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אגרת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ליצמן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לצוותים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הרפואיים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לקראת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הפסח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רופאות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ורופאים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מסורים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אחיות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ואחים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אנשי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מקצועות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הבריאות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אנשי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</w:t>
      </w:r>
      <w:r w:rsidDel="00000000" w:rsidR="00000000" w:rsidRPr="00000000">
        <w:rPr>
          <w:sz w:val="28"/>
          <w:szCs w:val="28"/>
          <w:rtl w:val="1"/>
        </w:rPr>
        <w:t xml:space="preserve">”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כוחות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הבטחון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והמשטרה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עובדי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המשרד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היקרים</w:t>
      </w:r>
      <w:r w:rsidDel="00000000" w:rsidR="00000000" w:rsidRPr="00000000">
        <w:rPr>
          <w:sz w:val="28"/>
          <w:szCs w:val="28"/>
          <w:rtl w:val="1"/>
        </w:rPr>
        <w:t xml:space="preserve">! 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מתמודדות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ברצוני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הדואגים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לשלומי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שהתקשרו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ולחזק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רעייתי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מצויין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מרגישים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ונרגש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להוקיר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עבודתכם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הצוותים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הנהדרים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ניצבים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בחזית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המערכה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רופאות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ורופאים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מקצועות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הבריאות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אנשי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הבטחון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והמשטרה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עובדי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המשרד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היקרים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הרוקחים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מינהלה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ההסתדרות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ארגוני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והמתנדבים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עובדי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ועובדות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המעבדות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נציגי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במוקדים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השונים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צוותי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הדוברות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וההסברה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סומכים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מעריכים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פשוטים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עצומה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למסירותכם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הכרוכה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בסיכון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רופאים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יקרים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חזקה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תרחיש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למנכ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פרופ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איתמר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גרוטו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שירותי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פרופ</w:t>
      </w:r>
      <w:r w:rsidDel="00000000" w:rsidR="00000000" w:rsidRPr="00000000">
        <w:rPr>
          <w:sz w:val="28"/>
          <w:szCs w:val="28"/>
          <w:rtl w:val="1"/>
        </w:rPr>
        <w:t xml:space="preserve">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סדצקי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מינהל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עזרא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הנהלת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הרופאים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והמומחים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מהטובים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מאחוריכם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ביממה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המערכה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החירום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והסיוע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משרדי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זרועות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מרכזת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מאמץ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לצוותי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מאסיבי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ופרקים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נסתרים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ממאמץ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יבואו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לידיעת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לגאוות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משקיעים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בציוד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לצוותי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נפקיר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להיפך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שומרים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לדאוג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לביטחונכם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בהיקפו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ובעוצמתו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בהשתאות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ובהפתעה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הנגיף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בתדהמה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הכלכלה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התמודדות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כלכלית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ואישית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מיליארדי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אזרחים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מודאגים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הצלחנו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להגדיל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דרמטית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תקציבי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בחזית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העולמית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תחזית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ומפתיע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הובלנו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מראשיתו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העולמית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לסגור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תאילנד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המדינות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הנגועות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ביקורת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נגדנו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להקדים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לנצח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המגיפה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שמשתוללת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מרגישים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בשרכם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התקופה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השיגרה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השתנתה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מתמודדים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החשש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חרדה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מתגנבת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החוסן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החזקה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והאחדות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בתוכנו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נותנים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לנצח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להוביל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התפשטות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והוראות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והרשויות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האוכלוסיה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המבוגרת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סבא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וסבתא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שלנו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ננהג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ברגישות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ובחמלה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המתמודדים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בגבורה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האתגר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הלאומי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שידענו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ברצוני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לשלוח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חיזוק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וניחום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למשפחות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הנפטרים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משפחותיהם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הצוותים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ברכתי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שלוחה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לרגל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הפסח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חיזקו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ואימצו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ננצח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בזכותכם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ובעזרת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פסח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ושמח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ליצמן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הבריאות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העתקים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בנימין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נתניהו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שבת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טוב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תא</w:t>
      </w:r>
      <w:r w:rsidDel="00000000" w:rsidR="00000000" w:rsidRPr="00000000">
        <w:rPr>
          <w:sz w:val="28"/>
          <w:szCs w:val="28"/>
          <w:rtl w:val="1"/>
        </w:rPr>
        <w:t xml:space="preserve">”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פיקוד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העורף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תמיר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ידעי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החולים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ההסתדרות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פרופ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חגי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יו</w:t>
      </w:r>
      <w:r w:rsidDel="00000000" w:rsidR="00000000" w:rsidRPr="00000000">
        <w:rPr>
          <w:sz w:val="28"/>
          <w:szCs w:val="28"/>
          <w:rtl w:val="1"/>
        </w:rPr>
        <w:t xml:space="preserve">”</w:t>
      </w:r>
      <w:r w:rsidDel="00000000" w:rsidR="00000000" w:rsidRPr="00000000">
        <w:rPr>
          <w:sz w:val="28"/>
          <w:szCs w:val="28"/>
          <w:rtl w:val="1"/>
        </w:rPr>
        <w:t xml:space="preserve">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הסתדרות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האחיות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אילנה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כהן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