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0D7" w:rsidRPr="008202C4" w:rsidRDefault="00D540D7" w:rsidP="00D540D7">
      <w:pPr>
        <w:spacing w:after="0" w:line="240" w:lineRule="auto"/>
        <w:jc w:val="center"/>
        <w:rPr>
          <w:rFonts w:asciiTheme="majorBidi" w:eastAsia="Times New Roman" w:hAnsiTheme="majorBidi" w:cstheme="majorBidi"/>
          <w:color w:val="0F243E" w:themeColor="text2" w:themeShade="80"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color w:val="1F497D" w:themeColor="text2"/>
          <w:sz w:val="36"/>
          <w:szCs w:val="36"/>
          <w:rtl/>
        </w:rPr>
        <w:t>הלכות</w:t>
      </w:r>
      <w:r w:rsidRPr="008202C4">
        <w:rPr>
          <w:rFonts w:asciiTheme="majorBidi" w:eastAsia="Times New Roman" w:hAnsiTheme="majorBidi" w:cstheme="majorBidi"/>
          <w:b/>
          <w:bCs/>
          <w:color w:val="0F243E" w:themeColor="text2" w:themeShade="80"/>
          <w:sz w:val="36"/>
          <w:szCs w:val="36"/>
          <w:rtl/>
        </w:rPr>
        <w:t xml:space="preserve"> ביקור חולים</w:t>
      </w:r>
    </w:p>
    <w:p w:rsidR="00D540D7" w:rsidRPr="008202C4" w:rsidRDefault="00D540D7" w:rsidP="00D540D7">
      <w:pPr>
        <w:spacing w:after="0" w:line="240" w:lineRule="auto"/>
        <w:jc w:val="both"/>
        <w:rPr>
          <w:rFonts w:asciiTheme="majorBidi" w:eastAsia="Times New Roman" w:hAnsiTheme="majorBidi" w:cstheme="majorBidi"/>
          <w:color w:val="0F243E" w:themeColor="text2" w:themeShade="80"/>
          <w:sz w:val="24"/>
          <w:szCs w:val="24"/>
          <w:rtl/>
        </w:rPr>
      </w:pPr>
    </w:p>
    <w:p w:rsidR="00D540D7" w:rsidRPr="008202C4" w:rsidRDefault="00D540D7" w:rsidP="00D540D7">
      <w:pPr>
        <w:spacing w:after="0" w:line="240" w:lineRule="auto"/>
        <w:jc w:val="both"/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</w:pP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>מדברי הרה"ג מרדכי אליהו זצוק"ל ("קול צופייך 284)</w:t>
      </w:r>
    </w:p>
    <w:p w:rsidR="00D540D7" w:rsidRPr="008202C4" w:rsidRDefault="00D540D7" w:rsidP="00D540D7">
      <w:pPr>
        <w:spacing w:after="0" w:line="240" w:lineRule="auto"/>
        <w:jc w:val="both"/>
        <w:rPr>
          <w:rFonts w:asciiTheme="majorBidi" w:eastAsia="Times New Roman" w:hAnsiTheme="majorBidi" w:cstheme="majorBidi"/>
          <w:color w:val="1F497D" w:themeColor="text2"/>
          <w:sz w:val="24"/>
          <w:szCs w:val="24"/>
          <w:rtl/>
        </w:rPr>
      </w:pPr>
      <w:r w:rsidRPr="008202C4">
        <w:rPr>
          <w:rFonts w:asciiTheme="majorBidi" w:eastAsia="Times New Roman" w:hAnsiTheme="majorBidi" w:cstheme="majorBidi"/>
          <w:b/>
          <w:bCs/>
          <w:color w:val="1F497D" w:themeColor="text2"/>
          <w:sz w:val="24"/>
          <w:szCs w:val="24"/>
          <w:rtl/>
        </w:rPr>
        <w:t> </w:t>
      </w:r>
    </w:p>
    <w:p w:rsidR="00D540D7" w:rsidRPr="008202C4" w:rsidRDefault="00D540D7" w:rsidP="00D540D7">
      <w:pPr>
        <w:bidi w:val="0"/>
        <w:spacing w:after="0" w:line="240" w:lineRule="auto"/>
        <w:jc w:val="right"/>
        <w:rPr>
          <w:rFonts w:asciiTheme="majorBidi" w:eastAsia="Times New Roman" w:hAnsiTheme="majorBidi" w:cstheme="majorBidi"/>
          <w:b/>
          <w:bCs/>
          <w:color w:val="990000"/>
          <w:sz w:val="32"/>
          <w:szCs w:val="32"/>
          <w:rtl/>
        </w:rPr>
      </w:pPr>
      <w:r w:rsidRPr="008202C4">
        <w:rPr>
          <w:rFonts w:asciiTheme="majorBidi" w:eastAsia="Times New Roman" w:hAnsiTheme="majorBidi" w:cstheme="majorBidi"/>
          <w:b/>
          <w:bCs/>
          <w:color w:val="990000"/>
          <w:sz w:val="32"/>
          <w:szCs w:val="32"/>
          <w:rtl/>
        </w:rPr>
        <w:t>וירא אליו - לבקר את החולה</w:t>
      </w:r>
    </w:p>
    <w:p w:rsidR="00D540D7" w:rsidRPr="008202C4" w:rsidRDefault="00D540D7" w:rsidP="00D540D7">
      <w:pPr>
        <w:bidi w:val="0"/>
        <w:spacing w:after="0" w:line="240" w:lineRule="auto"/>
        <w:jc w:val="right"/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</w:pPr>
      <w:r w:rsidRPr="008202C4">
        <w:rPr>
          <w:rFonts w:asciiTheme="majorBidi" w:eastAsia="Times New Roman" w:hAnsiTheme="majorBidi" w:cstheme="majorBidi"/>
          <w:color w:val="000000"/>
          <w:sz w:val="23"/>
          <w:szCs w:val="23"/>
        </w:rPr>
        <w:br/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פרשת וירא פותחת באחת המצוות החשובות - מצות ביקור חולים, שעליה אמרו חז"ל </w:t>
      </w:r>
      <w:proofErr w:type="spell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המקיימה</w:t>
      </w:r>
      <w:proofErr w:type="spell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 אוכל פירותיה בעולם הזה והקרן קיימת לו לעולם הבא. לאחר שאברהם אבינו מל את עצמו על פי ציווי ה', בא הקב"ה לבקרו, וזהו שכתוב "וירא אליו ה' באלוני ממרא" (בראשית </w:t>
      </w:r>
      <w:proofErr w:type="spell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יח</w:t>
      </w:r>
      <w:proofErr w:type="spell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, א), אומר רש"י:</w:t>
      </w:r>
    </w:p>
    <w:p w:rsidR="00D540D7" w:rsidRPr="008202C4" w:rsidRDefault="00D540D7" w:rsidP="00D540D7">
      <w:pPr>
        <w:shd w:val="clear" w:color="auto" w:fill="FFFFFF"/>
        <w:bidi w:val="0"/>
        <w:spacing w:after="0" w:line="360" w:lineRule="atLeast"/>
        <w:jc w:val="right"/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</w:pPr>
      <w:proofErr w:type="gram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t>"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>לבקר את החולה.</w:t>
      </w:r>
      <w:proofErr w:type="gram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 xml:space="preserve"> אמר רבי </w:t>
      </w:r>
      <w:proofErr w:type="spell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>חמא</w:t>
      </w:r>
      <w:proofErr w:type="spell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 xml:space="preserve"> בר חנינא יום שלישי למילתו היה, ובא הקב"ה ושאל בשלומו</w:t>
      </w:r>
    </w:p>
    <w:p w:rsidR="00D540D7" w:rsidRPr="008202C4" w:rsidRDefault="00D540D7" w:rsidP="00D540D7">
      <w:pPr>
        <w:bidi w:val="0"/>
        <w:spacing w:after="0" w:line="240" w:lineRule="auto"/>
        <w:jc w:val="right"/>
        <w:rPr>
          <w:rFonts w:asciiTheme="majorBidi" w:eastAsia="Times New Roman" w:hAnsiTheme="majorBidi" w:cstheme="majorBidi"/>
          <w:b/>
          <w:bCs/>
          <w:color w:val="990000"/>
          <w:sz w:val="28"/>
          <w:szCs w:val="28"/>
          <w:rtl/>
        </w:rPr>
      </w:pP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אברהם אבינו היה ביום השלישי חלש, ולכן בא הקב"ה לבקרו. ויש לשים לב, שלא כתוב בתורה שדיבר הקב"ה עם אברהם אבינו, אלא הוא בא לבקרו בלבד.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</w:rPr>
        <w:t>.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t> 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color w:val="00000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b/>
          <w:bCs/>
          <w:color w:val="990000"/>
          <w:sz w:val="32"/>
          <w:szCs w:val="32"/>
          <w:rtl/>
        </w:rPr>
        <w:t>ביקור חולים - סיוע ועזרה</w:t>
      </w:r>
    </w:p>
    <w:p w:rsidR="00D540D7" w:rsidRPr="008202C4" w:rsidRDefault="00D540D7" w:rsidP="00D540D7">
      <w:pPr>
        <w:bidi w:val="0"/>
        <w:spacing w:after="0" w:line="240" w:lineRule="auto"/>
        <w:jc w:val="right"/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</w:pPr>
      <w:r w:rsidRPr="008202C4">
        <w:rPr>
          <w:rFonts w:asciiTheme="majorBidi" w:eastAsia="Times New Roman" w:hAnsiTheme="majorBidi" w:cstheme="majorBidi"/>
          <w:color w:val="00000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לאחר מכן כתוב "וירא והנה שלושה אנשים </w:t>
      </w:r>
      <w:proofErr w:type="spell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נצבים</w:t>
      </w:r>
      <w:proofErr w:type="spell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 עליו" (שם י"ח, ב'). רש"י מביא את דברי המדרש וז"ל: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</w:rPr>
        <w:t>:</w:t>
      </w:r>
    </w:p>
    <w:p w:rsidR="00D540D7" w:rsidRPr="008202C4" w:rsidRDefault="00D540D7" w:rsidP="00D540D7">
      <w:pPr>
        <w:shd w:val="clear" w:color="auto" w:fill="FFFFFF"/>
        <w:bidi w:val="0"/>
        <w:spacing w:after="0" w:line="360" w:lineRule="atLeast"/>
        <w:jc w:val="right"/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</w:pP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rtl/>
        </w:rPr>
        <w:t>אחד לבשר את שרה ואחד להפוך את סדום ואחד לרפאות את אברהם, שאין מלאך אחד עושה שתי שליחויות</w:t>
      </w:r>
    </w:p>
    <w:p w:rsidR="00D540D7" w:rsidRPr="00F467D9" w:rsidRDefault="00D540D7" w:rsidP="00D540D7">
      <w:pPr>
        <w:rPr>
          <w:rFonts w:asciiTheme="majorBidi" w:hAnsiTheme="majorBidi" w:cstheme="majorBidi"/>
          <w:color w:val="0F243E" w:themeColor="text2" w:themeShade="80"/>
          <w:rtl/>
        </w:rPr>
      </w:pP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ויש להבין: לשם מה צריך היה הקב"ה לשלוח אליו את המלאך רפאל </w:t>
      </w:r>
      <w:proofErr w:type="spellStart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לרפאותו</w:t>
      </w:r>
      <w:proofErr w:type="spellEnd"/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? הרי כשהוא בעצמו בא לבקרו, היה אומר לו "רפואה שלמה" ומרפאו. אלא בא הקב"ה ללמדנו שכדי לבקר את החולה לא צריך להיות רופא. כלומר: לא יאמר אדם כיון שאני לא רופא איני מצווה על ביקור חולים אלא כל אדם חייב במצווה זו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</w:rPr>
        <w:t>.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</w:rPr>
        <w:br/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מצוות ביקור חולים אינה רק לשאול בשלום החולה ולאחל לו שיהיה בריא, אלא העיקר הוא לדרוש בשלומו ולשאול, </w:t>
      </w:r>
      <w:r w:rsidRPr="00F467D9">
        <w:rPr>
          <w:rFonts w:asciiTheme="majorBidi" w:eastAsia="Times New Roman" w:hAnsiTheme="majorBidi" w:cstheme="majorBidi"/>
          <w:b/>
          <w:bCs/>
          <w:color w:val="0F243E" w:themeColor="text2" w:themeShade="80"/>
          <w:sz w:val="28"/>
          <w:szCs w:val="28"/>
          <w:highlight w:val="yellow"/>
          <w:shd w:val="clear" w:color="auto" w:fill="FFFFFF"/>
          <w:rtl/>
        </w:rPr>
        <w:t>במה אפשר לעזור ולסייע לחולה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 כדי להחיות את נפשו. </w:t>
      </w:r>
      <w:r w:rsidRPr="00F467D9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ויציע עזרה למשפחת החולה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 וישאל</w:t>
      </w:r>
      <w:r>
        <w:rPr>
          <w:rFonts w:asciiTheme="majorBidi" w:eastAsia="Times New Roman" w:hAnsiTheme="majorBidi" w:cstheme="majorBidi" w:hint="cs"/>
          <w:color w:val="0F243E" w:themeColor="text2" w:themeShade="80"/>
          <w:sz w:val="28"/>
          <w:szCs w:val="28"/>
          <w:shd w:val="clear" w:color="auto" w:fill="FFFFFF"/>
          <w:rtl/>
        </w:rPr>
        <w:t>,</w:t>
      </w:r>
      <w:r w:rsidRPr="008202C4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 xml:space="preserve"> אולי הם צריכים לקנות איזו רפואה שאינה קיימת בבית מרקחת הקרוב וצריך ללכת לקנותה בבית מרקחת מרוחק יותר וכדו'. או אם צריך להחליף את המשפחה במשמרת ליד מיטת </w:t>
      </w:r>
      <w:r w:rsidRPr="00F467D9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  <w:rtl/>
        </w:rPr>
        <w:t>החולה בלילה, וכל כיוצא בזה</w:t>
      </w:r>
      <w:r w:rsidRPr="00F467D9">
        <w:rPr>
          <w:rFonts w:asciiTheme="majorBidi" w:eastAsia="Times New Roman" w:hAnsiTheme="majorBidi" w:cstheme="majorBidi"/>
          <w:color w:val="0F243E" w:themeColor="text2" w:themeShade="80"/>
          <w:sz w:val="28"/>
          <w:szCs w:val="28"/>
          <w:shd w:val="clear" w:color="auto" w:fill="FFFFFF"/>
        </w:rPr>
        <w:t>.</w:t>
      </w:r>
    </w:p>
    <w:p w:rsidR="005A5E25" w:rsidRDefault="005A5E25"/>
    <w:sectPr w:rsidR="005A5E25" w:rsidSect="000819A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40D7"/>
    <w:rsid w:val="00070112"/>
    <w:rsid w:val="000819AE"/>
    <w:rsid w:val="005A5E25"/>
    <w:rsid w:val="00D540D7"/>
    <w:rsid w:val="00FD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D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1180</Characters>
  <Application>Microsoft Office Word</Application>
  <DocSecurity>0</DocSecurity>
  <Lines>9</Lines>
  <Paragraphs>2</Paragraphs>
  <ScaleCrop>false</ScaleCrop>
  <Company>קרן ישעי - מרפא לחיים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נח גיל</dc:creator>
  <cp:lastModifiedBy>נח גיל</cp:lastModifiedBy>
  <cp:revision>1</cp:revision>
  <dcterms:created xsi:type="dcterms:W3CDTF">2012-01-28T19:06:00Z</dcterms:created>
  <dcterms:modified xsi:type="dcterms:W3CDTF">2012-01-28T19:07:00Z</dcterms:modified>
</cp:coreProperties>
</file>