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B2" w:rsidRDefault="002A3FB2">
      <w:pPr>
        <w:pStyle w:val="aa"/>
        <w:spacing w:before="1540" w:after="240"/>
        <w:jc w:val="center"/>
        <w:rPr>
          <w:color w:val="50B4C8" w:themeColor="accent1"/>
          <w:rtl/>
        </w:rPr>
      </w:pPr>
      <w:r>
        <w:rPr>
          <w:color w:val="50B4C8" w:themeColor="accent1"/>
          <w:rtl/>
        </w:rPr>
        <w:t xml:space="preserve"> </w:t>
      </w:r>
      <w:r>
        <w:rPr>
          <w:rFonts w:hint="cs"/>
          <w:color w:val="50B4C8" w:themeColor="accent1"/>
          <w:rtl/>
        </w:rPr>
        <w:t xml:space="preserve">   </w:t>
      </w:r>
    </w:p>
    <w:sdt>
      <w:sdtPr>
        <w:rPr>
          <w:rFonts w:ascii="Arial" w:hAnsi="Arial" w:cs="Arial"/>
          <w:color w:val="50B4C8" w:themeColor="accent1"/>
          <w:rtl/>
        </w:rPr>
        <w:id w:val="-1016844723"/>
        <w:docPartObj>
          <w:docPartGallery w:val="Cover Pages"/>
          <w:docPartUnique/>
        </w:docPartObj>
      </w:sdtPr>
      <w:sdtEndPr>
        <w:rPr>
          <w:rFonts w:eastAsiaTheme="majorEastAsia"/>
          <w:color w:val="auto"/>
        </w:rPr>
      </w:sdtEndPr>
      <w:sdtContent>
        <w:p w:rsidR="00E16F22" w:rsidRDefault="00E16F22">
          <w:pPr>
            <w:pStyle w:val="aa"/>
            <w:spacing w:before="1540" w:after="240"/>
            <w:jc w:val="center"/>
            <w:rPr>
              <w:color w:val="50B4C8" w:themeColor="accent1"/>
              <w:rtl/>
              <w:cs/>
            </w:rPr>
          </w:pPr>
          <w:r>
            <w:rPr>
              <w:noProof/>
              <w:color w:val="50B4C8" w:themeColor="accent1"/>
            </w:rPr>
            <w:drawing>
              <wp:inline distT="0" distB="0" distL="0" distR="0" wp14:anchorId="3CF16F44" wp14:editId="154665B6">
                <wp:extent cx="1417320" cy="750898"/>
                <wp:effectExtent l="0" t="0" r="0" b="0"/>
                <wp:docPr id="143" name="תמונה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Guttman-Aram"/>
              <w:caps/>
              <w:color w:val="50B4C8" w:themeColor="accent1"/>
              <w:sz w:val="96"/>
              <w:szCs w:val="96"/>
              <w:rtl/>
            </w:rPr>
            <w:alias w:val="כותרת"/>
            <w:tag w:val=""/>
            <w:id w:val="1735040861"/>
            <w:placeholder>
              <w:docPart w:val="4CA1C4F25E9B41CCAC9B50D23547755A"/>
            </w:placeholder>
            <w:dataBinding w:prefixMappings="xmlns:ns0='http://purl.org/dc/elements/1.1/' xmlns:ns1='http://schemas.openxmlformats.org/package/2006/metadata/core-properties' " w:xpath="/ns1:coreProperties[1]/ns0:title[1]" w:storeItemID="{6C3C8BC8-F283-45AE-878A-BAB7291924A1}"/>
            <w:text/>
          </w:sdtPr>
          <w:sdtContent>
            <w:p w:rsidR="00E16F22" w:rsidRPr="00993791" w:rsidRDefault="00E16F22" w:rsidP="00E16F22">
              <w:pPr>
                <w:pStyle w:val="aa"/>
                <w:pBdr>
                  <w:top w:val="single" w:sz="6" w:space="6" w:color="50B4C8" w:themeColor="accent1"/>
                  <w:bottom w:val="single" w:sz="6" w:space="6" w:color="50B4C8" w:themeColor="accent1"/>
                </w:pBdr>
                <w:spacing w:after="240"/>
                <w:jc w:val="center"/>
                <w:rPr>
                  <w:rFonts w:asciiTheme="majorHAnsi" w:eastAsiaTheme="majorEastAsia" w:hAnsiTheme="majorHAnsi" w:cs="Guttman-Aram"/>
                  <w:caps/>
                  <w:color w:val="50B4C8" w:themeColor="accent1"/>
                  <w:sz w:val="80"/>
                  <w:szCs w:val="80"/>
                  <w:rtl/>
                  <w:cs/>
                </w:rPr>
              </w:pPr>
              <w:r w:rsidRPr="00993791">
                <w:rPr>
                  <w:rFonts w:asciiTheme="majorHAnsi" w:eastAsiaTheme="majorEastAsia" w:hAnsiTheme="majorHAnsi" w:cs="Guttman-Aram" w:hint="cs"/>
                  <w:caps/>
                  <w:color w:val="50B4C8" w:themeColor="accent1"/>
                  <w:sz w:val="96"/>
                  <w:szCs w:val="96"/>
                  <w:rtl/>
                </w:rPr>
                <w:t>הציונות בעת החדשה</w:t>
              </w:r>
            </w:p>
          </w:sdtContent>
        </w:sdt>
        <w:sdt>
          <w:sdtPr>
            <w:rPr>
              <w:rFonts w:cs="Guttman Hatzvi"/>
              <w:color w:val="50B4C8" w:themeColor="accent1"/>
              <w:sz w:val="32"/>
              <w:szCs w:val="32"/>
              <w:rtl/>
            </w:rPr>
            <w:alias w:val="כותרת משנה"/>
            <w:tag w:val=""/>
            <w:id w:val="328029620"/>
            <w:placeholder>
              <w:docPart w:val="F8B18FCBD9554391AD10EEC4D1BA9EEF"/>
            </w:placeholder>
            <w:dataBinding w:prefixMappings="xmlns:ns0='http://purl.org/dc/elements/1.1/' xmlns:ns1='http://schemas.openxmlformats.org/package/2006/metadata/core-properties' " w:xpath="/ns1:coreProperties[1]/ns0:subject[1]" w:storeItemID="{6C3C8BC8-F283-45AE-878A-BAB7291924A1}"/>
            <w:text/>
          </w:sdtPr>
          <w:sdtContent>
            <w:p w:rsidR="00E16F22" w:rsidRPr="00C9129B" w:rsidRDefault="00E16F22" w:rsidP="00E16F22">
              <w:pPr>
                <w:pStyle w:val="aa"/>
                <w:jc w:val="center"/>
                <w:rPr>
                  <w:rFonts w:cs="Guttman Hatzvi"/>
                  <w:color w:val="50B4C8" w:themeColor="accent1"/>
                  <w:sz w:val="32"/>
                  <w:szCs w:val="32"/>
                  <w:rtl/>
                  <w:cs/>
                </w:rPr>
              </w:pPr>
              <w:r w:rsidRPr="00C9129B">
                <w:rPr>
                  <w:rFonts w:cs="Guttman Hatzvi" w:hint="cs"/>
                  <w:color w:val="50B4C8" w:themeColor="accent1"/>
                  <w:sz w:val="32"/>
                  <w:szCs w:val="32"/>
                  <w:rtl/>
                </w:rPr>
                <w:t>תוע"י - נחמה כספי</w:t>
              </w:r>
            </w:p>
          </w:sdtContent>
        </w:sdt>
        <w:p w:rsidR="00E16F22" w:rsidRDefault="00E16F22">
          <w:pPr>
            <w:pStyle w:val="aa"/>
            <w:spacing w:before="480"/>
            <w:jc w:val="center"/>
            <w:rPr>
              <w:color w:val="50B4C8" w:themeColor="accent1"/>
              <w:rtl/>
              <w:cs/>
            </w:rPr>
          </w:pPr>
          <w:r>
            <w:rPr>
              <w:noProof/>
              <w:color w:val="50B4C8" w:themeColor="accent1"/>
            </w:rPr>
            <mc:AlternateContent>
              <mc:Choice Requires="wps">
                <w:drawing>
                  <wp:anchor distT="0" distB="0" distL="114300" distR="114300" simplePos="0" relativeHeight="251659264" behindDoc="0" locked="0" layoutInCell="1" allowOverlap="1" wp14:anchorId="48B8C112" wp14:editId="72D3B41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תיבת טקסט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Guttman-Aram"/>
                                    <w:caps/>
                                    <w:color w:val="50B4C8" w:themeColor="accent1"/>
                                    <w:sz w:val="28"/>
                                    <w:szCs w:val="28"/>
                                    <w:rtl/>
                                  </w:rPr>
                                  <w:alias w:val="תאריך"/>
                                  <w:tag w:val=""/>
                                  <w:id w:val="1427766210"/>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rsidR="00276855" w:rsidRPr="00953E07" w:rsidRDefault="00276855" w:rsidP="00592055">
                                    <w:pPr>
                                      <w:pStyle w:val="aa"/>
                                      <w:spacing w:after="40"/>
                                      <w:jc w:val="center"/>
                                      <w:rPr>
                                        <w:rFonts w:cs="Guttman-Aram"/>
                                        <w:caps/>
                                        <w:color w:val="50B4C8" w:themeColor="accent1"/>
                                        <w:sz w:val="28"/>
                                        <w:szCs w:val="28"/>
                                        <w:rtl/>
                                        <w:cs/>
                                      </w:rPr>
                                    </w:pPr>
                                    <w:r>
                                      <w:rPr>
                                        <w:rFonts w:cs="Guttman-Aram" w:hint="cs"/>
                                        <w:caps/>
                                        <w:color w:val="50B4C8" w:themeColor="accent1"/>
                                        <w:sz w:val="28"/>
                                        <w:szCs w:val="28"/>
                                        <w:rtl/>
                                      </w:rPr>
                                      <w:t>‏תשע"ד</w:t>
                                    </w:r>
                                  </w:p>
                                </w:sdtContent>
                              </w:sdt>
                              <w:p w:rsidR="00276855" w:rsidRPr="00953E07" w:rsidRDefault="00276855" w:rsidP="00E16F22">
                                <w:pPr>
                                  <w:pStyle w:val="aa"/>
                                  <w:jc w:val="center"/>
                                  <w:rPr>
                                    <w:rFonts w:cs="Guttman-Aram"/>
                                    <w:color w:val="50B4C8" w:themeColor="accent1"/>
                                    <w:rtl/>
                                    <w:cs/>
                                  </w:rPr>
                                </w:pPr>
                                <w:sdt>
                                  <w:sdtPr>
                                    <w:rPr>
                                      <w:rFonts w:cs="Guttman-Aram"/>
                                      <w:caps/>
                                      <w:color w:val="50B4C8" w:themeColor="accent1"/>
                                      <w:rtl/>
                                    </w:rPr>
                                    <w:alias w:val="חברה"/>
                                    <w:tag w:val=""/>
                                    <w:id w:val="-1535570706"/>
                                    <w:dataBinding w:prefixMappings="xmlns:ns0='http://schemas.openxmlformats.org/officeDocument/2006/extended-properties' " w:xpath="/ns0:Properties[1]/ns0:Company[1]" w:storeItemID="{6668398D-A668-4E3E-A5EB-62B293D839F1}"/>
                                    <w:text/>
                                  </w:sdtPr>
                                  <w:sdtContent>
                                    <w:r w:rsidRPr="00953E07">
                                      <w:rPr>
                                        <w:rFonts w:cs="Guttman-Aram" w:hint="cs"/>
                                        <w:caps/>
                                        <w:color w:val="50B4C8" w:themeColor="accent1"/>
                                        <w:rtl/>
                                      </w:rPr>
                                      <w:t>שעורי תוע"י כפי שנכתבו</w:t>
                                    </w:r>
                                    <w:r>
                                      <w:rPr>
                                        <w:rFonts w:cs="Guttman-Aram" w:hint="cs"/>
                                        <w:caps/>
                                        <w:color w:val="50B4C8" w:themeColor="accent1"/>
                                        <w:rtl/>
                                      </w:rPr>
                                      <w:t>,</w:t>
                                    </w:r>
                                    <w:r w:rsidRPr="00953E07">
                                      <w:rPr>
                                        <w:rFonts w:cs="Guttman-Aram" w:hint="cs"/>
                                        <w:caps/>
                                        <w:color w:val="50B4C8" w:themeColor="accent1"/>
                                        <w:rtl/>
                                      </w:rPr>
                                      <w:t xml:space="preserve"> סוכמו ונערכו ע"י אהרון דוד משורר</w:t>
                                    </w:r>
                                  </w:sdtContent>
                                </w:sdt>
                              </w:p>
                              <w:p w:rsidR="00276855" w:rsidRPr="00953E07" w:rsidRDefault="00276855" w:rsidP="00E16F22">
                                <w:pPr>
                                  <w:pStyle w:val="aa"/>
                                  <w:jc w:val="center"/>
                                  <w:rPr>
                                    <w:rFonts w:cs="Guttman-Aram"/>
                                    <w:color w:val="50B4C8" w:themeColor="accent1"/>
                                    <w:rtl/>
                                    <w:cs/>
                                  </w:rPr>
                                </w:pPr>
                                <w:sdt>
                                  <w:sdtPr>
                                    <w:rPr>
                                      <w:rFonts w:cs="Guttman-Aram"/>
                                      <w:color w:val="50B4C8" w:themeColor="accent1"/>
                                      <w:rtl/>
                                    </w:rPr>
                                    <w:alias w:val="כתובת"/>
                                    <w:tag w:val=""/>
                                    <w:id w:val="1102224463"/>
                                    <w:dataBinding w:prefixMappings="xmlns:ns0='http://schemas.microsoft.com/office/2006/coverPageProps' " w:xpath="/ns0:CoverPageProperties[1]/ns0:CompanyAddress[1]" w:storeItemID="{55AF091B-3C7A-41E3-B477-F2FDAA23CFDA}"/>
                                    <w:text/>
                                  </w:sdtPr>
                                  <w:sdtContent>
                                    <w:r w:rsidRPr="00953E07">
                                      <w:rPr>
                                        <w:rFonts w:cs="Guttman-Aram" w:hint="cs"/>
                                        <w:color w:val="50B4C8" w:themeColor="accent1"/>
                                        <w:rtl/>
                                      </w:rPr>
                                      <w:t>מחזור נ"ג פאק"ש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8B8C112" id="_x0000_t202" coordsize="21600,21600" o:spt="202" path="m,l,21600r21600,l21600,xe">
                    <v:stroke joinstyle="miter"/>
                    <v:path gradientshapeok="t" o:connecttype="rect"/>
                  </v:shapetype>
                  <v:shape id="תיבת טקסט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" filled="f" stroked="f" strokeweight=".5pt">
                    <v:textbox style="mso-fit-shape-to-text:t" inset="0,0,0,0">
                      <w:txbxContent>
                        <w:sdt>
                          <w:sdtPr>
                            <w:rPr>
                              <w:rFonts w:cs="Guttman-Aram"/>
                              <w:caps/>
                              <w:color w:val="50B4C8" w:themeColor="accent1"/>
                              <w:sz w:val="28"/>
                              <w:szCs w:val="28"/>
                              <w:rtl/>
                            </w:rPr>
                            <w:alias w:val="תאריך"/>
                            <w:tag w:val=""/>
                            <w:id w:val="1427766210"/>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rsidR="00276855" w:rsidRPr="00953E07" w:rsidRDefault="00276855" w:rsidP="00592055">
                              <w:pPr>
                                <w:pStyle w:val="aa"/>
                                <w:spacing w:after="40"/>
                                <w:jc w:val="center"/>
                                <w:rPr>
                                  <w:rFonts w:cs="Guttman-Aram"/>
                                  <w:caps/>
                                  <w:color w:val="50B4C8" w:themeColor="accent1"/>
                                  <w:sz w:val="28"/>
                                  <w:szCs w:val="28"/>
                                  <w:rtl/>
                                  <w:cs/>
                                </w:rPr>
                              </w:pPr>
                              <w:r>
                                <w:rPr>
                                  <w:rFonts w:cs="Guttman-Aram" w:hint="cs"/>
                                  <w:caps/>
                                  <w:color w:val="50B4C8" w:themeColor="accent1"/>
                                  <w:sz w:val="28"/>
                                  <w:szCs w:val="28"/>
                                  <w:rtl/>
                                </w:rPr>
                                <w:t>‏תשע"ד</w:t>
                              </w:r>
                            </w:p>
                          </w:sdtContent>
                        </w:sdt>
                        <w:p w:rsidR="00276855" w:rsidRPr="00953E07" w:rsidRDefault="00276855" w:rsidP="00E16F22">
                          <w:pPr>
                            <w:pStyle w:val="aa"/>
                            <w:jc w:val="center"/>
                            <w:rPr>
                              <w:rFonts w:cs="Guttman-Aram"/>
                              <w:color w:val="50B4C8" w:themeColor="accent1"/>
                              <w:rtl/>
                              <w:cs/>
                            </w:rPr>
                          </w:pPr>
                          <w:sdt>
                            <w:sdtPr>
                              <w:rPr>
                                <w:rFonts w:cs="Guttman-Aram"/>
                                <w:caps/>
                                <w:color w:val="50B4C8" w:themeColor="accent1"/>
                                <w:rtl/>
                              </w:rPr>
                              <w:alias w:val="חברה"/>
                              <w:tag w:val=""/>
                              <w:id w:val="-1535570706"/>
                              <w:dataBinding w:prefixMappings="xmlns:ns0='http://schemas.openxmlformats.org/officeDocument/2006/extended-properties' " w:xpath="/ns0:Properties[1]/ns0:Company[1]" w:storeItemID="{6668398D-A668-4E3E-A5EB-62B293D839F1}"/>
                              <w:text/>
                            </w:sdtPr>
                            <w:sdtContent>
                              <w:r w:rsidRPr="00953E07">
                                <w:rPr>
                                  <w:rFonts w:cs="Guttman-Aram" w:hint="cs"/>
                                  <w:caps/>
                                  <w:color w:val="50B4C8" w:themeColor="accent1"/>
                                  <w:rtl/>
                                </w:rPr>
                                <w:t>שעורי תוע"י כפי שנכתבו</w:t>
                              </w:r>
                              <w:r>
                                <w:rPr>
                                  <w:rFonts w:cs="Guttman-Aram" w:hint="cs"/>
                                  <w:caps/>
                                  <w:color w:val="50B4C8" w:themeColor="accent1"/>
                                  <w:rtl/>
                                </w:rPr>
                                <w:t>,</w:t>
                              </w:r>
                              <w:r w:rsidRPr="00953E07">
                                <w:rPr>
                                  <w:rFonts w:cs="Guttman-Aram" w:hint="cs"/>
                                  <w:caps/>
                                  <w:color w:val="50B4C8" w:themeColor="accent1"/>
                                  <w:rtl/>
                                </w:rPr>
                                <w:t xml:space="preserve"> סוכמו ונערכו ע"י אהרון דוד משורר</w:t>
                              </w:r>
                            </w:sdtContent>
                          </w:sdt>
                        </w:p>
                        <w:p w:rsidR="00276855" w:rsidRPr="00953E07" w:rsidRDefault="00276855" w:rsidP="00E16F22">
                          <w:pPr>
                            <w:pStyle w:val="aa"/>
                            <w:jc w:val="center"/>
                            <w:rPr>
                              <w:rFonts w:cs="Guttman-Aram"/>
                              <w:color w:val="50B4C8" w:themeColor="accent1"/>
                              <w:rtl/>
                              <w:cs/>
                            </w:rPr>
                          </w:pPr>
                          <w:sdt>
                            <w:sdtPr>
                              <w:rPr>
                                <w:rFonts w:cs="Guttman-Aram"/>
                                <w:color w:val="50B4C8" w:themeColor="accent1"/>
                                <w:rtl/>
                              </w:rPr>
                              <w:alias w:val="כתובת"/>
                              <w:tag w:val=""/>
                              <w:id w:val="1102224463"/>
                              <w:dataBinding w:prefixMappings="xmlns:ns0='http://schemas.microsoft.com/office/2006/coverPageProps' " w:xpath="/ns0:CoverPageProperties[1]/ns0:CompanyAddress[1]" w:storeItemID="{55AF091B-3C7A-41E3-B477-F2FDAA23CFDA}"/>
                              <w:text/>
                            </w:sdtPr>
                            <w:sdtContent>
                              <w:r w:rsidRPr="00953E07">
                                <w:rPr>
                                  <w:rFonts w:cs="Guttman-Aram" w:hint="cs"/>
                                  <w:color w:val="50B4C8" w:themeColor="accent1"/>
                                  <w:rtl/>
                                </w:rPr>
                                <w:t>מחזור נ"ג פאק"ש</w:t>
                              </w:r>
                            </w:sdtContent>
                          </w:sdt>
                        </w:p>
                      </w:txbxContent>
                    </v:textbox>
                    <w10:wrap anchorx="margin" anchory="page"/>
                  </v:shape>
                </w:pict>
              </mc:Fallback>
            </mc:AlternateContent>
          </w:r>
          <w:r>
            <w:rPr>
              <w:noProof/>
              <w:color w:val="50B4C8" w:themeColor="accent1"/>
            </w:rPr>
            <w:drawing>
              <wp:inline distT="0" distB="0" distL="0" distR="0" wp14:anchorId="3EB0CD6B" wp14:editId="1FC54D7A">
                <wp:extent cx="758952" cy="478932"/>
                <wp:effectExtent l="3175" t="0" r="0" b="0"/>
                <wp:docPr id="144" name="תמונה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16F22" w:rsidRDefault="00E16F22" w:rsidP="002A3FB2">
          <w:pPr>
            <w:rPr>
              <w:rFonts w:eastAsiaTheme="majorEastAsia"/>
              <w:rtl/>
            </w:rPr>
          </w:pPr>
          <w:r>
            <w:rPr>
              <w:rtl/>
            </w:rPr>
            <w:br w:type="page"/>
          </w:r>
        </w:p>
      </w:sdtContent>
    </w:sdt>
    <w:bookmarkStart w:id="0" w:name="_Toc381344584" w:displacedByCustomXml="next"/>
    <w:bookmarkStart w:id="1" w:name="_Toc376081044" w:displacedByCustomXml="next"/>
    <w:sdt>
      <w:sdtPr>
        <w:rPr>
          <w:rFonts w:ascii="Arial" w:eastAsiaTheme="minorEastAsia" w:hAnsi="Arial" w:cs="Arial"/>
          <w:noProof w:val="0"/>
          <w:color w:val="auto"/>
          <w:sz w:val="22"/>
          <w:szCs w:val="22"/>
          <w:rtl/>
          <w:cs/>
          <w:lang w:val="he-IL"/>
        </w:rPr>
        <w:id w:val="-1922710681"/>
        <w:docPartObj>
          <w:docPartGallery w:val="Table of Contents"/>
          <w:docPartUnique/>
        </w:docPartObj>
      </w:sdtPr>
      <w:sdtEndPr>
        <w:rPr>
          <w:lang w:val="en-US"/>
        </w:rPr>
      </w:sdtEndPr>
      <w:sdtContent>
        <w:p w:rsidR="00D8660F" w:rsidRPr="0001391F" w:rsidRDefault="00D8660F" w:rsidP="0001391F">
          <w:pPr>
            <w:pStyle w:val="af5"/>
            <w:outlineLvl w:val="1"/>
            <w:rPr>
              <w:rtl/>
              <w:cs/>
              <w:lang w:val="he-IL"/>
            </w:rPr>
          </w:pPr>
          <w:r>
            <w:rPr>
              <w:rtl/>
              <w:cs/>
              <w:lang w:val="he-IL"/>
            </w:rPr>
            <w:t>תוכן עניינים</w:t>
          </w:r>
          <w:bookmarkEnd w:id="1"/>
          <w:bookmarkEnd w:id="0"/>
        </w:p>
        <w:p w:rsidR="00155CA3" w:rsidRDefault="00155CA3" w:rsidP="00F6726A">
          <w:pPr>
            <w:pStyle w:val="TOC2"/>
            <w:sectPr w:rsidR="00155CA3" w:rsidSect="00613A2F">
              <w:headerReference w:type="even" r:id="rId11"/>
              <w:headerReference w:type="default" r:id="rId12"/>
              <w:footerReference w:type="even" r:id="rId13"/>
              <w:footerReference w:type="default" r:id="rId14"/>
              <w:pgSz w:w="11906" w:h="16838"/>
              <w:pgMar w:top="1440" w:right="1800" w:bottom="993" w:left="1800" w:header="708" w:footer="708" w:gutter="0"/>
              <w:pgNumType w:start="0"/>
              <w:cols w:space="708"/>
              <w:titlePg/>
              <w:bidi/>
              <w:rtlGutter/>
              <w:docGrid w:linePitch="360"/>
            </w:sectPr>
          </w:pPr>
        </w:p>
        <w:p w:rsidR="009D02C2" w:rsidRDefault="00D8660F">
          <w:pPr>
            <w:pStyle w:val="TOC2"/>
            <w:rPr>
              <w:rFonts w:cstheme="minorBidi"/>
              <w:smallCaps w:val="0"/>
              <w:noProof/>
              <w:sz w:val="22"/>
              <w:szCs w:val="22"/>
              <w:rtl/>
            </w:rPr>
          </w:pPr>
          <w:r w:rsidRPr="0062107A">
            <w:rPr>
              <w:rFonts w:ascii="Arial" w:hAnsi="Arial" w:cs="Arial"/>
              <w:b/>
              <w:bCs/>
            </w:rPr>
            <w:lastRenderedPageBreak/>
            <w:fldChar w:fldCharType="begin"/>
          </w:r>
          <w:r w:rsidRPr="0062107A">
            <w:rPr>
              <w:rFonts w:ascii="Arial" w:hAnsi="Arial" w:cs="Arial"/>
              <w:b/>
              <w:bCs/>
            </w:rPr>
            <w:instrText xml:space="preserve"> TOC \o "1-2" \h \z \u </w:instrText>
          </w:r>
          <w:r w:rsidRPr="0062107A">
            <w:rPr>
              <w:rFonts w:ascii="Arial" w:hAnsi="Arial" w:cs="Arial"/>
              <w:b/>
              <w:bCs/>
            </w:rPr>
            <w:fldChar w:fldCharType="separate"/>
          </w:r>
          <w:hyperlink w:anchor="_Toc381344584" w:history="1">
            <w:r w:rsidR="009D02C2" w:rsidRPr="00DD5D19">
              <w:rPr>
                <w:rStyle w:val="Hyperlink"/>
                <w:rFonts w:hint="eastAsia"/>
                <w:noProof/>
                <w:rtl/>
                <w:lang w:val="he-IL"/>
              </w:rPr>
              <w:t>תוכן</w:t>
            </w:r>
            <w:r w:rsidR="009D02C2" w:rsidRPr="00DD5D19">
              <w:rPr>
                <w:rStyle w:val="Hyperlink"/>
                <w:noProof/>
                <w:rtl/>
                <w:lang w:val="he-IL"/>
              </w:rPr>
              <w:t xml:space="preserve"> </w:t>
            </w:r>
            <w:r w:rsidR="009D02C2" w:rsidRPr="00DD5D19">
              <w:rPr>
                <w:rStyle w:val="Hyperlink"/>
                <w:rFonts w:hint="eastAsia"/>
                <w:noProof/>
                <w:rtl/>
                <w:lang w:val="he-IL"/>
              </w:rPr>
              <w:t>עניינים</w:t>
            </w:r>
            <w:r w:rsidR="009D02C2">
              <w:rPr>
                <w:noProof/>
                <w:webHidden/>
                <w:rtl/>
              </w:rPr>
              <w:tab/>
            </w:r>
            <w:r w:rsidR="009D02C2">
              <w:rPr>
                <w:rStyle w:val="Hyperlink"/>
                <w:noProof/>
                <w:rtl/>
              </w:rPr>
              <w:fldChar w:fldCharType="begin"/>
            </w:r>
            <w:r w:rsidR="009D02C2">
              <w:rPr>
                <w:noProof/>
                <w:webHidden/>
                <w:rtl/>
              </w:rPr>
              <w:instrText xml:space="preserve"> </w:instrText>
            </w:r>
            <w:r w:rsidR="009D02C2">
              <w:rPr>
                <w:noProof/>
                <w:webHidden/>
              </w:rPr>
              <w:instrText>PAGEREF</w:instrText>
            </w:r>
            <w:r w:rsidR="009D02C2">
              <w:rPr>
                <w:noProof/>
                <w:webHidden/>
                <w:rtl/>
              </w:rPr>
              <w:instrText xml:space="preserve"> _</w:instrText>
            </w:r>
            <w:r w:rsidR="009D02C2">
              <w:rPr>
                <w:noProof/>
                <w:webHidden/>
              </w:rPr>
              <w:instrText>Toc381344584 \h</w:instrText>
            </w:r>
            <w:r w:rsidR="009D02C2">
              <w:rPr>
                <w:noProof/>
                <w:webHidden/>
                <w:rtl/>
              </w:rPr>
              <w:instrText xml:space="preserve"> </w:instrText>
            </w:r>
            <w:r w:rsidR="009D02C2">
              <w:rPr>
                <w:rStyle w:val="Hyperlink"/>
                <w:noProof/>
                <w:rtl/>
              </w:rPr>
            </w:r>
            <w:r w:rsidR="009D02C2">
              <w:rPr>
                <w:rStyle w:val="Hyperlink"/>
                <w:noProof/>
                <w:rtl/>
              </w:rPr>
              <w:fldChar w:fldCharType="separate"/>
            </w:r>
            <w:r w:rsidR="009D02C2">
              <w:rPr>
                <w:noProof/>
                <w:webHidden/>
                <w:rtl/>
              </w:rPr>
              <w:t>1</w:t>
            </w:r>
            <w:r w:rsidR="009D02C2">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85" w:history="1">
            <w:r w:rsidRPr="00DD5D19">
              <w:rPr>
                <w:rStyle w:val="Hyperlink"/>
                <w:rFonts w:hint="eastAsia"/>
                <w:noProof/>
                <w:rtl/>
              </w:rPr>
              <w:t>השתלבות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האמנציפציה</w:t>
            </w:r>
            <w:r w:rsidRPr="00DD5D19">
              <w:rPr>
                <w:rStyle w:val="Hyperlink"/>
                <w:noProof/>
                <w:rtl/>
              </w:rPr>
              <w:t xml:space="preserve"> </w:t>
            </w:r>
            <w:r w:rsidRPr="00DD5D19">
              <w:rPr>
                <w:rStyle w:val="Hyperlink"/>
                <w:rFonts w:hint="eastAsia"/>
                <w:noProof/>
                <w:rtl/>
              </w:rPr>
              <w:t>במערב</w:t>
            </w:r>
            <w:r w:rsidRPr="00DD5D19">
              <w:rPr>
                <w:rStyle w:val="Hyperlink"/>
                <w:noProof/>
                <w:rtl/>
              </w:rPr>
              <w:t xml:space="preserve"> </w:t>
            </w:r>
            <w:r w:rsidRPr="00DD5D19">
              <w:rPr>
                <w:rStyle w:val="Hyperlink"/>
                <w:rFonts w:hint="eastAsia"/>
                <w:noProof/>
                <w:rtl/>
              </w:rPr>
              <w:t>אירופה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Toc381344585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586" w:history="1">
            <w:r w:rsidRPr="00DD5D19">
              <w:rPr>
                <w:rStyle w:val="Hyperlink"/>
                <w:rFonts w:hint="eastAsia"/>
                <w:noProof/>
                <w:rtl/>
              </w:rPr>
              <w:t>תהליכי</w:t>
            </w:r>
            <w:r w:rsidRPr="00DD5D19">
              <w:rPr>
                <w:rStyle w:val="Hyperlink"/>
                <w:noProof/>
                <w:rtl/>
              </w:rPr>
              <w:t xml:space="preserve"> </w:t>
            </w:r>
            <w:r w:rsidRPr="00DD5D19">
              <w:rPr>
                <w:rStyle w:val="Hyperlink"/>
                <w:rFonts w:hint="eastAsia"/>
                <w:noProof/>
                <w:rtl/>
              </w:rPr>
              <w:t>שילוב</w:t>
            </w:r>
            <w:r w:rsidRPr="00DD5D19">
              <w:rPr>
                <w:rStyle w:val="Hyperlink"/>
                <w:noProof/>
                <w:rtl/>
              </w:rPr>
              <w:t xml:space="preserve">- </w:t>
            </w:r>
            <w:r w:rsidRPr="00DD5D19">
              <w:rPr>
                <w:rStyle w:val="Hyperlink"/>
                <w:rFonts w:hint="eastAsia"/>
                <w:noProof/>
                <w:rtl/>
              </w:rPr>
              <w:t>המאבק</w:t>
            </w:r>
            <w:r w:rsidRPr="00DD5D19">
              <w:rPr>
                <w:rStyle w:val="Hyperlink"/>
                <w:noProof/>
                <w:rtl/>
              </w:rPr>
              <w:t xml:space="preserve"> </w:t>
            </w:r>
            <w:r w:rsidRPr="00DD5D19">
              <w:rPr>
                <w:rStyle w:val="Hyperlink"/>
                <w:rFonts w:hint="eastAsia"/>
                <w:noProof/>
                <w:rtl/>
              </w:rPr>
              <w:t>להשגת</w:t>
            </w:r>
            <w:r w:rsidRPr="00DD5D19">
              <w:rPr>
                <w:rStyle w:val="Hyperlink"/>
                <w:noProof/>
                <w:rtl/>
              </w:rPr>
              <w:t xml:space="preserve"> </w:t>
            </w:r>
            <w:r w:rsidRPr="00DD5D19">
              <w:rPr>
                <w:rStyle w:val="Hyperlink"/>
                <w:rFonts w:hint="eastAsia"/>
                <w:noProof/>
                <w:rtl/>
              </w:rPr>
              <w:t>האמנציפציה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Toc381344586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587" w:history="1">
            <w:r w:rsidRPr="00DD5D19">
              <w:rPr>
                <w:rStyle w:val="Hyperlink"/>
                <w:rFonts w:hint="eastAsia"/>
                <w:noProof/>
                <w:rtl/>
              </w:rPr>
              <w:t>תגובות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לאמנציפציה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Toc381344587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588" w:history="1">
            <w:r w:rsidRPr="00DD5D19">
              <w:rPr>
                <w:rStyle w:val="Hyperlink"/>
                <w:rFonts w:hint="eastAsia"/>
                <w:noProof/>
                <w:rtl/>
              </w:rPr>
              <w:t>ביטוי</w:t>
            </w:r>
            <w:r w:rsidRPr="00DD5D19">
              <w:rPr>
                <w:rStyle w:val="Hyperlink"/>
                <w:noProof/>
                <w:rtl/>
              </w:rPr>
              <w:t xml:space="preserve"> </w:t>
            </w:r>
            <w:r w:rsidRPr="00DD5D19">
              <w:rPr>
                <w:rStyle w:val="Hyperlink"/>
                <w:rFonts w:hint="eastAsia"/>
                <w:noProof/>
                <w:rtl/>
              </w:rPr>
              <w:t>ההשתלבות</w:t>
            </w:r>
            <w:r w:rsidRPr="00DD5D19">
              <w:rPr>
                <w:rStyle w:val="Hyperlink"/>
                <w:noProof/>
                <w:rtl/>
              </w:rPr>
              <w:t xml:space="preserve"> </w:t>
            </w:r>
            <w:r w:rsidRPr="00DD5D19">
              <w:rPr>
                <w:rStyle w:val="Hyperlink"/>
                <w:rFonts w:hint="eastAsia"/>
                <w:noProof/>
                <w:rtl/>
              </w:rPr>
              <w:t>במערב</w:t>
            </w:r>
            <w:r w:rsidRPr="00DD5D19">
              <w:rPr>
                <w:rStyle w:val="Hyperlink"/>
                <w:noProof/>
                <w:rtl/>
              </w:rPr>
              <w:t xml:space="preserve"> </w:t>
            </w:r>
            <w:r w:rsidRPr="00DD5D19">
              <w:rPr>
                <w:rStyle w:val="Hyperlink"/>
                <w:rFonts w:hint="eastAsia"/>
                <w:noProof/>
                <w:rtl/>
              </w:rPr>
              <w:t>אירופה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Toc381344588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89" w:history="1">
            <w:r w:rsidRPr="00DD5D19">
              <w:rPr>
                <w:rStyle w:val="Hyperlink"/>
                <w:rFonts w:hint="eastAsia"/>
                <w:noProof/>
                <w:rtl/>
              </w:rPr>
              <w:t>השתלבות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האמנציפציה</w:t>
            </w:r>
            <w:r w:rsidRPr="00DD5D19">
              <w:rPr>
                <w:rStyle w:val="Hyperlink"/>
                <w:noProof/>
                <w:rtl/>
              </w:rPr>
              <w:t xml:space="preserve"> </w:t>
            </w:r>
            <w:r w:rsidRPr="00DD5D19">
              <w:rPr>
                <w:rStyle w:val="Hyperlink"/>
                <w:rFonts w:hint="eastAsia"/>
                <w:noProof/>
                <w:rtl/>
              </w:rPr>
              <w:t>במזרח</w:t>
            </w:r>
            <w:r w:rsidRPr="00DD5D19">
              <w:rPr>
                <w:rStyle w:val="Hyperlink"/>
                <w:noProof/>
                <w:rtl/>
              </w:rPr>
              <w:t xml:space="preserve"> </w:t>
            </w:r>
            <w:r w:rsidRPr="00DD5D19">
              <w:rPr>
                <w:rStyle w:val="Hyperlink"/>
                <w:rFonts w:hint="eastAsia"/>
                <w:noProof/>
                <w:rtl/>
              </w:rPr>
              <w:t>אירופה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Toc381344589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590" w:history="1">
            <w:r w:rsidRPr="00DD5D19">
              <w:rPr>
                <w:rStyle w:val="Hyperlink"/>
                <w:rFonts w:hint="eastAsia"/>
                <w:noProof/>
                <w:rtl/>
              </w:rPr>
              <w:t>ביטוי</w:t>
            </w:r>
            <w:r w:rsidRPr="00DD5D19">
              <w:rPr>
                <w:rStyle w:val="Hyperlink"/>
                <w:noProof/>
                <w:rtl/>
              </w:rPr>
              <w:t xml:space="preserve"> </w:t>
            </w:r>
            <w:r w:rsidRPr="00DD5D19">
              <w:rPr>
                <w:rStyle w:val="Hyperlink"/>
                <w:rFonts w:hint="eastAsia"/>
                <w:noProof/>
                <w:rtl/>
              </w:rPr>
              <w:t>ההשתלבות</w:t>
            </w:r>
            <w:r w:rsidRPr="00DD5D19">
              <w:rPr>
                <w:rStyle w:val="Hyperlink"/>
                <w:noProof/>
                <w:rtl/>
              </w:rPr>
              <w:t xml:space="preserve"> </w:t>
            </w:r>
            <w:r w:rsidRPr="00DD5D19">
              <w:rPr>
                <w:rStyle w:val="Hyperlink"/>
                <w:rFonts w:hint="eastAsia"/>
                <w:noProof/>
                <w:rtl/>
              </w:rPr>
              <w:t>במזרח</w:t>
            </w:r>
            <w:r w:rsidRPr="00DD5D19">
              <w:rPr>
                <w:rStyle w:val="Hyperlink"/>
                <w:noProof/>
                <w:rtl/>
              </w:rPr>
              <w:t xml:space="preserve"> </w:t>
            </w:r>
            <w:r w:rsidRPr="00DD5D19">
              <w:rPr>
                <w:rStyle w:val="Hyperlink"/>
                <w:rFonts w:hint="eastAsia"/>
                <w:noProof/>
                <w:rtl/>
              </w:rPr>
              <w:t>אירופה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Toc381344590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91" w:history="1">
            <w:r w:rsidRPr="00DD5D19">
              <w:rPr>
                <w:rStyle w:val="Hyperlink"/>
                <w:rFonts w:hint="eastAsia"/>
                <w:noProof/>
                <w:rtl/>
              </w:rPr>
              <w:t>התגובות</w:t>
            </w:r>
            <w:r w:rsidRPr="00DD5D19">
              <w:rPr>
                <w:rStyle w:val="Hyperlink"/>
                <w:noProof/>
                <w:rtl/>
              </w:rPr>
              <w:t xml:space="preserve"> </w:t>
            </w:r>
            <w:r w:rsidRPr="00DD5D19">
              <w:rPr>
                <w:rStyle w:val="Hyperlink"/>
                <w:rFonts w:hint="eastAsia"/>
                <w:noProof/>
                <w:rtl/>
              </w:rPr>
              <w:t>השונות</w:t>
            </w:r>
            <w:r w:rsidRPr="00DD5D19">
              <w:rPr>
                <w:rStyle w:val="Hyperlink"/>
                <w:noProof/>
                <w:rtl/>
              </w:rPr>
              <w:t xml:space="preserve"> </w:t>
            </w:r>
            <w:r w:rsidRPr="00DD5D19">
              <w:rPr>
                <w:rStyle w:val="Hyperlink"/>
                <w:rFonts w:hint="eastAsia"/>
                <w:noProof/>
                <w:rtl/>
              </w:rPr>
              <w:t>לאמנציפציה</w:t>
            </w:r>
            <w:r w:rsidRPr="00DD5D19">
              <w:rPr>
                <w:rStyle w:val="Hyperlink"/>
                <w:noProof/>
                <w:rtl/>
              </w:rPr>
              <w:t xml:space="preserve">: </w:t>
            </w:r>
            <w:r w:rsidRPr="00DD5D19">
              <w:rPr>
                <w:rStyle w:val="Hyperlink"/>
                <w:rFonts w:hint="eastAsia"/>
                <w:noProof/>
                <w:rtl/>
              </w:rPr>
              <w:t>הרפרומים</w:t>
            </w:r>
            <w:r w:rsidRPr="00DD5D19">
              <w:rPr>
                <w:rStyle w:val="Hyperlink"/>
                <w:noProof/>
                <w:rtl/>
              </w:rPr>
              <w:t xml:space="preserve">, </w:t>
            </w:r>
            <w:r w:rsidRPr="00DD5D19">
              <w:rPr>
                <w:rStyle w:val="Hyperlink"/>
                <w:rFonts w:hint="eastAsia"/>
                <w:noProof/>
                <w:rtl/>
              </w:rPr>
              <w:t>המרות</w:t>
            </w:r>
            <w:r w:rsidRPr="00DD5D19">
              <w:rPr>
                <w:rStyle w:val="Hyperlink"/>
                <w:noProof/>
                <w:rtl/>
              </w:rPr>
              <w:t xml:space="preserve"> </w:t>
            </w:r>
            <w:r w:rsidRPr="00DD5D19">
              <w:rPr>
                <w:rStyle w:val="Hyperlink"/>
                <w:rFonts w:hint="eastAsia"/>
                <w:noProof/>
                <w:rtl/>
              </w:rPr>
              <w:t>דת</w:t>
            </w:r>
            <w:r w:rsidRPr="00DD5D19">
              <w:rPr>
                <w:rStyle w:val="Hyperlink"/>
                <w:noProof/>
                <w:rtl/>
              </w:rPr>
              <w:t xml:space="preserve"> </w:t>
            </w:r>
            <w:r w:rsidRPr="00DD5D19">
              <w:rPr>
                <w:rStyle w:val="Hyperlink"/>
                <w:rFonts w:hint="eastAsia"/>
                <w:noProof/>
                <w:rtl/>
              </w:rPr>
              <w:t>והתבוללות</w:t>
            </w:r>
            <w:r w:rsidRPr="00DD5D19">
              <w:rPr>
                <w:rStyle w:val="Hyperlink"/>
                <w:noProof/>
                <w:rtl/>
              </w:rPr>
              <w:t xml:space="preserve">, </w:t>
            </w:r>
            <w:r w:rsidRPr="00DD5D19">
              <w:rPr>
                <w:rStyle w:val="Hyperlink"/>
                <w:rFonts w:hint="eastAsia"/>
                <w:noProof/>
                <w:rtl/>
              </w:rPr>
              <w:t>טמיעה</w:t>
            </w:r>
            <w:r w:rsidRPr="00DD5D19">
              <w:rPr>
                <w:rStyle w:val="Hyperlink"/>
                <w:noProof/>
                <w:rtl/>
              </w:rPr>
              <w:t xml:space="preserve"> </w:t>
            </w:r>
            <w:r w:rsidRPr="00DD5D19">
              <w:rPr>
                <w:rStyle w:val="Hyperlink"/>
                <w:rFonts w:hint="eastAsia"/>
                <w:noProof/>
                <w:rtl/>
              </w:rPr>
              <w:t>תרבותית</w:t>
            </w:r>
            <w:r w:rsidRPr="00DD5D19">
              <w:rPr>
                <w:rStyle w:val="Hyperlink"/>
                <w:noProof/>
                <w:rtl/>
              </w:rPr>
              <w:t xml:space="preserve">, </w:t>
            </w:r>
            <w:r w:rsidRPr="00DD5D19">
              <w:rPr>
                <w:rStyle w:val="Hyperlink"/>
                <w:rFonts w:hint="eastAsia"/>
                <w:noProof/>
                <w:rtl/>
              </w:rPr>
              <w:t>אורטודכסיה</w:t>
            </w:r>
            <w:r w:rsidRPr="00DD5D19">
              <w:rPr>
                <w:rStyle w:val="Hyperlink"/>
                <w:noProof/>
                <w:rtl/>
              </w:rPr>
              <w:t xml:space="preserve"> </w:t>
            </w:r>
            <w:r w:rsidRPr="00DD5D19">
              <w:rPr>
                <w:rStyle w:val="Hyperlink"/>
                <w:rFonts w:hint="eastAsia"/>
                <w:noProof/>
                <w:rtl/>
              </w:rPr>
              <w:t>וניאו</w:t>
            </w:r>
            <w:r w:rsidRPr="00DD5D19">
              <w:rPr>
                <w:rStyle w:val="Hyperlink"/>
                <w:noProof/>
                <w:rtl/>
              </w:rPr>
              <w:t>-</w:t>
            </w:r>
            <w:r w:rsidRPr="00DD5D19">
              <w:rPr>
                <w:rStyle w:val="Hyperlink"/>
                <w:rFonts w:hint="eastAsia"/>
                <w:noProof/>
                <w:rtl/>
              </w:rPr>
              <w:t>אורטודכסיה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Toc381344591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92" w:history="1">
            <w:r w:rsidRPr="00DD5D19">
              <w:rPr>
                <w:rStyle w:val="Hyperlink"/>
                <w:rFonts w:hint="eastAsia"/>
                <w:noProof/>
                <w:rtl/>
              </w:rPr>
              <w:t>הזרם</w:t>
            </w:r>
            <w:r w:rsidRPr="00DD5D19">
              <w:rPr>
                <w:rStyle w:val="Hyperlink"/>
                <w:noProof/>
                <w:rtl/>
              </w:rPr>
              <w:t xml:space="preserve"> </w:t>
            </w:r>
            <w:r w:rsidRPr="00DD5D19">
              <w:rPr>
                <w:rStyle w:val="Hyperlink"/>
                <w:rFonts w:hint="eastAsia"/>
                <w:noProof/>
                <w:rtl/>
              </w:rPr>
              <w:t>הרפורמי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Toc381344592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593" w:history="1">
            <w:r w:rsidRPr="00DD5D19">
              <w:rPr>
                <w:rStyle w:val="Hyperlink"/>
                <w:rFonts w:hint="eastAsia"/>
                <w:noProof/>
                <w:rtl/>
              </w:rPr>
              <w:t>עיקרי</w:t>
            </w:r>
            <w:r w:rsidRPr="00DD5D19">
              <w:rPr>
                <w:rStyle w:val="Hyperlink"/>
                <w:noProof/>
                <w:rtl/>
              </w:rPr>
              <w:t xml:space="preserve"> </w:t>
            </w:r>
            <w:r w:rsidRPr="00DD5D19">
              <w:rPr>
                <w:rStyle w:val="Hyperlink"/>
                <w:rFonts w:hint="eastAsia"/>
                <w:noProof/>
                <w:rtl/>
              </w:rPr>
              <w:t>הרפורמה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Toc381344593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94" w:history="1">
            <w:r w:rsidRPr="00DD5D19">
              <w:rPr>
                <w:rStyle w:val="Hyperlink"/>
                <w:rFonts w:hint="eastAsia"/>
                <w:noProof/>
                <w:rtl/>
              </w:rPr>
              <w:t>המרות</w:t>
            </w:r>
            <w:r w:rsidRPr="00DD5D19">
              <w:rPr>
                <w:rStyle w:val="Hyperlink"/>
                <w:noProof/>
                <w:rtl/>
              </w:rPr>
              <w:t xml:space="preserve"> </w:t>
            </w:r>
            <w:r w:rsidRPr="00DD5D19">
              <w:rPr>
                <w:rStyle w:val="Hyperlink"/>
                <w:rFonts w:hint="eastAsia"/>
                <w:noProof/>
                <w:rtl/>
              </w:rPr>
              <w:t>דת</w:t>
            </w:r>
            <w:r w:rsidRPr="00DD5D19">
              <w:rPr>
                <w:rStyle w:val="Hyperlink"/>
                <w:noProof/>
                <w:rtl/>
              </w:rPr>
              <w:t xml:space="preserve"> </w:t>
            </w:r>
            <w:r w:rsidRPr="00DD5D19">
              <w:rPr>
                <w:rStyle w:val="Hyperlink"/>
                <w:rFonts w:hint="eastAsia"/>
                <w:noProof/>
                <w:rtl/>
              </w:rPr>
              <w:t>וטמיעה</w:t>
            </w:r>
            <w:r w:rsidRPr="00DD5D19">
              <w:rPr>
                <w:rStyle w:val="Hyperlink"/>
                <w:noProof/>
                <w:rtl/>
              </w:rPr>
              <w:t xml:space="preserve"> </w:t>
            </w:r>
            <w:r w:rsidRPr="00DD5D19">
              <w:rPr>
                <w:rStyle w:val="Hyperlink"/>
                <w:rFonts w:hint="eastAsia"/>
                <w:noProof/>
                <w:rtl/>
              </w:rPr>
              <w:t>תרבותית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595" w:history="1">
            <w:r w:rsidRPr="00DD5D19">
              <w:rPr>
                <w:rStyle w:val="Hyperlink"/>
                <w:rFonts w:hint="eastAsia"/>
                <w:noProof/>
                <w:rtl/>
              </w:rPr>
              <w:t>יחס</w:t>
            </w:r>
            <w:r w:rsidRPr="00DD5D19">
              <w:rPr>
                <w:rStyle w:val="Hyperlink"/>
                <w:noProof/>
                <w:rtl/>
              </w:rPr>
              <w:t xml:space="preserve"> </w:t>
            </w:r>
            <w:r w:rsidRPr="00DD5D19">
              <w:rPr>
                <w:rStyle w:val="Hyperlink"/>
                <w:rFonts w:hint="eastAsia"/>
                <w:noProof/>
                <w:rtl/>
              </w:rPr>
              <w:t>המומרים</w:t>
            </w:r>
            <w:r w:rsidRPr="00DD5D19">
              <w:rPr>
                <w:rStyle w:val="Hyperlink"/>
                <w:noProof/>
                <w:rtl/>
              </w:rPr>
              <w:t xml:space="preserve"> </w:t>
            </w:r>
            <w:r w:rsidRPr="00DD5D19">
              <w:rPr>
                <w:rStyle w:val="Hyperlink"/>
                <w:rFonts w:hint="eastAsia"/>
                <w:noProof/>
                <w:rtl/>
              </w:rPr>
              <w:t>ליהדות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Toc381344595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96" w:history="1">
            <w:r w:rsidRPr="00DD5D19">
              <w:rPr>
                <w:rStyle w:val="Hyperlink"/>
                <w:rFonts w:hint="eastAsia"/>
                <w:noProof/>
                <w:rtl/>
              </w:rPr>
              <w:t>הזרם</w:t>
            </w:r>
            <w:r w:rsidRPr="00DD5D19">
              <w:rPr>
                <w:rStyle w:val="Hyperlink"/>
                <w:noProof/>
                <w:rtl/>
              </w:rPr>
              <w:t xml:space="preserve"> </w:t>
            </w:r>
            <w:r w:rsidRPr="00DD5D19">
              <w:rPr>
                <w:rStyle w:val="Hyperlink"/>
                <w:rFonts w:hint="eastAsia"/>
                <w:noProof/>
                <w:rtl/>
              </w:rPr>
              <w:t>האורתודוקסי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Toc381344596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597" w:history="1">
            <w:r w:rsidRPr="00DD5D19">
              <w:rPr>
                <w:rStyle w:val="Hyperlink"/>
                <w:rFonts w:hint="eastAsia"/>
                <w:noProof/>
                <w:rtl/>
              </w:rPr>
              <w:t>תנועת</w:t>
            </w:r>
            <w:r w:rsidRPr="00DD5D19">
              <w:rPr>
                <w:rStyle w:val="Hyperlink"/>
                <w:noProof/>
                <w:rtl/>
              </w:rPr>
              <w:t xml:space="preserve"> </w:t>
            </w:r>
            <w:r w:rsidRPr="00DD5D19">
              <w:rPr>
                <w:rStyle w:val="Hyperlink"/>
                <w:rFonts w:hint="eastAsia"/>
                <w:noProof/>
                <w:rtl/>
              </w:rPr>
              <w:t>המוסר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Toc381344597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98" w:history="1">
            <w:r w:rsidRPr="00DD5D19">
              <w:rPr>
                <w:rStyle w:val="Hyperlink"/>
                <w:rFonts w:hint="eastAsia"/>
                <w:noProof/>
                <w:rtl/>
              </w:rPr>
              <w:t>ניאו</w:t>
            </w:r>
            <w:r w:rsidRPr="00DD5D19">
              <w:rPr>
                <w:rStyle w:val="Hyperlink"/>
                <w:noProof/>
                <w:rtl/>
              </w:rPr>
              <w:t xml:space="preserve"> </w:t>
            </w:r>
            <w:r w:rsidRPr="00DD5D19">
              <w:rPr>
                <w:rStyle w:val="Hyperlink"/>
                <w:rFonts w:hint="eastAsia"/>
                <w:noProof/>
                <w:rtl/>
              </w:rPr>
              <w:t>אורתודוקסיה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Toc381344598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599" w:history="1">
            <w:r w:rsidRPr="00DD5D19">
              <w:rPr>
                <w:rStyle w:val="Hyperlink"/>
                <w:rFonts w:hint="eastAsia"/>
                <w:noProof/>
                <w:rtl/>
              </w:rPr>
              <w:t>האנטשמיות</w:t>
            </w:r>
            <w:r w:rsidRPr="00DD5D19">
              <w:rPr>
                <w:rStyle w:val="Hyperlink"/>
                <w:noProof/>
                <w:rtl/>
              </w:rPr>
              <w:t xml:space="preserve"> </w:t>
            </w:r>
            <w:r w:rsidRPr="00DD5D19">
              <w:rPr>
                <w:rStyle w:val="Hyperlink"/>
                <w:rFonts w:hint="eastAsia"/>
                <w:noProof/>
                <w:rtl/>
              </w:rPr>
              <w:t>המודרנית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Toc381344599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00" w:history="1">
            <w:r w:rsidRPr="00DD5D19">
              <w:rPr>
                <w:rStyle w:val="Hyperlink"/>
                <w:rFonts w:hint="eastAsia"/>
                <w:noProof/>
                <w:rtl/>
              </w:rPr>
              <w:t>השוואה</w:t>
            </w:r>
            <w:r w:rsidRPr="00DD5D19">
              <w:rPr>
                <w:rStyle w:val="Hyperlink"/>
                <w:noProof/>
                <w:rtl/>
              </w:rPr>
              <w:t xml:space="preserve"> </w:t>
            </w:r>
            <w:r w:rsidRPr="00DD5D19">
              <w:rPr>
                <w:rStyle w:val="Hyperlink"/>
                <w:rFonts w:hint="eastAsia"/>
                <w:noProof/>
                <w:rtl/>
              </w:rPr>
              <w:t>בין</w:t>
            </w:r>
            <w:r w:rsidRPr="00DD5D19">
              <w:rPr>
                <w:rStyle w:val="Hyperlink"/>
                <w:noProof/>
                <w:rtl/>
              </w:rPr>
              <w:t xml:space="preserve"> </w:t>
            </w:r>
            <w:r w:rsidRPr="00DD5D19">
              <w:rPr>
                <w:rStyle w:val="Hyperlink"/>
                <w:rFonts w:hint="eastAsia"/>
                <w:noProof/>
                <w:rtl/>
              </w:rPr>
              <w:t>האנטישמיות</w:t>
            </w:r>
            <w:r w:rsidRPr="00DD5D19">
              <w:rPr>
                <w:rStyle w:val="Hyperlink"/>
                <w:noProof/>
                <w:rtl/>
              </w:rPr>
              <w:t xml:space="preserve">: </w:t>
            </w:r>
            <w:r w:rsidRPr="00DD5D19">
              <w:rPr>
                <w:rStyle w:val="Hyperlink"/>
                <w:rFonts w:hint="eastAsia"/>
                <w:noProof/>
                <w:rtl/>
              </w:rPr>
              <w:t>המודרנית</w:t>
            </w:r>
            <w:r w:rsidRPr="00DD5D19">
              <w:rPr>
                <w:rStyle w:val="Hyperlink"/>
                <w:noProof/>
                <w:rtl/>
              </w:rPr>
              <w:t xml:space="preserve">, </w:t>
            </w:r>
            <w:r w:rsidRPr="00DD5D19">
              <w:rPr>
                <w:rStyle w:val="Hyperlink"/>
                <w:rFonts w:hint="eastAsia"/>
                <w:noProof/>
                <w:rtl/>
              </w:rPr>
              <w:t>ימי</w:t>
            </w:r>
            <w:r w:rsidRPr="00DD5D19">
              <w:rPr>
                <w:rStyle w:val="Hyperlink"/>
                <w:noProof/>
                <w:rtl/>
              </w:rPr>
              <w:t xml:space="preserve"> </w:t>
            </w:r>
            <w:r w:rsidRPr="00DD5D19">
              <w:rPr>
                <w:rStyle w:val="Hyperlink"/>
                <w:rFonts w:hint="eastAsia"/>
                <w:noProof/>
                <w:rtl/>
              </w:rPr>
              <w:t>הביניים</w:t>
            </w:r>
            <w:r w:rsidRPr="00DD5D19">
              <w:rPr>
                <w:rStyle w:val="Hyperlink"/>
                <w:noProof/>
                <w:rtl/>
              </w:rPr>
              <w:t xml:space="preserve"> </w:t>
            </w:r>
            <w:r w:rsidRPr="00DD5D19">
              <w:rPr>
                <w:rStyle w:val="Hyperlink"/>
                <w:rFonts w:hint="eastAsia"/>
                <w:noProof/>
                <w:rtl/>
              </w:rPr>
              <w:t>והעתיקה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Toc381344600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01" w:history="1">
            <w:r w:rsidRPr="00DD5D19">
              <w:rPr>
                <w:rStyle w:val="Hyperlink"/>
                <w:rFonts w:hint="eastAsia"/>
                <w:noProof/>
                <w:rtl/>
              </w:rPr>
              <w:t>גורמים</w:t>
            </w:r>
            <w:r w:rsidRPr="00DD5D19">
              <w:rPr>
                <w:rStyle w:val="Hyperlink"/>
                <w:noProof/>
                <w:rtl/>
              </w:rPr>
              <w:t xml:space="preserve"> </w:t>
            </w:r>
            <w:r w:rsidRPr="00DD5D19">
              <w:rPr>
                <w:rStyle w:val="Hyperlink"/>
                <w:rFonts w:hint="eastAsia"/>
                <w:noProof/>
                <w:rtl/>
              </w:rPr>
              <w:t>לאנטישמיות</w:t>
            </w:r>
            <w:r w:rsidRPr="00DD5D19">
              <w:rPr>
                <w:rStyle w:val="Hyperlink"/>
                <w:noProof/>
                <w:rtl/>
              </w:rPr>
              <w:t xml:space="preserve"> </w:t>
            </w:r>
            <w:r w:rsidRPr="00DD5D19">
              <w:rPr>
                <w:rStyle w:val="Hyperlink"/>
                <w:rFonts w:hint="eastAsia"/>
                <w:noProof/>
                <w:rtl/>
              </w:rPr>
              <w:t>המודרנית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Toc381344601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02" w:history="1">
            <w:r w:rsidRPr="00DD5D19">
              <w:rPr>
                <w:rStyle w:val="Hyperlink"/>
                <w:rFonts w:hint="eastAsia"/>
                <w:noProof/>
                <w:rtl/>
              </w:rPr>
              <w:t>הגורמים</w:t>
            </w:r>
            <w:r w:rsidRPr="00DD5D19">
              <w:rPr>
                <w:rStyle w:val="Hyperlink"/>
                <w:noProof/>
                <w:rtl/>
              </w:rPr>
              <w:t xml:space="preserve"> </w:t>
            </w:r>
            <w:r w:rsidRPr="00DD5D19">
              <w:rPr>
                <w:rStyle w:val="Hyperlink"/>
                <w:rFonts w:hint="eastAsia"/>
                <w:noProof/>
                <w:rtl/>
              </w:rPr>
              <w:t>לאנטישמיות</w:t>
            </w:r>
            <w:r w:rsidRPr="00DD5D19">
              <w:rPr>
                <w:rStyle w:val="Hyperlink"/>
                <w:noProof/>
                <w:rtl/>
              </w:rPr>
              <w:t xml:space="preserve"> </w:t>
            </w:r>
            <w:r w:rsidRPr="00DD5D19">
              <w:rPr>
                <w:rStyle w:val="Hyperlink"/>
                <w:rFonts w:hint="eastAsia"/>
                <w:noProof/>
                <w:rtl/>
              </w:rPr>
              <w:t>ברוסיה</w:t>
            </w:r>
            <w:r w:rsidRPr="00DD5D19">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Toc381344602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03" w:history="1">
            <w:r w:rsidRPr="00DD5D19">
              <w:rPr>
                <w:rStyle w:val="Hyperlink"/>
                <w:rFonts w:hint="eastAsia"/>
                <w:noProof/>
                <w:rtl/>
              </w:rPr>
              <w:t>השוואה</w:t>
            </w:r>
            <w:r w:rsidRPr="00DD5D19">
              <w:rPr>
                <w:rStyle w:val="Hyperlink"/>
                <w:noProof/>
                <w:rtl/>
              </w:rPr>
              <w:t xml:space="preserve"> </w:t>
            </w:r>
            <w:r w:rsidRPr="00DD5D19">
              <w:rPr>
                <w:rStyle w:val="Hyperlink"/>
                <w:rFonts w:hint="eastAsia"/>
                <w:noProof/>
                <w:rtl/>
              </w:rPr>
              <w:t>בין</w:t>
            </w:r>
            <w:r w:rsidRPr="00DD5D19">
              <w:rPr>
                <w:rStyle w:val="Hyperlink"/>
                <w:noProof/>
                <w:rtl/>
              </w:rPr>
              <w:t xml:space="preserve"> </w:t>
            </w:r>
            <w:r w:rsidRPr="00DD5D19">
              <w:rPr>
                <w:rStyle w:val="Hyperlink"/>
                <w:rFonts w:hint="eastAsia"/>
                <w:noProof/>
                <w:rtl/>
              </w:rPr>
              <w:t>מערב</w:t>
            </w:r>
            <w:r w:rsidRPr="00DD5D19">
              <w:rPr>
                <w:rStyle w:val="Hyperlink"/>
                <w:noProof/>
                <w:rtl/>
              </w:rPr>
              <w:t xml:space="preserve"> </w:t>
            </w:r>
            <w:r w:rsidRPr="00DD5D19">
              <w:rPr>
                <w:rStyle w:val="Hyperlink"/>
                <w:rFonts w:hint="eastAsia"/>
                <w:noProof/>
                <w:rtl/>
              </w:rPr>
              <w:t>אירופה</w:t>
            </w:r>
            <w:r w:rsidRPr="00DD5D19">
              <w:rPr>
                <w:rStyle w:val="Hyperlink"/>
                <w:noProof/>
                <w:rtl/>
              </w:rPr>
              <w:t xml:space="preserve"> </w:t>
            </w:r>
            <w:r w:rsidRPr="00DD5D19">
              <w:rPr>
                <w:rStyle w:val="Hyperlink"/>
                <w:rFonts w:hint="eastAsia"/>
                <w:noProof/>
                <w:rtl/>
              </w:rPr>
              <w:t>ומרכזה</w:t>
            </w:r>
            <w:r w:rsidRPr="00DD5D19">
              <w:rPr>
                <w:rStyle w:val="Hyperlink"/>
                <w:noProof/>
                <w:rtl/>
              </w:rPr>
              <w:t xml:space="preserve"> </w:t>
            </w:r>
            <w:r w:rsidRPr="00DD5D19">
              <w:rPr>
                <w:rStyle w:val="Hyperlink"/>
                <w:rFonts w:hint="eastAsia"/>
                <w:noProof/>
                <w:rtl/>
              </w:rPr>
              <w:t>לבין</w:t>
            </w:r>
            <w:r w:rsidRPr="00DD5D19">
              <w:rPr>
                <w:rStyle w:val="Hyperlink"/>
                <w:noProof/>
                <w:rtl/>
              </w:rPr>
              <w:t xml:space="preserve"> </w:t>
            </w:r>
            <w:r w:rsidRPr="00DD5D19">
              <w:rPr>
                <w:rStyle w:val="Hyperlink"/>
                <w:rFonts w:hint="eastAsia"/>
                <w:noProof/>
                <w:rtl/>
              </w:rPr>
              <w:t>מזרח</w:t>
            </w:r>
            <w:r w:rsidRPr="00DD5D19">
              <w:rPr>
                <w:rStyle w:val="Hyperlink"/>
                <w:noProof/>
                <w:rtl/>
              </w:rPr>
              <w:t xml:space="preserve"> </w:t>
            </w:r>
            <w:r w:rsidRPr="00DD5D19">
              <w:rPr>
                <w:rStyle w:val="Hyperlink"/>
                <w:rFonts w:hint="eastAsia"/>
                <w:noProof/>
                <w:rtl/>
              </w:rPr>
              <w:t>אירופה</w:t>
            </w:r>
            <w:r w:rsidRPr="00DD5D19">
              <w:rPr>
                <w:rStyle w:val="Hyperlink"/>
                <w:noProof/>
                <w:rtl/>
              </w:rPr>
              <w:t xml:space="preserve"> (</w:t>
            </w:r>
            <w:r w:rsidRPr="00DD5D19">
              <w:rPr>
                <w:rStyle w:val="Hyperlink"/>
                <w:rFonts w:hint="eastAsia"/>
                <w:noProof/>
                <w:rtl/>
              </w:rPr>
              <w:t>רוסיה</w:t>
            </w:r>
            <w:r w:rsidRPr="00DD5D19">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Toc381344603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04" w:history="1">
            <w:r w:rsidRPr="00DD5D19">
              <w:rPr>
                <w:rStyle w:val="Hyperlink"/>
                <w:rFonts w:hint="eastAsia"/>
                <w:noProof/>
                <w:rtl/>
              </w:rPr>
              <w:t>תגובות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לאנטישמיות</w:t>
            </w:r>
            <w:r w:rsidRPr="00DD5D19">
              <w:rPr>
                <w:rStyle w:val="Hyperlink"/>
                <w:noProof/>
                <w:rtl/>
              </w:rPr>
              <w:t xml:space="preserve"> </w:t>
            </w:r>
            <w:r w:rsidRPr="00DD5D19">
              <w:rPr>
                <w:rStyle w:val="Hyperlink"/>
                <w:rFonts w:hint="eastAsia"/>
                <w:noProof/>
                <w:rtl/>
              </w:rPr>
              <w:t>המודרנית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Toc381344604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05" w:history="1">
            <w:r w:rsidRPr="00DD5D19">
              <w:rPr>
                <w:rStyle w:val="Hyperlink"/>
                <w:rFonts w:hint="eastAsia"/>
                <w:noProof/>
                <w:rtl/>
              </w:rPr>
              <w:t>התגובות</w:t>
            </w:r>
            <w:r w:rsidRPr="00DD5D19">
              <w:rPr>
                <w:rStyle w:val="Hyperlink"/>
                <w:noProof/>
                <w:rtl/>
              </w:rPr>
              <w:t xml:space="preserve"> </w:t>
            </w:r>
            <w:r w:rsidRPr="00DD5D19">
              <w:rPr>
                <w:rStyle w:val="Hyperlink"/>
                <w:rFonts w:hint="eastAsia"/>
                <w:noProof/>
                <w:rtl/>
              </w:rPr>
              <w:t>במזרח</w:t>
            </w:r>
            <w:r w:rsidRPr="00DD5D19">
              <w:rPr>
                <w:rStyle w:val="Hyperlink"/>
                <w:noProof/>
                <w:rtl/>
              </w:rPr>
              <w:t xml:space="preserve"> </w:t>
            </w:r>
            <w:r w:rsidRPr="00DD5D19">
              <w:rPr>
                <w:rStyle w:val="Hyperlink"/>
                <w:rFonts w:hint="eastAsia"/>
                <w:noProof/>
                <w:rtl/>
              </w:rPr>
              <w:t>אירופה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Toc381344605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06" w:history="1">
            <w:r w:rsidRPr="00DD5D19">
              <w:rPr>
                <w:rStyle w:val="Hyperlink"/>
                <w:rFonts w:hint="eastAsia"/>
                <w:noProof/>
                <w:rtl/>
              </w:rPr>
              <w:t>התגובות</w:t>
            </w:r>
            <w:r w:rsidRPr="00DD5D19">
              <w:rPr>
                <w:rStyle w:val="Hyperlink"/>
                <w:noProof/>
                <w:rtl/>
              </w:rPr>
              <w:t xml:space="preserve"> </w:t>
            </w:r>
            <w:r w:rsidRPr="00DD5D19">
              <w:rPr>
                <w:rStyle w:val="Hyperlink"/>
                <w:rFonts w:hint="eastAsia"/>
                <w:noProof/>
                <w:rtl/>
              </w:rPr>
              <w:t>המערב</w:t>
            </w:r>
            <w:r w:rsidRPr="00DD5D19">
              <w:rPr>
                <w:rStyle w:val="Hyperlink"/>
                <w:noProof/>
                <w:rtl/>
              </w:rPr>
              <w:t xml:space="preserve"> </w:t>
            </w:r>
            <w:r w:rsidRPr="00DD5D19">
              <w:rPr>
                <w:rStyle w:val="Hyperlink"/>
                <w:rFonts w:hint="eastAsia"/>
                <w:noProof/>
                <w:rtl/>
              </w:rPr>
              <w:t>אירופה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Toc381344606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07" w:history="1">
            <w:r w:rsidRPr="00DD5D19">
              <w:rPr>
                <w:rStyle w:val="Hyperlink"/>
                <w:rFonts w:hint="eastAsia"/>
                <w:noProof/>
                <w:rtl/>
              </w:rPr>
              <w:t>ביטויי</w:t>
            </w:r>
            <w:r w:rsidRPr="00DD5D19">
              <w:rPr>
                <w:rStyle w:val="Hyperlink"/>
                <w:noProof/>
                <w:rtl/>
              </w:rPr>
              <w:t xml:space="preserve"> </w:t>
            </w:r>
            <w:r w:rsidRPr="00DD5D19">
              <w:rPr>
                <w:rStyle w:val="Hyperlink"/>
                <w:rFonts w:hint="eastAsia"/>
                <w:noProof/>
                <w:rtl/>
              </w:rPr>
              <w:t>האנטישמיות</w:t>
            </w:r>
            <w:r w:rsidRPr="00DD5D19">
              <w:rPr>
                <w:rStyle w:val="Hyperlink"/>
                <w:noProof/>
                <w:rtl/>
              </w:rPr>
              <w:t xml:space="preserve"> </w:t>
            </w:r>
            <w:r w:rsidRPr="00DD5D19">
              <w:rPr>
                <w:rStyle w:val="Hyperlink"/>
                <w:rFonts w:hint="eastAsia"/>
                <w:noProof/>
                <w:rtl/>
              </w:rPr>
              <w:t>במערב</w:t>
            </w:r>
            <w:r w:rsidRPr="00DD5D19">
              <w:rPr>
                <w:rStyle w:val="Hyperlink"/>
                <w:noProof/>
                <w:rtl/>
              </w:rPr>
              <w:t xml:space="preserve">, </w:t>
            </w:r>
            <w:r w:rsidRPr="00DD5D19">
              <w:rPr>
                <w:rStyle w:val="Hyperlink"/>
                <w:rFonts w:hint="eastAsia"/>
                <w:noProof/>
                <w:rtl/>
              </w:rPr>
              <w:t>מרכז</w:t>
            </w:r>
            <w:r w:rsidRPr="00DD5D19">
              <w:rPr>
                <w:rStyle w:val="Hyperlink"/>
                <w:noProof/>
                <w:rtl/>
              </w:rPr>
              <w:t xml:space="preserve"> </w:t>
            </w:r>
            <w:r w:rsidRPr="00DD5D19">
              <w:rPr>
                <w:rStyle w:val="Hyperlink"/>
                <w:rFonts w:hint="eastAsia"/>
                <w:noProof/>
                <w:rtl/>
              </w:rPr>
              <w:t>ומזרח</w:t>
            </w:r>
            <w:r w:rsidRPr="00DD5D19">
              <w:rPr>
                <w:rStyle w:val="Hyperlink"/>
                <w:noProof/>
                <w:rtl/>
              </w:rPr>
              <w:t xml:space="preserve"> </w:t>
            </w:r>
            <w:r w:rsidRPr="00DD5D19">
              <w:rPr>
                <w:rStyle w:val="Hyperlink"/>
                <w:rFonts w:hint="eastAsia"/>
                <w:noProof/>
                <w:rtl/>
              </w:rPr>
              <w:t>אירופה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Toc381344607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08" w:history="1">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האיסלם</w:t>
            </w:r>
            <w:r w:rsidRPr="00DD5D19">
              <w:rPr>
                <w:rStyle w:val="Hyperlink"/>
                <w:noProof/>
                <w:rtl/>
              </w:rPr>
              <w:t>-</w:t>
            </w:r>
            <w:r w:rsidRPr="00DD5D19">
              <w:rPr>
                <w:rStyle w:val="Hyperlink"/>
                <w:rFonts w:hint="eastAsia"/>
                <w:noProof/>
                <w:rtl/>
              </w:rPr>
              <w:t>הקדמה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Toc381344608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09" w:history="1">
            <w:r w:rsidRPr="00DD5D19">
              <w:rPr>
                <w:rStyle w:val="Hyperlink"/>
                <w:rFonts w:hint="eastAsia"/>
                <w:noProof/>
                <w:rtl/>
              </w:rPr>
              <w:t>חובות</w:t>
            </w:r>
            <w:r w:rsidRPr="00DD5D19">
              <w:rPr>
                <w:rStyle w:val="Hyperlink"/>
                <w:noProof/>
                <w:rtl/>
              </w:rPr>
              <w:t xml:space="preserve"> </w:t>
            </w:r>
            <w:r w:rsidRPr="00DD5D19">
              <w:rPr>
                <w:rStyle w:val="Hyperlink"/>
                <w:rFonts w:hint="eastAsia"/>
                <w:noProof/>
                <w:rtl/>
              </w:rPr>
              <w:t>היהודים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Toc381344609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10" w:history="1">
            <w:r w:rsidRPr="00DD5D19">
              <w:rPr>
                <w:rStyle w:val="Hyperlink"/>
                <w:rFonts w:hint="eastAsia"/>
                <w:noProof/>
                <w:rtl/>
              </w:rPr>
              <w:t>מטרות</w:t>
            </w:r>
            <w:r w:rsidRPr="00DD5D19">
              <w:rPr>
                <w:rStyle w:val="Hyperlink"/>
                <w:noProof/>
                <w:rtl/>
              </w:rPr>
              <w:t xml:space="preserve"> </w:t>
            </w:r>
            <w:r w:rsidRPr="00DD5D19">
              <w:rPr>
                <w:rStyle w:val="Hyperlink"/>
                <w:rFonts w:hint="eastAsia"/>
                <w:noProof/>
                <w:rtl/>
              </w:rPr>
              <w:t>תנאי</w:t>
            </w:r>
            <w:r w:rsidRPr="00DD5D19">
              <w:rPr>
                <w:rStyle w:val="Hyperlink"/>
                <w:noProof/>
                <w:rtl/>
              </w:rPr>
              <w:t xml:space="preserve"> </w:t>
            </w:r>
            <w:r w:rsidRPr="00DD5D19">
              <w:rPr>
                <w:rStyle w:val="Hyperlink"/>
                <w:rFonts w:hint="eastAsia"/>
                <w:noProof/>
                <w:rtl/>
              </w:rPr>
              <w:t>אומר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Toc381344610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11" w:history="1">
            <w:r w:rsidRPr="00DD5D19">
              <w:rPr>
                <w:rStyle w:val="Hyperlink"/>
                <w:rFonts w:hint="eastAsia"/>
                <w:noProof/>
                <w:rtl/>
              </w:rPr>
              <w:t>השיקולים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Toc381344611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12" w:history="1">
            <w:r w:rsidRPr="00DD5D19">
              <w:rPr>
                <w:rStyle w:val="Hyperlink"/>
                <w:rFonts w:hint="eastAsia"/>
                <w:noProof/>
                <w:rtl/>
              </w:rPr>
              <w:t>זכויות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האסלם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Toc381344612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13" w:history="1">
            <w:r w:rsidRPr="00DD5D19">
              <w:rPr>
                <w:rStyle w:val="Hyperlink"/>
                <w:rFonts w:hint="eastAsia"/>
                <w:noProof/>
                <w:rtl/>
              </w:rPr>
              <w:t>המעמד</w:t>
            </w:r>
            <w:r w:rsidRPr="00DD5D19">
              <w:rPr>
                <w:rStyle w:val="Hyperlink"/>
                <w:noProof/>
                <w:rtl/>
              </w:rPr>
              <w:t xml:space="preserve"> </w:t>
            </w:r>
            <w:r w:rsidRPr="00DD5D19">
              <w:rPr>
                <w:rStyle w:val="Hyperlink"/>
                <w:rFonts w:hint="eastAsia"/>
                <w:noProof/>
                <w:rtl/>
              </w:rPr>
              <w:t>הכלכלי</w:t>
            </w:r>
            <w:r w:rsidRPr="00DD5D19">
              <w:rPr>
                <w:rStyle w:val="Hyperlink"/>
                <w:noProof/>
                <w:rtl/>
              </w:rPr>
              <w:t xml:space="preserve"> </w:t>
            </w:r>
            <w:r w:rsidRPr="00DD5D19">
              <w:rPr>
                <w:rStyle w:val="Hyperlink"/>
                <w:rFonts w:hint="eastAsia"/>
                <w:noProof/>
                <w:rtl/>
              </w:rPr>
              <w:t>של</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האסלאם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Toc381344613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14" w:history="1">
            <w:r w:rsidRPr="00DD5D19">
              <w:rPr>
                <w:rStyle w:val="Hyperlink"/>
                <w:rFonts w:hint="eastAsia"/>
                <w:noProof/>
                <w:rtl/>
              </w:rPr>
              <w:t>הגורמים</w:t>
            </w:r>
            <w:r w:rsidRPr="00DD5D19">
              <w:rPr>
                <w:rStyle w:val="Hyperlink"/>
                <w:noProof/>
                <w:rtl/>
              </w:rPr>
              <w:t xml:space="preserve"> </w:t>
            </w:r>
            <w:r w:rsidRPr="00DD5D19">
              <w:rPr>
                <w:rStyle w:val="Hyperlink"/>
                <w:rFonts w:hint="eastAsia"/>
                <w:noProof/>
                <w:rtl/>
              </w:rPr>
              <w:t>שהשפיעו</w:t>
            </w:r>
            <w:r w:rsidRPr="00DD5D19">
              <w:rPr>
                <w:rStyle w:val="Hyperlink"/>
                <w:noProof/>
                <w:rtl/>
              </w:rPr>
              <w:t xml:space="preserve"> </w:t>
            </w:r>
            <w:r w:rsidRPr="00DD5D19">
              <w:rPr>
                <w:rStyle w:val="Hyperlink"/>
                <w:rFonts w:hint="eastAsia"/>
                <w:noProof/>
                <w:rtl/>
              </w:rPr>
              <w:t>על</w:t>
            </w:r>
            <w:r w:rsidRPr="00DD5D19">
              <w:rPr>
                <w:rStyle w:val="Hyperlink"/>
                <w:noProof/>
                <w:rtl/>
              </w:rPr>
              <w:t xml:space="preserve"> </w:t>
            </w:r>
            <w:r w:rsidRPr="00DD5D19">
              <w:rPr>
                <w:rStyle w:val="Hyperlink"/>
                <w:rFonts w:hint="eastAsia"/>
                <w:noProof/>
                <w:rtl/>
              </w:rPr>
              <w:t>בחירת</w:t>
            </w:r>
            <w:r w:rsidRPr="00DD5D19">
              <w:rPr>
                <w:rStyle w:val="Hyperlink"/>
                <w:noProof/>
                <w:rtl/>
              </w:rPr>
              <w:t xml:space="preserve"> </w:t>
            </w:r>
            <w:r w:rsidRPr="00DD5D19">
              <w:rPr>
                <w:rStyle w:val="Hyperlink"/>
                <w:rFonts w:hint="eastAsia"/>
                <w:noProof/>
                <w:rtl/>
              </w:rPr>
              <w:t>מקצועות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גורמים</w:t>
            </w:r>
            <w:r w:rsidRPr="00DD5D19">
              <w:rPr>
                <w:rStyle w:val="Hyperlink"/>
                <w:noProof/>
                <w:rtl/>
              </w:rPr>
              <w:t xml:space="preserve"> </w:t>
            </w:r>
            <w:r w:rsidRPr="00DD5D19">
              <w:rPr>
                <w:rStyle w:val="Hyperlink"/>
                <w:rFonts w:hint="eastAsia"/>
                <w:noProof/>
                <w:rtl/>
              </w:rPr>
              <w:t>חיצונים</w:t>
            </w:r>
            <w:r w:rsidRPr="00DD5D19">
              <w:rPr>
                <w:rStyle w:val="Hyperlink"/>
                <w:noProof/>
                <w:rtl/>
              </w:rPr>
              <w:t xml:space="preserve"> (</w:t>
            </w:r>
            <w:r w:rsidRPr="00DD5D19">
              <w:rPr>
                <w:rStyle w:val="Hyperlink"/>
                <w:rFonts w:hint="eastAsia"/>
                <w:noProof/>
                <w:rtl/>
              </w:rPr>
              <w:t>השפעת</w:t>
            </w:r>
            <w:r w:rsidRPr="00DD5D19">
              <w:rPr>
                <w:rStyle w:val="Hyperlink"/>
                <w:noProof/>
                <w:rtl/>
              </w:rPr>
              <w:t xml:space="preserve"> </w:t>
            </w:r>
            <w:r w:rsidRPr="00DD5D19">
              <w:rPr>
                <w:rStyle w:val="Hyperlink"/>
                <w:rFonts w:hint="eastAsia"/>
                <w:noProof/>
                <w:rtl/>
              </w:rPr>
              <w:t>האסלאם</w:t>
            </w:r>
            <w:r w:rsidRPr="00DD5D19">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Toc381344614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15" w:history="1">
            <w:r w:rsidRPr="00DD5D19">
              <w:rPr>
                <w:rStyle w:val="Hyperlink"/>
                <w:rFonts w:hint="eastAsia"/>
                <w:noProof/>
                <w:rtl/>
              </w:rPr>
              <w:t>גורמים</w:t>
            </w:r>
            <w:r w:rsidRPr="00DD5D19">
              <w:rPr>
                <w:rStyle w:val="Hyperlink"/>
                <w:noProof/>
                <w:rtl/>
              </w:rPr>
              <w:t xml:space="preserve"> </w:t>
            </w:r>
            <w:r w:rsidRPr="00DD5D19">
              <w:rPr>
                <w:rStyle w:val="Hyperlink"/>
                <w:rFonts w:hint="eastAsia"/>
                <w:noProof/>
                <w:rtl/>
              </w:rPr>
              <w:t>פנימיים</w:t>
            </w:r>
            <w:r w:rsidRPr="00DD5D19">
              <w:rPr>
                <w:rStyle w:val="Hyperlink"/>
                <w:noProof/>
                <w:rtl/>
              </w:rPr>
              <w:t xml:space="preserve"> </w:t>
            </w:r>
            <w:r w:rsidRPr="00DD5D19">
              <w:rPr>
                <w:rStyle w:val="Hyperlink"/>
                <w:rFonts w:hint="eastAsia"/>
                <w:noProof/>
                <w:rtl/>
              </w:rPr>
              <w:t>שהשפיעו</w:t>
            </w:r>
            <w:r w:rsidRPr="00DD5D19">
              <w:rPr>
                <w:rStyle w:val="Hyperlink"/>
                <w:noProof/>
                <w:rtl/>
              </w:rPr>
              <w:t xml:space="preserve"> </w:t>
            </w:r>
            <w:r w:rsidRPr="00DD5D19">
              <w:rPr>
                <w:rStyle w:val="Hyperlink"/>
                <w:rFonts w:hint="eastAsia"/>
                <w:noProof/>
                <w:rtl/>
              </w:rPr>
              <w:t>על</w:t>
            </w:r>
            <w:r w:rsidRPr="00DD5D19">
              <w:rPr>
                <w:rStyle w:val="Hyperlink"/>
                <w:noProof/>
                <w:rtl/>
              </w:rPr>
              <w:t xml:space="preserve"> </w:t>
            </w:r>
            <w:r w:rsidRPr="00DD5D19">
              <w:rPr>
                <w:rStyle w:val="Hyperlink"/>
                <w:rFonts w:hint="eastAsia"/>
                <w:noProof/>
                <w:rtl/>
              </w:rPr>
              <w:t>בחירת</w:t>
            </w:r>
            <w:r w:rsidRPr="00DD5D19">
              <w:rPr>
                <w:rStyle w:val="Hyperlink"/>
                <w:noProof/>
                <w:rtl/>
              </w:rPr>
              <w:t xml:space="preserve"> </w:t>
            </w:r>
            <w:r w:rsidRPr="00DD5D19">
              <w:rPr>
                <w:rStyle w:val="Hyperlink"/>
                <w:rFonts w:hint="eastAsia"/>
                <w:noProof/>
                <w:rtl/>
              </w:rPr>
              <w:t>מקצועות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השפעת</w:t>
            </w:r>
            <w:r w:rsidRPr="00DD5D19">
              <w:rPr>
                <w:rStyle w:val="Hyperlink"/>
                <w:noProof/>
                <w:rtl/>
              </w:rPr>
              <w:t xml:space="preserve"> </w:t>
            </w:r>
            <w:r w:rsidRPr="00DD5D19">
              <w:rPr>
                <w:rStyle w:val="Hyperlink"/>
                <w:rFonts w:hint="eastAsia"/>
                <w:noProof/>
                <w:rtl/>
              </w:rPr>
              <w:t>היהודית</w:t>
            </w:r>
            <w:r w:rsidRPr="00DD5D19">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Toc381344615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16" w:history="1">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בצפון</w:t>
            </w:r>
            <w:r w:rsidRPr="00DD5D19">
              <w:rPr>
                <w:rStyle w:val="Hyperlink"/>
                <w:noProof/>
                <w:rtl/>
              </w:rPr>
              <w:t xml:space="preserve"> </w:t>
            </w:r>
            <w:r w:rsidRPr="00DD5D19">
              <w:rPr>
                <w:rStyle w:val="Hyperlink"/>
                <w:rFonts w:hint="eastAsia"/>
                <w:noProof/>
                <w:rtl/>
              </w:rPr>
              <w:t>אפריקה</w:t>
            </w:r>
            <w:r w:rsidRPr="00DD5D19">
              <w:rPr>
                <w:rStyle w:val="Hyperlink"/>
                <w:noProof/>
                <w:rtl/>
              </w:rPr>
              <w:t xml:space="preserve"> </w:t>
            </w:r>
            <w:r w:rsidRPr="00DD5D19">
              <w:rPr>
                <w:rStyle w:val="Hyperlink"/>
                <w:rFonts w:hint="eastAsia"/>
                <w:noProof/>
                <w:rtl/>
              </w:rPr>
              <w:t>במרוקו</w:t>
            </w:r>
            <w:r w:rsidRPr="00DD5D19">
              <w:rPr>
                <w:rStyle w:val="Hyperlink"/>
                <w:noProof/>
                <w:rtl/>
              </w:rPr>
              <w:t xml:space="preserve"> </w:t>
            </w:r>
            <w:r w:rsidRPr="00DD5D19">
              <w:rPr>
                <w:rStyle w:val="Hyperlink"/>
                <w:rFonts w:hint="eastAsia"/>
                <w:noProof/>
                <w:rtl/>
              </w:rPr>
              <w:t>ואלג</w:t>
            </w:r>
            <w:r w:rsidRPr="00DD5D19">
              <w:rPr>
                <w:rStyle w:val="Hyperlink"/>
                <w:noProof/>
                <w:rtl/>
              </w:rPr>
              <w:t>'</w:t>
            </w:r>
            <w:r w:rsidRPr="00DD5D19">
              <w:rPr>
                <w:rStyle w:val="Hyperlink"/>
                <w:rFonts w:hint="eastAsia"/>
                <w:noProof/>
                <w:rtl/>
              </w:rPr>
              <w:t>יריה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Toc381344616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17" w:history="1">
            <w:r w:rsidRPr="00DD5D19">
              <w:rPr>
                <w:rStyle w:val="Hyperlink"/>
                <w:rFonts w:hint="eastAsia"/>
                <w:noProof/>
                <w:rtl/>
              </w:rPr>
              <w:t>התמורות</w:t>
            </w:r>
            <w:r w:rsidRPr="00DD5D19">
              <w:rPr>
                <w:rStyle w:val="Hyperlink"/>
                <w:noProof/>
                <w:rtl/>
              </w:rPr>
              <w:t xml:space="preserve"> </w:t>
            </w:r>
            <w:r w:rsidRPr="00DD5D19">
              <w:rPr>
                <w:rStyle w:val="Hyperlink"/>
                <w:rFonts w:hint="eastAsia"/>
                <w:noProof/>
                <w:rtl/>
              </w:rPr>
              <w:t>שחלו</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צפון</w:t>
            </w:r>
            <w:r w:rsidRPr="00DD5D19">
              <w:rPr>
                <w:rStyle w:val="Hyperlink"/>
                <w:noProof/>
                <w:rtl/>
              </w:rPr>
              <w:t xml:space="preserve"> </w:t>
            </w:r>
            <w:r w:rsidRPr="00DD5D19">
              <w:rPr>
                <w:rStyle w:val="Hyperlink"/>
                <w:rFonts w:hint="eastAsia"/>
                <w:noProof/>
                <w:rtl/>
              </w:rPr>
              <w:t>אפריקה</w:t>
            </w:r>
            <w:r w:rsidRPr="00DD5D19">
              <w:rPr>
                <w:rStyle w:val="Hyperlink"/>
                <w:noProof/>
                <w:rtl/>
              </w:rPr>
              <w:t xml:space="preserve"> </w:t>
            </w:r>
            <w:r w:rsidRPr="00DD5D19">
              <w:rPr>
                <w:rStyle w:val="Hyperlink"/>
                <w:rFonts w:hint="eastAsia"/>
                <w:noProof/>
                <w:rtl/>
              </w:rPr>
              <w:t>אחרי</w:t>
            </w:r>
            <w:r w:rsidRPr="00DD5D19">
              <w:rPr>
                <w:rStyle w:val="Hyperlink"/>
                <w:noProof/>
                <w:rtl/>
              </w:rPr>
              <w:t xml:space="preserve"> </w:t>
            </w:r>
            <w:r w:rsidRPr="00DD5D19">
              <w:rPr>
                <w:rStyle w:val="Hyperlink"/>
                <w:rFonts w:hint="eastAsia"/>
                <w:noProof/>
                <w:rtl/>
              </w:rPr>
              <w:t>מעורבות</w:t>
            </w:r>
            <w:r w:rsidRPr="00DD5D19">
              <w:rPr>
                <w:rStyle w:val="Hyperlink"/>
                <w:noProof/>
                <w:rtl/>
              </w:rPr>
              <w:t xml:space="preserve"> </w:t>
            </w:r>
            <w:r w:rsidRPr="00DD5D19">
              <w:rPr>
                <w:rStyle w:val="Hyperlink"/>
                <w:rFonts w:hint="eastAsia"/>
                <w:noProof/>
                <w:rtl/>
              </w:rPr>
              <w:t>המעצמות</w:t>
            </w:r>
            <w:r w:rsidRPr="00DD5D19">
              <w:rPr>
                <w:rStyle w:val="Hyperlink"/>
                <w:noProof/>
                <w:rtl/>
              </w:rPr>
              <w:t xml:space="preserve"> </w:t>
            </w:r>
            <w:r w:rsidRPr="00DD5D19">
              <w:rPr>
                <w:rStyle w:val="Hyperlink"/>
                <w:rFonts w:hint="eastAsia"/>
                <w:noProof/>
                <w:rtl/>
              </w:rPr>
              <w:t>במעמדם</w:t>
            </w:r>
            <w:r w:rsidRPr="00DD5D19">
              <w:rPr>
                <w:rStyle w:val="Hyperlink"/>
                <w:noProof/>
                <w:rtl/>
              </w:rPr>
              <w:t xml:space="preserve"> </w:t>
            </w:r>
            <w:r w:rsidRPr="00DD5D19">
              <w:rPr>
                <w:rStyle w:val="Hyperlink"/>
                <w:rFonts w:hint="eastAsia"/>
                <w:noProof/>
                <w:rtl/>
              </w:rPr>
              <w:t>המשפטי</w:t>
            </w:r>
            <w:r w:rsidRPr="00DD5D19">
              <w:rPr>
                <w:rStyle w:val="Hyperlink"/>
                <w:noProof/>
                <w:rtl/>
              </w:rPr>
              <w:t xml:space="preserve">, </w:t>
            </w:r>
            <w:r w:rsidRPr="00DD5D19">
              <w:rPr>
                <w:rStyle w:val="Hyperlink"/>
                <w:rFonts w:hint="eastAsia"/>
                <w:noProof/>
                <w:rtl/>
              </w:rPr>
              <w:t>הכלכלי</w:t>
            </w:r>
            <w:r w:rsidRPr="00DD5D19">
              <w:rPr>
                <w:rStyle w:val="Hyperlink"/>
                <w:noProof/>
                <w:rtl/>
              </w:rPr>
              <w:t xml:space="preserve"> </w:t>
            </w:r>
            <w:r w:rsidRPr="00DD5D19">
              <w:rPr>
                <w:rStyle w:val="Hyperlink"/>
                <w:rFonts w:hint="eastAsia"/>
                <w:noProof/>
                <w:rtl/>
              </w:rPr>
              <w:t>והחברתי</w:t>
            </w:r>
            <w:r w:rsidRPr="00DD5D19">
              <w:rPr>
                <w:rStyle w:val="Hyperlink"/>
                <w:noProof/>
                <w:rtl/>
              </w:rPr>
              <w:t xml:space="preserve"> </w:t>
            </w:r>
            <w:r w:rsidRPr="00DD5D19">
              <w:rPr>
                <w:rStyle w:val="Hyperlink"/>
                <w:rFonts w:hint="eastAsia"/>
                <w:noProof/>
                <w:rtl/>
              </w:rPr>
              <w:t>של</w:t>
            </w:r>
            <w:r w:rsidRPr="00DD5D19">
              <w:rPr>
                <w:rStyle w:val="Hyperlink"/>
                <w:noProof/>
                <w:rtl/>
              </w:rPr>
              <w:t xml:space="preserve"> </w:t>
            </w:r>
            <w:r w:rsidRPr="00DD5D19">
              <w:rPr>
                <w:rStyle w:val="Hyperlink"/>
                <w:rFonts w:hint="eastAsia"/>
                <w:noProof/>
                <w:rtl/>
              </w:rPr>
              <w:t>היהודים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Toc381344617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18" w:history="1">
            <w:r w:rsidRPr="00DD5D19">
              <w:rPr>
                <w:rStyle w:val="Hyperlink"/>
                <w:rFonts w:hint="eastAsia"/>
                <w:noProof/>
                <w:rtl/>
              </w:rPr>
              <w:t>הגורמים</w:t>
            </w:r>
            <w:r w:rsidRPr="00DD5D19">
              <w:rPr>
                <w:rStyle w:val="Hyperlink"/>
                <w:noProof/>
                <w:rtl/>
              </w:rPr>
              <w:t xml:space="preserve"> </w:t>
            </w:r>
            <w:r w:rsidRPr="00DD5D19">
              <w:rPr>
                <w:rStyle w:val="Hyperlink"/>
                <w:rFonts w:hint="eastAsia"/>
                <w:noProof/>
                <w:rtl/>
              </w:rPr>
              <w:t>לשינוי</w:t>
            </w:r>
            <w:r w:rsidRPr="00DD5D19">
              <w:rPr>
                <w:rStyle w:val="Hyperlink"/>
                <w:noProof/>
                <w:rtl/>
              </w:rPr>
              <w:t xml:space="preserve"> </w:t>
            </w:r>
            <w:r w:rsidRPr="00DD5D19">
              <w:rPr>
                <w:rStyle w:val="Hyperlink"/>
                <w:rFonts w:hint="eastAsia"/>
                <w:noProof/>
                <w:rtl/>
              </w:rPr>
              <w:t>בחיי</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האסלם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Toc381344618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19" w:history="1">
            <w:r w:rsidRPr="00DD5D19">
              <w:rPr>
                <w:rStyle w:val="Hyperlink"/>
                <w:rFonts w:hint="eastAsia"/>
                <w:noProof/>
                <w:rtl/>
              </w:rPr>
              <w:t>השינויים</w:t>
            </w:r>
            <w:r w:rsidRPr="00DD5D19">
              <w:rPr>
                <w:rStyle w:val="Hyperlink"/>
                <w:noProof/>
                <w:rtl/>
              </w:rPr>
              <w:t xml:space="preserve"> </w:t>
            </w:r>
            <w:r w:rsidRPr="00DD5D19">
              <w:rPr>
                <w:rStyle w:val="Hyperlink"/>
                <w:rFonts w:hint="eastAsia"/>
                <w:noProof/>
                <w:rtl/>
              </w:rPr>
              <w:t>בחיי</w:t>
            </w:r>
            <w:r w:rsidRPr="00DD5D19">
              <w:rPr>
                <w:rStyle w:val="Hyperlink"/>
                <w:noProof/>
                <w:rtl/>
              </w:rPr>
              <w:t xml:space="preserve"> </w:t>
            </w:r>
            <w:r w:rsidRPr="00DD5D19">
              <w:rPr>
                <w:rStyle w:val="Hyperlink"/>
                <w:rFonts w:hint="eastAsia"/>
                <w:noProof/>
                <w:rtl/>
              </w:rPr>
              <w:t>היהודים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Toc381344619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20" w:history="1">
            <w:r w:rsidRPr="00DD5D19">
              <w:rPr>
                <w:rStyle w:val="Hyperlink"/>
                <w:rFonts w:hint="eastAsia"/>
                <w:noProof/>
                <w:rtl/>
              </w:rPr>
              <w:t>התמורות</w:t>
            </w:r>
            <w:r w:rsidRPr="00DD5D19">
              <w:rPr>
                <w:rStyle w:val="Hyperlink"/>
                <w:noProof/>
                <w:rtl/>
              </w:rPr>
              <w:t xml:space="preserve"> </w:t>
            </w:r>
            <w:r w:rsidRPr="00DD5D19">
              <w:rPr>
                <w:rStyle w:val="Hyperlink"/>
                <w:rFonts w:hint="eastAsia"/>
                <w:noProof/>
                <w:rtl/>
              </w:rPr>
              <w:t>שחלו</w:t>
            </w:r>
            <w:r w:rsidRPr="00DD5D19">
              <w:rPr>
                <w:rStyle w:val="Hyperlink"/>
                <w:noProof/>
                <w:rtl/>
              </w:rPr>
              <w:t xml:space="preserve"> </w:t>
            </w:r>
            <w:r w:rsidRPr="00DD5D19">
              <w:rPr>
                <w:rStyle w:val="Hyperlink"/>
                <w:rFonts w:hint="eastAsia"/>
                <w:noProof/>
                <w:rtl/>
              </w:rPr>
              <w:t>אחרי</w:t>
            </w:r>
            <w:r w:rsidRPr="00DD5D19">
              <w:rPr>
                <w:rStyle w:val="Hyperlink"/>
                <w:noProof/>
                <w:rtl/>
              </w:rPr>
              <w:t xml:space="preserve"> </w:t>
            </w:r>
            <w:r w:rsidRPr="00DD5D19">
              <w:rPr>
                <w:rStyle w:val="Hyperlink"/>
                <w:rFonts w:hint="eastAsia"/>
                <w:noProof/>
                <w:rtl/>
              </w:rPr>
              <w:t>מעורבות</w:t>
            </w:r>
            <w:r w:rsidRPr="00DD5D19">
              <w:rPr>
                <w:rStyle w:val="Hyperlink"/>
                <w:noProof/>
                <w:rtl/>
              </w:rPr>
              <w:t xml:space="preserve"> </w:t>
            </w:r>
            <w:r w:rsidRPr="00DD5D19">
              <w:rPr>
                <w:rStyle w:val="Hyperlink"/>
                <w:rFonts w:hint="eastAsia"/>
                <w:noProof/>
                <w:rtl/>
              </w:rPr>
              <w:t>המעצמות</w:t>
            </w:r>
            <w:r w:rsidRPr="00DD5D19">
              <w:rPr>
                <w:rStyle w:val="Hyperlink"/>
                <w:noProof/>
                <w:rtl/>
              </w:rPr>
              <w:t xml:space="preserve"> </w:t>
            </w:r>
            <w:r w:rsidRPr="00DD5D19">
              <w:rPr>
                <w:rStyle w:val="Hyperlink"/>
                <w:rFonts w:hint="eastAsia"/>
                <w:noProof/>
                <w:rtl/>
              </w:rPr>
              <w:t>וביטויי</w:t>
            </w:r>
            <w:r w:rsidRPr="00DD5D19">
              <w:rPr>
                <w:rStyle w:val="Hyperlink"/>
                <w:noProof/>
                <w:rtl/>
              </w:rPr>
              <w:t xml:space="preserve"> </w:t>
            </w:r>
            <w:r w:rsidRPr="00DD5D19">
              <w:rPr>
                <w:rStyle w:val="Hyperlink"/>
                <w:rFonts w:hint="eastAsia"/>
                <w:noProof/>
                <w:rtl/>
              </w:rPr>
              <w:t>האנטישמיות</w:t>
            </w:r>
            <w:r w:rsidRPr="00DD5D19">
              <w:rPr>
                <w:rStyle w:val="Hyperlink"/>
                <w:noProof/>
                <w:rtl/>
              </w:rPr>
              <w:t xml:space="preserve"> </w:t>
            </w:r>
            <w:r w:rsidRPr="00DD5D19">
              <w:rPr>
                <w:rStyle w:val="Hyperlink"/>
                <w:rFonts w:hint="eastAsia"/>
                <w:noProof/>
                <w:rtl/>
              </w:rPr>
              <w:t>בארצות</w:t>
            </w:r>
            <w:r w:rsidRPr="00DD5D19">
              <w:rPr>
                <w:rStyle w:val="Hyperlink"/>
                <w:noProof/>
                <w:rtl/>
              </w:rPr>
              <w:t xml:space="preserve"> </w:t>
            </w:r>
            <w:r w:rsidRPr="00DD5D19">
              <w:rPr>
                <w:rStyle w:val="Hyperlink"/>
                <w:rFonts w:hint="eastAsia"/>
                <w:noProof/>
                <w:rtl/>
              </w:rPr>
              <w:t>צפון</w:t>
            </w:r>
            <w:r w:rsidRPr="00DD5D19">
              <w:rPr>
                <w:rStyle w:val="Hyperlink"/>
                <w:noProof/>
                <w:rtl/>
              </w:rPr>
              <w:t xml:space="preserve"> </w:t>
            </w:r>
            <w:r w:rsidRPr="00DD5D19">
              <w:rPr>
                <w:rStyle w:val="Hyperlink"/>
                <w:rFonts w:hint="eastAsia"/>
                <w:noProof/>
                <w:rtl/>
              </w:rPr>
              <w:t>אפריקה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Toc381344620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21" w:history="1">
            <w:r w:rsidRPr="00DD5D19">
              <w:rPr>
                <w:rStyle w:val="Hyperlink"/>
                <w:rFonts w:hint="eastAsia"/>
                <w:noProof/>
                <w:rtl/>
              </w:rPr>
              <w:t>צפון</w:t>
            </w:r>
            <w:r w:rsidRPr="00DD5D19">
              <w:rPr>
                <w:rStyle w:val="Hyperlink"/>
                <w:noProof/>
                <w:rtl/>
              </w:rPr>
              <w:t xml:space="preserve"> </w:t>
            </w:r>
            <w:r w:rsidRPr="00DD5D19">
              <w:rPr>
                <w:rStyle w:val="Hyperlink"/>
                <w:rFonts w:hint="eastAsia"/>
                <w:noProof/>
                <w:rtl/>
              </w:rPr>
              <w:t>אפריקה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Toc381344621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22" w:history="1">
            <w:r w:rsidRPr="00DD5D19">
              <w:rPr>
                <w:rStyle w:val="Hyperlink"/>
                <w:rFonts w:hint="eastAsia"/>
                <w:noProof/>
                <w:rtl/>
              </w:rPr>
              <w:t>התמורות</w:t>
            </w:r>
            <w:r w:rsidRPr="00DD5D19">
              <w:rPr>
                <w:rStyle w:val="Hyperlink"/>
                <w:noProof/>
                <w:rtl/>
              </w:rPr>
              <w:t xml:space="preserve"> </w:t>
            </w:r>
            <w:r w:rsidRPr="00DD5D19">
              <w:rPr>
                <w:rStyle w:val="Hyperlink"/>
                <w:rFonts w:hint="eastAsia"/>
                <w:noProof/>
                <w:rtl/>
              </w:rPr>
              <w:t>באלג</w:t>
            </w:r>
            <w:r w:rsidRPr="00DD5D19">
              <w:rPr>
                <w:rStyle w:val="Hyperlink"/>
                <w:noProof/>
                <w:rtl/>
              </w:rPr>
              <w:t>'</w:t>
            </w:r>
            <w:r w:rsidRPr="00DD5D19">
              <w:rPr>
                <w:rStyle w:val="Hyperlink"/>
                <w:rFonts w:hint="eastAsia"/>
                <w:noProof/>
                <w:rtl/>
              </w:rPr>
              <w:t>יריה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Toc381344622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23" w:history="1">
            <w:r w:rsidRPr="00DD5D19">
              <w:rPr>
                <w:rStyle w:val="Hyperlink"/>
                <w:rFonts w:hint="eastAsia"/>
                <w:noProof/>
                <w:rtl/>
              </w:rPr>
              <w:t>ביטויי</w:t>
            </w:r>
            <w:r w:rsidRPr="00DD5D19">
              <w:rPr>
                <w:rStyle w:val="Hyperlink"/>
                <w:noProof/>
                <w:rtl/>
              </w:rPr>
              <w:t xml:space="preserve"> </w:t>
            </w:r>
            <w:r w:rsidRPr="00DD5D19">
              <w:rPr>
                <w:rStyle w:val="Hyperlink"/>
                <w:rFonts w:hint="eastAsia"/>
                <w:noProof/>
                <w:rtl/>
              </w:rPr>
              <w:t>האנטישמיות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Toc381344623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24" w:history="1">
            <w:r w:rsidRPr="00DD5D19">
              <w:rPr>
                <w:rStyle w:val="Hyperlink"/>
                <w:rFonts w:hint="eastAsia"/>
                <w:noProof/>
                <w:rtl/>
              </w:rPr>
              <w:t>מרוקו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Toc381344624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25" w:history="1">
            <w:r w:rsidRPr="00DD5D19">
              <w:rPr>
                <w:rStyle w:val="Hyperlink"/>
                <w:rFonts w:hint="eastAsia"/>
                <w:noProof/>
                <w:rtl/>
              </w:rPr>
              <w:t>ביטויי</w:t>
            </w:r>
            <w:r w:rsidRPr="00DD5D19">
              <w:rPr>
                <w:rStyle w:val="Hyperlink"/>
                <w:noProof/>
                <w:rtl/>
              </w:rPr>
              <w:t xml:space="preserve"> </w:t>
            </w:r>
            <w:r w:rsidRPr="00DD5D19">
              <w:rPr>
                <w:rStyle w:val="Hyperlink"/>
                <w:rFonts w:hint="eastAsia"/>
                <w:noProof/>
                <w:rtl/>
              </w:rPr>
              <w:t>האנטישמיות</w:t>
            </w:r>
            <w:r w:rsidRPr="00DD5D19">
              <w:rPr>
                <w:rStyle w:val="Hyperlink"/>
                <w:noProof/>
                <w:rtl/>
              </w:rPr>
              <w:t xml:space="preserve"> </w:t>
            </w:r>
            <w:r w:rsidRPr="00DD5D19">
              <w:rPr>
                <w:rStyle w:val="Hyperlink"/>
                <w:rFonts w:hint="eastAsia"/>
                <w:noProof/>
                <w:rtl/>
              </w:rPr>
              <w:t>מול</w:t>
            </w:r>
            <w:r w:rsidRPr="00DD5D19">
              <w:rPr>
                <w:rStyle w:val="Hyperlink"/>
                <w:noProof/>
                <w:rtl/>
              </w:rPr>
              <w:t xml:space="preserve"> </w:t>
            </w:r>
            <w:r w:rsidRPr="00DD5D19">
              <w:rPr>
                <w:rStyle w:val="Hyperlink"/>
                <w:rFonts w:hint="eastAsia"/>
                <w:noProof/>
                <w:rtl/>
              </w:rPr>
              <w:t>יהודי</w:t>
            </w:r>
            <w:r w:rsidRPr="00DD5D19">
              <w:rPr>
                <w:rStyle w:val="Hyperlink"/>
                <w:noProof/>
                <w:rtl/>
              </w:rPr>
              <w:t xml:space="preserve"> </w:t>
            </w:r>
            <w:r w:rsidRPr="00DD5D19">
              <w:rPr>
                <w:rStyle w:val="Hyperlink"/>
                <w:rFonts w:hint="eastAsia"/>
                <w:noProof/>
                <w:rtl/>
              </w:rPr>
              <w:t>ארצות</w:t>
            </w:r>
            <w:r w:rsidRPr="00DD5D19">
              <w:rPr>
                <w:rStyle w:val="Hyperlink"/>
                <w:noProof/>
                <w:rtl/>
              </w:rPr>
              <w:t xml:space="preserve"> </w:t>
            </w:r>
            <w:r w:rsidRPr="00DD5D19">
              <w:rPr>
                <w:rStyle w:val="Hyperlink"/>
                <w:rFonts w:hint="eastAsia"/>
                <w:noProof/>
                <w:rtl/>
              </w:rPr>
              <w:t>האסלם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Toc381344625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26" w:history="1">
            <w:r w:rsidRPr="00DD5D19">
              <w:rPr>
                <w:rStyle w:val="Hyperlink"/>
                <w:rFonts w:hint="eastAsia"/>
                <w:noProof/>
                <w:rtl/>
              </w:rPr>
              <w:t>עלילת</w:t>
            </w:r>
            <w:r w:rsidRPr="00DD5D19">
              <w:rPr>
                <w:rStyle w:val="Hyperlink"/>
                <w:noProof/>
                <w:rtl/>
              </w:rPr>
              <w:t xml:space="preserve"> </w:t>
            </w:r>
            <w:r w:rsidRPr="00DD5D19">
              <w:rPr>
                <w:rStyle w:val="Hyperlink"/>
                <w:rFonts w:hint="eastAsia"/>
                <w:noProof/>
                <w:rtl/>
              </w:rPr>
              <w:t>דמשק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Toc381344626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27" w:history="1">
            <w:r w:rsidRPr="00DD5D19">
              <w:rPr>
                <w:rStyle w:val="Hyperlink"/>
                <w:rFonts w:hint="eastAsia"/>
                <w:noProof/>
                <w:rtl/>
              </w:rPr>
              <w:t>האנטישמיות</w:t>
            </w:r>
            <w:r w:rsidRPr="00DD5D19">
              <w:rPr>
                <w:rStyle w:val="Hyperlink"/>
                <w:noProof/>
                <w:rtl/>
              </w:rPr>
              <w:t xml:space="preserve"> </w:t>
            </w:r>
            <w:r w:rsidRPr="00DD5D19">
              <w:rPr>
                <w:rStyle w:val="Hyperlink"/>
                <w:rFonts w:hint="eastAsia"/>
                <w:noProof/>
                <w:rtl/>
              </w:rPr>
              <w:t>באלג</w:t>
            </w:r>
            <w:r w:rsidRPr="00DD5D19">
              <w:rPr>
                <w:rStyle w:val="Hyperlink"/>
                <w:noProof/>
                <w:rtl/>
              </w:rPr>
              <w:t>'</w:t>
            </w:r>
            <w:r w:rsidRPr="00DD5D19">
              <w:rPr>
                <w:rStyle w:val="Hyperlink"/>
                <w:rFonts w:hint="eastAsia"/>
                <w:noProof/>
                <w:rtl/>
              </w:rPr>
              <w:t>יריה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Toc381344627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28" w:history="1">
            <w:r w:rsidRPr="00DD5D19">
              <w:rPr>
                <w:rStyle w:val="Hyperlink"/>
                <w:rFonts w:hint="eastAsia"/>
                <w:noProof/>
                <w:rtl/>
              </w:rPr>
              <w:t>ההגירה</w:t>
            </w:r>
            <w:r w:rsidRPr="00DD5D19">
              <w:rPr>
                <w:rStyle w:val="Hyperlink"/>
                <w:noProof/>
                <w:rtl/>
              </w:rPr>
              <w:t xml:space="preserve"> </w:t>
            </w:r>
            <w:r w:rsidRPr="00DD5D19">
              <w:rPr>
                <w:rStyle w:val="Hyperlink"/>
                <w:rFonts w:hint="eastAsia"/>
                <w:noProof/>
                <w:rtl/>
              </w:rPr>
              <w:t>הגדולה</w:t>
            </w:r>
            <w:r w:rsidRPr="00DD5D19">
              <w:rPr>
                <w:rStyle w:val="Hyperlink"/>
                <w:noProof/>
                <w:rtl/>
              </w:rPr>
              <w:t xml:space="preserve">- </w:t>
            </w:r>
            <w:r w:rsidRPr="00DD5D19">
              <w:rPr>
                <w:rStyle w:val="Hyperlink"/>
                <w:rFonts w:hint="eastAsia"/>
                <w:noProof/>
                <w:rtl/>
              </w:rPr>
              <w:t>גורמים</w:t>
            </w:r>
            <w:r w:rsidRPr="00DD5D19">
              <w:rPr>
                <w:rStyle w:val="Hyperlink"/>
                <w:noProof/>
                <w:rtl/>
              </w:rPr>
              <w:t xml:space="preserve">, </w:t>
            </w:r>
            <w:r w:rsidRPr="00DD5D19">
              <w:rPr>
                <w:rStyle w:val="Hyperlink"/>
                <w:rFonts w:hint="eastAsia"/>
                <w:noProof/>
                <w:rtl/>
              </w:rPr>
              <w:t>אופי</w:t>
            </w:r>
            <w:r w:rsidRPr="00DD5D19">
              <w:rPr>
                <w:rStyle w:val="Hyperlink"/>
                <w:noProof/>
                <w:rtl/>
              </w:rPr>
              <w:t xml:space="preserve"> </w:t>
            </w:r>
            <w:r w:rsidRPr="00DD5D19">
              <w:rPr>
                <w:rStyle w:val="Hyperlink"/>
                <w:rFonts w:hint="eastAsia"/>
                <w:noProof/>
                <w:rtl/>
              </w:rPr>
              <w:t>וכיווני</w:t>
            </w:r>
            <w:r w:rsidRPr="00DD5D19">
              <w:rPr>
                <w:rStyle w:val="Hyperlink"/>
                <w:noProof/>
                <w:rtl/>
              </w:rPr>
              <w:t xml:space="preserve"> </w:t>
            </w:r>
            <w:r w:rsidRPr="00DD5D19">
              <w:rPr>
                <w:rStyle w:val="Hyperlink"/>
                <w:rFonts w:hint="eastAsia"/>
                <w:noProof/>
                <w:rtl/>
              </w:rPr>
              <w:t>ההגירה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Toc381344628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29" w:history="1">
            <w:r w:rsidRPr="00DD5D19">
              <w:rPr>
                <w:rStyle w:val="Hyperlink"/>
                <w:rFonts w:hint="eastAsia"/>
                <w:noProof/>
                <w:rtl/>
              </w:rPr>
              <w:t>גורמים</w:t>
            </w:r>
            <w:r w:rsidRPr="00DD5D19">
              <w:rPr>
                <w:rStyle w:val="Hyperlink"/>
                <w:noProof/>
                <w:rtl/>
              </w:rPr>
              <w:t xml:space="preserve"> </w:t>
            </w:r>
            <w:r w:rsidRPr="00DD5D19">
              <w:rPr>
                <w:rStyle w:val="Hyperlink"/>
                <w:rFonts w:hint="eastAsia"/>
                <w:noProof/>
                <w:rtl/>
              </w:rPr>
              <w:t>נוספים</w:t>
            </w:r>
            <w:r w:rsidRPr="00DD5D19">
              <w:rPr>
                <w:rStyle w:val="Hyperlink"/>
                <w:noProof/>
                <w:rtl/>
              </w:rPr>
              <w:t xml:space="preserve"> </w:t>
            </w:r>
            <w:r w:rsidRPr="00DD5D19">
              <w:rPr>
                <w:rStyle w:val="Hyperlink"/>
                <w:rFonts w:hint="eastAsia"/>
                <w:noProof/>
                <w:rtl/>
              </w:rPr>
              <w:t>להגירה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Toc381344629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30" w:history="1">
            <w:r w:rsidRPr="00DD5D19">
              <w:rPr>
                <w:rStyle w:val="Hyperlink"/>
                <w:rFonts w:hint="eastAsia"/>
                <w:noProof/>
                <w:rtl/>
              </w:rPr>
              <w:t>ההגירה</w:t>
            </w:r>
            <w:r w:rsidRPr="00DD5D19">
              <w:rPr>
                <w:rStyle w:val="Hyperlink"/>
                <w:noProof/>
                <w:rtl/>
              </w:rPr>
              <w:t xml:space="preserve"> </w:t>
            </w:r>
            <w:r w:rsidRPr="00DD5D19">
              <w:rPr>
                <w:rStyle w:val="Hyperlink"/>
                <w:rFonts w:hint="eastAsia"/>
                <w:noProof/>
                <w:rtl/>
              </w:rPr>
              <w:t>לארה</w:t>
            </w:r>
            <w:r w:rsidRPr="00DD5D19">
              <w:rPr>
                <w:rStyle w:val="Hyperlink"/>
                <w:noProof/>
                <w:rtl/>
              </w:rPr>
              <w:t>"</w:t>
            </w:r>
            <w:r w:rsidRPr="00DD5D19">
              <w:rPr>
                <w:rStyle w:val="Hyperlink"/>
                <w:rFonts w:hint="eastAsia"/>
                <w:noProof/>
                <w:rtl/>
              </w:rPr>
              <w:t>ב</w:t>
            </w:r>
            <w:r w:rsidRPr="00DD5D19">
              <w:rPr>
                <w:rStyle w:val="Hyperlink"/>
                <w:noProof/>
                <w:rtl/>
              </w:rPr>
              <w:t xml:space="preserve"> </w:t>
            </w:r>
            <w:r w:rsidRPr="00DD5D19">
              <w:rPr>
                <w:rStyle w:val="Hyperlink"/>
                <w:rFonts w:hint="eastAsia"/>
                <w:noProof/>
                <w:rtl/>
              </w:rPr>
              <w:t>אז</w:t>
            </w:r>
            <w:r w:rsidRPr="00DD5D19">
              <w:rPr>
                <w:rStyle w:val="Hyperlink"/>
                <w:noProof/>
                <w:rtl/>
              </w:rPr>
              <w:t xml:space="preserve"> </w:t>
            </w:r>
            <w:r w:rsidRPr="00DD5D19">
              <w:rPr>
                <w:rStyle w:val="Hyperlink"/>
                <w:rFonts w:hint="eastAsia"/>
                <w:noProof/>
                <w:rtl/>
              </w:rPr>
              <w:t>והיום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Toc381344630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31" w:history="1">
            <w:r w:rsidRPr="00DD5D19">
              <w:rPr>
                <w:rStyle w:val="Hyperlink"/>
                <w:rFonts w:hint="eastAsia"/>
                <w:noProof/>
                <w:rtl/>
              </w:rPr>
              <w:t>ההגירה</w:t>
            </w:r>
            <w:r w:rsidRPr="00DD5D19">
              <w:rPr>
                <w:rStyle w:val="Hyperlink"/>
                <w:noProof/>
                <w:rtl/>
              </w:rPr>
              <w:t xml:space="preserve"> </w:t>
            </w:r>
            <w:r w:rsidRPr="00DD5D19">
              <w:rPr>
                <w:rStyle w:val="Hyperlink"/>
                <w:rFonts w:hint="eastAsia"/>
                <w:noProof/>
                <w:rtl/>
              </w:rPr>
              <w:t>בסוף</w:t>
            </w:r>
            <w:r w:rsidRPr="00DD5D19">
              <w:rPr>
                <w:rStyle w:val="Hyperlink"/>
                <w:noProof/>
                <w:rtl/>
              </w:rPr>
              <w:t xml:space="preserve"> </w:t>
            </w:r>
            <w:r w:rsidRPr="00DD5D19">
              <w:rPr>
                <w:rStyle w:val="Hyperlink"/>
                <w:rFonts w:hint="eastAsia"/>
                <w:noProof/>
                <w:rtl/>
              </w:rPr>
              <w:t>המאה</w:t>
            </w:r>
            <w:r w:rsidRPr="00DD5D19">
              <w:rPr>
                <w:rStyle w:val="Hyperlink"/>
                <w:noProof/>
                <w:rtl/>
              </w:rPr>
              <w:t xml:space="preserve"> </w:t>
            </w:r>
            <w:r w:rsidRPr="00DD5D19">
              <w:rPr>
                <w:rStyle w:val="Hyperlink"/>
                <w:rFonts w:hint="eastAsia"/>
                <w:noProof/>
                <w:rtl/>
              </w:rPr>
              <w:t>ה</w:t>
            </w:r>
            <w:r w:rsidRPr="00DD5D19">
              <w:rPr>
                <w:rStyle w:val="Hyperlink"/>
                <w:noProof/>
                <w:rtl/>
              </w:rPr>
              <w:t>-19</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Toc381344631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32" w:history="1">
            <w:r w:rsidRPr="00DD5D19">
              <w:rPr>
                <w:rStyle w:val="Hyperlink"/>
                <w:rFonts w:hint="eastAsia"/>
                <w:noProof/>
                <w:rtl/>
              </w:rPr>
              <w:t>ההגירה</w:t>
            </w:r>
            <w:r w:rsidRPr="00DD5D19">
              <w:rPr>
                <w:rStyle w:val="Hyperlink"/>
                <w:noProof/>
                <w:rtl/>
              </w:rPr>
              <w:t xml:space="preserve"> </w:t>
            </w:r>
            <w:r w:rsidRPr="00DD5D19">
              <w:rPr>
                <w:rStyle w:val="Hyperlink"/>
                <w:rFonts w:hint="eastAsia"/>
                <w:noProof/>
                <w:rtl/>
              </w:rPr>
              <w:t>בסוף</w:t>
            </w:r>
            <w:r w:rsidRPr="00DD5D19">
              <w:rPr>
                <w:rStyle w:val="Hyperlink"/>
                <w:noProof/>
                <w:rtl/>
              </w:rPr>
              <w:t xml:space="preserve"> </w:t>
            </w:r>
            <w:r w:rsidRPr="00DD5D19">
              <w:rPr>
                <w:rStyle w:val="Hyperlink"/>
                <w:rFonts w:hint="eastAsia"/>
                <w:noProof/>
                <w:rtl/>
              </w:rPr>
              <w:t>המאה</w:t>
            </w:r>
            <w:r w:rsidRPr="00DD5D19">
              <w:rPr>
                <w:rStyle w:val="Hyperlink"/>
                <w:noProof/>
                <w:rtl/>
              </w:rPr>
              <w:t xml:space="preserve"> </w:t>
            </w:r>
            <w:r w:rsidRPr="00DD5D19">
              <w:rPr>
                <w:rStyle w:val="Hyperlink"/>
                <w:rFonts w:hint="eastAsia"/>
                <w:noProof/>
                <w:rtl/>
              </w:rPr>
              <w:t>ה</w:t>
            </w:r>
            <w:r w:rsidRPr="00DD5D19">
              <w:rPr>
                <w:rStyle w:val="Hyperlink"/>
                <w:noProof/>
                <w:rtl/>
              </w:rPr>
              <w:t>-20</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Toc381344632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33" w:history="1">
            <w:r w:rsidRPr="00DD5D19">
              <w:rPr>
                <w:rStyle w:val="Hyperlink"/>
                <w:rFonts w:hint="eastAsia"/>
                <w:noProof/>
                <w:rtl/>
              </w:rPr>
              <w:t>השווה</w:t>
            </w:r>
            <w:r w:rsidRPr="00DD5D19">
              <w:rPr>
                <w:rStyle w:val="Hyperlink"/>
                <w:noProof/>
                <w:rtl/>
              </w:rPr>
              <w:t xml:space="preserve"> </w:t>
            </w:r>
            <w:r w:rsidRPr="00DD5D19">
              <w:rPr>
                <w:rStyle w:val="Hyperlink"/>
                <w:rFonts w:hint="eastAsia"/>
                <w:noProof/>
                <w:rtl/>
              </w:rPr>
              <w:t>בין</w:t>
            </w:r>
            <w:r w:rsidRPr="00DD5D19">
              <w:rPr>
                <w:rStyle w:val="Hyperlink"/>
                <w:noProof/>
                <w:rtl/>
              </w:rPr>
              <w:t xml:space="preserve"> </w:t>
            </w:r>
            <w:r w:rsidRPr="00DD5D19">
              <w:rPr>
                <w:rStyle w:val="Hyperlink"/>
                <w:rFonts w:hint="eastAsia"/>
                <w:noProof/>
                <w:rtl/>
              </w:rPr>
              <w:t>הגירת</w:t>
            </w:r>
            <w:r w:rsidRPr="00DD5D19">
              <w:rPr>
                <w:rStyle w:val="Hyperlink"/>
                <w:noProof/>
                <w:rtl/>
              </w:rPr>
              <w:t xml:space="preserve"> </w:t>
            </w:r>
            <w:r w:rsidRPr="00DD5D19">
              <w:rPr>
                <w:rStyle w:val="Hyperlink"/>
                <w:rFonts w:hint="eastAsia"/>
                <w:noProof/>
                <w:rtl/>
              </w:rPr>
              <w:t>היהודים</w:t>
            </w:r>
            <w:r w:rsidRPr="00DD5D19">
              <w:rPr>
                <w:rStyle w:val="Hyperlink"/>
                <w:noProof/>
                <w:rtl/>
              </w:rPr>
              <w:t xml:space="preserve"> </w:t>
            </w:r>
            <w:r w:rsidRPr="00DD5D19">
              <w:rPr>
                <w:rStyle w:val="Hyperlink"/>
                <w:rFonts w:hint="eastAsia"/>
                <w:noProof/>
                <w:rtl/>
              </w:rPr>
              <w:t>להגירת</w:t>
            </w:r>
            <w:r w:rsidRPr="00DD5D19">
              <w:rPr>
                <w:rStyle w:val="Hyperlink"/>
                <w:noProof/>
                <w:rtl/>
              </w:rPr>
              <w:t xml:space="preserve"> </w:t>
            </w:r>
            <w:r w:rsidRPr="00DD5D19">
              <w:rPr>
                <w:rStyle w:val="Hyperlink"/>
                <w:rFonts w:hint="eastAsia"/>
                <w:noProof/>
                <w:rtl/>
              </w:rPr>
              <w:t>עמים</w:t>
            </w:r>
            <w:r w:rsidRPr="00DD5D19">
              <w:rPr>
                <w:rStyle w:val="Hyperlink"/>
                <w:noProof/>
                <w:rtl/>
              </w:rPr>
              <w:t xml:space="preserve"> </w:t>
            </w:r>
            <w:r w:rsidRPr="00DD5D19">
              <w:rPr>
                <w:rStyle w:val="Hyperlink"/>
                <w:rFonts w:hint="eastAsia"/>
                <w:noProof/>
                <w:rtl/>
              </w:rPr>
              <w:t>אחרים</w:t>
            </w:r>
            <w:r w:rsidRPr="00DD5D19">
              <w:rPr>
                <w:rStyle w:val="Hyperlink"/>
                <w:noProof/>
                <w:rtl/>
              </w:rPr>
              <w:t xml:space="preserve"> </w:t>
            </w:r>
            <w:r w:rsidRPr="00DD5D19">
              <w:rPr>
                <w:rStyle w:val="Hyperlink"/>
                <w:rFonts w:hint="eastAsia"/>
                <w:noProof/>
                <w:rtl/>
              </w:rPr>
              <w:t>בסוף</w:t>
            </w:r>
            <w:r w:rsidRPr="00DD5D19">
              <w:rPr>
                <w:rStyle w:val="Hyperlink"/>
                <w:noProof/>
                <w:rtl/>
              </w:rPr>
              <w:t xml:space="preserve"> </w:t>
            </w:r>
            <w:r w:rsidRPr="00DD5D19">
              <w:rPr>
                <w:rStyle w:val="Hyperlink"/>
                <w:rFonts w:hint="eastAsia"/>
                <w:noProof/>
                <w:rtl/>
              </w:rPr>
              <w:t>המאה</w:t>
            </w:r>
            <w:r w:rsidRPr="00DD5D19">
              <w:rPr>
                <w:rStyle w:val="Hyperlink"/>
                <w:noProof/>
                <w:rtl/>
              </w:rPr>
              <w:t xml:space="preserve"> </w:t>
            </w:r>
            <w:r w:rsidRPr="00DD5D19">
              <w:rPr>
                <w:rStyle w:val="Hyperlink"/>
                <w:rFonts w:hint="eastAsia"/>
                <w:noProof/>
                <w:rtl/>
              </w:rPr>
              <w:t>ה</w:t>
            </w:r>
            <w:r w:rsidRPr="00DD5D19">
              <w:rPr>
                <w:rStyle w:val="Hyperlink"/>
                <w:noProof/>
                <w:rtl/>
              </w:rPr>
              <w:t>-19</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Toc381344633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34" w:history="1">
            <w:r w:rsidRPr="00DD5D19">
              <w:rPr>
                <w:rStyle w:val="Hyperlink"/>
                <w:rFonts w:hint="eastAsia"/>
                <w:noProof/>
                <w:rtl/>
              </w:rPr>
              <w:t>מהי</w:t>
            </w:r>
            <w:r w:rsidRPr="00DD5D19">
              <w:rPr>
                <w:rStyle w:val="Hyperlink"/>
                <w:noProof/>
                <w:rtl/>
              </w:rPr>
              <w:t xml:space="preserve"> </w:t>
            </w:r>
            <w:r w:rsidRPr="00DD5D19">
              <w:rPr>
                <w:rStyle w:val="Hyperlink"/>
                <w:rFonts w:hint="eastAsia"/>
                <w:noProof/>
                <w:rtl/>
              </w:rPr>
              <w:t>לאומיות</w:t>
            </w:r>
            <w:r w:rsidRPr="00DD5D19">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Toc381344634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35" w:history="1">
            <w:r w:rsidRPr="00DD5D19">
              <w:rPr>
                <w:rStyle w:val="Hyperlink"/>
                <w:rFonts w:hint="eastAsia"/>
                <w:noProof/>
                <w:rtl/>
              </w:rPr>
              <w:t>ביטויי</w:t>
            </w:r>
            <w:r w:rsidRPr="00DD5D19">
              <w:rPr>
                <w:rStyle w:val="Hyperlink"/>
                <w:noProof/>
                <w:rtl/>
              </w:rPr>
              <w:t xml:space="preserve"> </w:t>
            </w:r>
            <w:r w:rsidRPr="00DD5D19">
              <w:rPr>
                <w:rStyle w:val="Hyperlink"/>
                <w:rFonts w:hint="eastAsia"/>
                <w:noProof/>
                <w:rtl/>
              </w:rPr>
              <w:t>הלאומיות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Toc381344635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36" w:history="1">
            <w:r w:rsidRPr="00DD5D19">
              <w:rPr>
                <w:rStyle w:val="Hyperlink"/>
                <w:rFonts w:hint="eastAsia"/>
                <w:noProof/>
                <w:rtl/>
              </w:rPr>
              <w:t>הסיבות</w:t>
            </w:r>
            <w:r w:rsidRPr="00DD5D19">
              <w:rPr>
                <w:rStyle w:val="Hyperlink"/>
                <w:noProof/>
                <w:rtl/>
              </w:rPr>
              <w:t xml:space="preserve"> </w:t>
            </w:r>
            <w:r w:rsidRPr="00DD5D19">
              <w:rPr>
                <w:rStyle w:val="Hyperlink"/>
                <w:rFonts w:hint="eastAsia"/>
                <w:noProof/>
                <w:rtl/>
              </w:rPr>
              <w:t>להיווצרות</w:t>
            </w:r>
            <w:r w:rsidRPr="00DD5D19">
              <w:rPr>
                <w:rStyle w:val="Hyperlink"/>
                <w:noProof/>
                <w:rtl/>
              </w:rPr>
              <w:t xml:space="preserve"> </w:t>
            </w:r>
            <w:r w:rsidRPr="00DD5D19">
              <w:rPr>
                <w:rStyle w:val="Hyperlink"/>
                <w:rFonts w:hint="eastAsia"/>
                <w:noProof/>
                <w:rtl/>
              </w:rPr>
              <w:t>הלאומיות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Toc381344636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37" w:history="1">
            <w:r w:rsidRPr="00DD5D19">
              <w:rPr>
                <w:rStyle w:val="Hyperlink"/>
                <w:rFonts w:hint="eastAsia"/>
                <w:noProof/>
                <w:rtl/>
              </w:rPr>
              <w:t>הגורמים</w:t>
            </w:r>
            <w:r w:rsidRPr="00DD5D19">
              <w:rPr>
                <w:rStyle w:val="Hyperlink"/>
                <w:noProof/>
                <w:rtl/>
              </w:rPr>
              <w:t xml:space="preserve"> </w:t>
            </w:r>
            <w:r w:rsidRPr="00DD5D19">
              <w:rPr>
                <w:rStyle w:val="Hyperlink"/>
                <w:rFonts w:hint="eastAsia"/>
                <w:noProof/>
                <w:rtl/>
              </w:rPr>
              <w:t>להתעוררות</w:t>
            </w:r>
            <w:r w:rsidRPr="00DD5D19">
              <w:rPr>
                <w:rStyle w:val="Hyperlink"/>
                <w:noProof/>
                <w:rtl/>
              </w:rPr>
              <w:t xml:space="preserve"> </w:t>
            </w:r>
            <w:r w:rsidRPr="00DD5D19">
              <w:rPr>
                <w:rStyle w:val="Hyperlink"/>
                <w:rFonts w:hint="eastAsia"/>
                <w:noProof/>
                <w:rtl/>
              </w:rPr>
              <w:t>הלאומיות</w:t>
            </w:r>
            <w:r w:rsidRPr="00DD5D19">
              <w:rPr>
                <w:rStyle w:val="Hyperlink"/>
                <w:noProof/>
                <w:rtl/>
              </w:rPr>
              <w:t xml:space="preserve"> </w:t>
            </w:r>
            <w:r w:rsidRPr="00DD5D19">
              <w:rPr>
                <w:rStyle w:val="Hyperlink"/>
                <w:rFonts w:hint="eastAsia"/>
                <w:noProof/>
                <w:rtl/>
              </w:rPr>
              <w:t>בקרב</w:t>
            </w:r>
            <w:r w:rsidRPr="00DD5D19">
              <w:rPr>
                <w:rStyle w:val="Hyperlink"/>
                <w:noProof/>
                <w:rtl/>
              </w:rPr>
              <w:t xml:space="preserve"> </w:t>
            </w:r>
            <w:r w:rsidRPr="00DD5D19">
              <w:rPr>
                <w:rStyle w:val="Hyperlink"/>
                <w:rFonts w:hint="eastAsia"/>
                <w:noProof/>
                <w:rtl/>
              </w:rPr>
              <w:t>העמים</w:t>
            </w:r>
            <w:r w:rsidRPr="00DD5D19">
              <w:rPr>
                <w:rStyle w:val="Hyperlink"/>
                <w:noProof/>
                <w:rtl/>
              </w:rPr>
              <w:t xml:space="preserve"> </w:t>
            </w:r>
            <w:r w:rsidRPr="00DD5D19">
              <w:rPr>
                <w:rStyle w:val="Hyperlink"/>
                <w:rFonts w:hint="eastAsia"/>
                <w:noProof/>
                <w:rtl/>
              </w:rPr>
              <w:t>באירופה</w:t>
            </w:r>
            <w:r w:rsidRPr="00DD5D19">
              <w:rPr>
                <w:rStyle w:val="Hyperlink"/>
                <w:noProof/>
                <w:rtl/>
              </w:rPr>
              <w:t xml:space="preserve"> </w:t>
            </w:r>
            <w:r w:rsidRPr="00DD5D19">
              <w:rPr>
                <w:rStyle w:val="Hyperlink"/>
                <w:rFonts w:hint="eastAsia"/>
                <w:noProof/>
                <w:rtl/>
              </w:rPr>
              <w:t>במאה</w:t>
            </w:r>
            <w:r w:rsidRPr="00DD5D19">
              <w:rPr>
                <w:rStyle w:val="Hyperlink"/>
                <w:noProof/>
                <w:rtl/>
              </w:rPr>
              <w:t>-18</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Toc381344637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38" w:history="1">
            <w:r w:rsidRPr="00DD5D19">
              <w:rPr>
                <w:rStyle w:val="Hyperlink"/>
                <w:rFonts w:hint="eastAsia"/>
                <w:noProof/>
                <w:rtl/>
              </w:rPr>
              <w:t>מטרות</w:t>
            </w:r>
            <w:r w:rsidRPr="00DD5D19">
              <w:rPr>
                <w:rStyle w:val="Hyperlink"/>
                <w:noProof/>
                <w:rtl/>
              </w:rPr>
              <w:t xml:space="preserve"> </w:t>
            </w:r>
            <w:r w:rsidRPr="00DD5D19">
              <w:rPr>
                <w:rStyle w:val="Hyperlink"/>
                <w:rFonts w:hint="eastAsia"/>
                <w:noProof/>
                <w:rtl/>
              </w:rPr>
              <w:t>הלאומיות</w:t>
            </w:r>
            <w:r w:rsidRPr="00DD5D19">
              <w:rPr>
                <w:rStyle w:val="Hyperlink"/>
                <w:noProof/>
                <w:rtl/>
              </w:rPr>
              <w:t xml:space="preserve"> </w:t>
            </w:r>
            <w:r w:rsidRPr="00DD5D19">
              <w:rPr>
                <w:rStyle w:val="Hyperlink"/>
                <w:rFonts w:hint="eastAsia"/>
                <w:noProof/>
                <w:rtl/>
              </w:rPr>
              <w:t>המודרנית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Toc381344638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39" w:history="1">
            <w:r w:rsidRPr="00DD5D19">
              <w:rPr>
                <w:rStyle w:val="Hyperlink"/>
                <w:rFonts w:hint="eastAsia"/>
                <w:noProof/>
                <w:rtl/>
              </w:rPr>
              <w:t>ביטוי</w:t>
            </w:r>
            <w:r w:rsidRPr="00DD5D19">
              <w:rPr>
                <w:rStyle w:val="Hyperlink"/>
                <w:noProof/>
                <w:rtl/>
              </w:rPr>
              <w:t xml:space="preserve"> </w:t>
            </w:r>
            <w:r w:rsidRPr="00DD5D19">
              <w:rPr>
                <w:rStyle w:val="Hyperlink"/>
                <w:rFonts w:hint="eastAsia"/>
                <w:noProof/>
                <w:rtl/>
              </w:rPr>
              <w:t>הלאומיות</w:t>
            </w:r>
            <w:r w:rsidRPr="00DD5D19">
              <w:rPr>
                <w:rStyle w:val="Hyperlink"/>
                <w:noProof/>
                <w:rtl/>
              </w:rPr>
              <w:t xml:space="preserve"> </w:t>
            </w:r>
            <w:r w:rsidRPr="00DD5D19">
              <w:rPr>
                <w:rStyle w:val="Hyperlink"/>
                <w:rFonts w:hint="eastAsia"/>
                <w:noProof/>
                <w:rtl/>
              </w:rPr>
              <w:t>באיטליה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Toc381344639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40" w:history="1">
            <w:r w:rsidRPr="00DD5D19">
              <w:rPr>
                <w:rStyle w:val="Hyperlink"/>
                <w:rFonts w:hint="eastAsia"/>
                <w:noProof/>
                <w:rtl/>
              </w:rPr>
              <w:t>מטרת</w:t>
            </w:r>
            <w:r w:rsidRPr="00DD5D19">
              <w:rPr>
                <w:rStyle w:val="Hyperlink"/>
                <w:noProof/>
                <w:rtl/>
              </w:rPr>
              <w:t xml:space="preserve"> </w:t>
            </w:r>
            <w:r w:rsidRPr="00DD5D19">
              <w:rPr>
                <w:rStyle w:val="Hyperlink"/>
                <w:rFonts w:hint="eastAsia"/>
                <w:noProof/>
                <w:rtl/>
              </w:rPr>
              <w:t>האיחוד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Toc381344640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9D02C2" w:rsidRDefault="009D02C2">
          <w:pPr>
            <w:pStyle w:val="TOC1"/>
            <w:tabs>
              <w:tab w:val="right" w:leader="dot" w:pos="3789"/>
            </w:tabs>
            <w:rPr>
              <w:rFonts w:cstheme="minorBidi"/>
              <w:b w:val="0"/>
              <w:bCs w:val="0"/>
              <w:caps w:val="0"/>
              <w:noProof/>
              <w:sz w:val="22"/>
              <w:szCs w:val="22"/>
              <w:rtl/>
            </w:rPr>
          </w:pPr>
          <w:hyperlink w:anchor="_Toc381344641" w:history="1">
            <w:r w:rsidRPr="00DD5D19">
              <w:rPr>
                <w:rStyle w:val="Hyperlink"/>
                <w:rFonts w:hint="eastAsia"/>
                <w:noProof/>
                <w:rtl/>
              </w:rPr>
              <w:t>ביטויי</w:t>
            </w:r>
            <w:r w:rsidRPr="00DD5D19">
              <w:rPr>
                <w:rStyle w:val="Hyperlink"/>
                <w:noProof/>
                <w:rtl/>
              </w:rPr>
              <w:t xml:space="preserve"> </w:t>
            </w:r>
            <w:r w:rsidRPr="00DD5D19">
              <w:rPr>
                <w:rStyle w:val="Hyperlink"/>
                <w:rFonts w:hint="eastAsia"/>
                <w:noProof/>
                <w:rtl/>
              </w:rPr>
              <w:t>הלאומיות</w:t>
            </w:r>
            <w:r w:rsidRPr="00DD5D19">
              <w:rPr>
                <w:rStyle w:val="Hyperlink"/>
                <w:noProof/>
                <w:rtl/>
              </w:rPr>
              <w:t xml:space="preserve"> </w:t>
            </w:r>
            <w:r w:rsidRPr="00DD5D19">
              <w:rPr>
                <w:rStyle w:val="Hyperlink"/>
                <w:rFonts w:hint="eastAsia"/>
                <w:noProof/>
                <w:rtl/>
              </w:rPr>
              <w:t>בגרמניה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Toc381344641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9D02C2" w:rsidRDefault="009D02C2">
          <w:pPr>
            <w:pStyle w:val="TOC2"/>
            <w:rPr>
              <w:rFonts w:cstheme="minorBidi"/>
              <w:smallCaps w:val="0"/>
              <w:noProof/>
              <w:sz w:val="22"/>
              <w:szCs w:val="22"/>
              <w:rtl/>
            </w:rPr>
          </w:pPr>
          <w:hyperlink w:anchor="_Toc381344642" w:history="1">
            <w:r w:rsidRPr="00DD5D19">
              <w:rPr>
                <w:rStyle w:val="Hyperlink"/>
                <w:rFonts w:hint="eastAsia"/>
                <w:noProof/>
                <w:rtl/>
              </w:rPr>
              <w:t>מגמות</w:t>
            </w:r>
            <w:r w:rsidRPr="00DD5D19">
              <w:rPr>
                <w:rStyle w:val="Hyperlink"/>
                <w:noProof/>
                <w:rtl/>
              </w:rPr>
              <w:t xml:space="preserve"> </w:t>
            </w:r>
            <w:r w:rsidRPr="00DD5D19">
              <w:rPr>
                <w:rStyle w:val="Hyperlink"/>
                <w:rFonts w:hint="eastAsia"/>
                <w:noProof/>
                <w:rtl/>
              </w:rPr>
              <w:t>מנוגדות</w:t>
            </w:r>
            <w:r w:rsidRPr="00DD5D19">
              <w:rPr>
                <w:rStyle w:val="Hyperlink"/>
                <w:noProof/>
                <w:rtl/>
              </w:rPr>
              <w:t xml:space="preserve"> </w:t>
            </w:r>
            <w:r w:rsidRPr="00DD5D19">
              <w:rPr>
                <w:rStyle w:val="Hyperlink"/>
                <w:rFonts w:hint="eastAsia"/>
                <w:noProof/>
                <w:rtl/>
              </w:rPr>
              <w:t>בלאומיות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Toc381344642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155CA3" w:rsidRDefault="00D8660F">
          <w:pPr>
            <w:rPr>
              <w:rtl/>
            </w:rPr>
            <w:sectPr w:rsidR="00155CA3" w:rsidSect="00155CA3">
              <w:type w:val="continuous"/>
              <w:pgSz w:w="11906" w:h="16838"/>
              <w:pgMar w:top="1440" w:right="1800" w:bottom="993" w:left="1800" w:header="708" w:footer="708" w:gutter="0"/>
              <w:pgNumType w:start="0"/>
              <w:cols w:num="2" w:space="708"/>
              <w:titlePg/>
              <w:bidi/>
              <w:rtlGutter/>
              <w:docGrid w:linePitch="360"/>
            </w:sectPr>
          </w:pPr>
          <w:r w:rsidRPr="0062107A">
            <w:rPr>
              <w:b/>
              <w:bCs/>
              <w:sz w:val="20"/>
              <w:szCs w:val="20"/>
            </w:rPr>
            <w:fldChar w:fldCharType="end"/>
          </w:r>
        </w:p>
        <w:p w:rsidR="00D8660F" w:rsidRDefault="00C357AB">
          <w:pPr>
            <w:rPr>
              <w:rtl/>
              <w:cs/>
            </w:rPr>
          </w:pPr>
        </w:p>
      </w:sdtContent>
    </w:sdt>
    <w:p w:rsidR="00E16F22" w:rsidRDefault="00E16F22" w:rsidP="002A3FB2">
      <w:pPr>
        <w:pStyle w:val="4"/>
        <w:rPr>
          <w:rtl/>
        </w:rPr>
      </w:pPr>
    </w:p>
    <w:p w:rsidR="004D57F9" w:rsidRDefault="004D57F9" w:rsidP="002A3FB2">
      <w:pPr>
        <w:rPr>
          <w:rtl/>
        </w:rPr>
      </w:pPr>
    </w:p>
    <w:p w:rsidR="004D57F9" w:rsidRDefault="004D57F9" w:rsidP="002A3FB2">
      <w:pPr>
        <w:rPr>
          <w:rtl/>
        </w:rPr>
      </w:pPr>
    </w:p>
    <w:p w:rsidR="004D57F9" w:rsidRDefault="004D57F9" w:rsidP="002A3FB2"/>
    <w:p w:rsidR="00155CA3" w:rsidRDefault="00155CA3" w:rsidP="002A3FB2">
      <w:pPr>
        <w:rPr>
          <w:rtl/>
        </w:rPr>
      </w:pPr>
    </w:p>
    <w:p w:rsidR="004D57F9" w:rsidRDefault="004D57F9" w:rsidP="002A3FB2">
      <w:pPr>
        <w:pStyle w:val="1"/>
        <w:rPr>
          <w:rtl/>
        </w:rPr>
      </w:pPr>
      <w:bookmarkStart w:id="2" w:name="_Toc381344585"/>
      <w:r w:rsidRPr="004D57F9">
        <w:rPr>
          <w:rFonts w:hint="cs"/>
          <w:rtl/>
        </w:rPr>
        <w:lastRenderedPageBreak/>
        <w:t>השתלבות היהודים בארצות האמנציפציה במערב אירופה</w:t>
      </w:r>
      <w:bookmarkEnd w:id="2"/>
    </w:p>
    <w:p w:rsidR="004D57F9" w:rsidRDefault="009B1A60" w:rsidP="002A3FB2">
      <w:pPr>
        <w:pStyle w:val="2"/>
        <w:rPr>
          <w:rtl/>
        </w:rPr>
      </w:pPr>
      <w:bookmarkStart w:id="3" w:name="_Toc381344586"/>
      <w:r>
        <w:rPr>
          <w:noProof/>
        </w:rPr>
        <w:drawing>
          <wp:anchor distT="0" distB="0" distL="114300" distR="114300" simplePos="0" relativeHeight="251660288" behindDoc="1" locked="0" layoutInCell="1" allowOverlap="1" wp14:anchorId="142C46D9" wp14:editId="01A6ADCE">
            <wp:simplePos x="0" y="0"/>
            <wp:positionH relativeFrom="margin">
              <wp:align>right</wp:align>
            </wp:positionH>
            <wp:positionV relativeFrom="paragraph">
              <wp:posOffset>203392</wp:posOffset>
            </wp:positionV>
            <wp:extent cx="5464642" cy="4385841"/>
            <wp:effectExtent l="0" t="0" r="3175" b="0"/>
            <wp:wrapNone/>
            <wp:docPr id="4" name="תמונה 4" descr="D:\היסטוריה נחמה כספי\ללא ש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היסטוריה נחמה כספי\ללא שם.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47477" t="12327"/>
                    <a:stretch/>
                  </pic:blipFill>
                  <pic:spPr bwMode="auto">
                    <a:xfrm>
                      <a:off x="0" y="0"/>
                      <a:ext cx="5464642" cy="4385841"/>
                    </a:xfrm>
                    <a:prstGeom prst="rect">
                      <a:avLst/>
                    </a:prstGeom>
                    <a:noFill/>
                    <a:ln>
                      <a:noFill/>
                    </a:ln>
                    <a:extLst>
                      <a:ext uri="{53640926-AAD7-44D8-BBD7-CCE9431645EC}">
                        <a14:shadowObscured xmlns:a14="http://schemas.microsoft.com/office/drawing/2010/main"/>
                      </a:ext>
                    </a:extLst>
                  </pic:spPr>
                </pic:pic>
              </a:graphicData>
            </a:graphic>
          </wp:anchor>
        </w:drawing>
      </w:r>
      <w:r w:rsidR="004D57F9" w:rsidRPr="009B1A60">
        <w:rPr>
          <w:rFonts w:hint="cs"/>
          <w:rtl/>
        </w:rPr>
        <w:t>תהליכי שילוב- המאבק להשגת האמנציפציה</w:t>
      </w:r>
      <w:bookmarkEnd w:id="3"/>
    </w:p>
    <w:p w:rsid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Pr="009B1A60" w:rsidRDefault="009B1A60" w:rsidP="002A3FB2">
      <w:pPr>
        <w:rPr>
          <w:rtl/>
        </w:rPr>
      </w:pPr>
    </w:p>
    <w:p w:rsidR="009B1A60" w:rsidRDefault="009B1A60" w:rsidP="002A3FB2">
      <w:pPr>
        <w:rPr>
          <w:rtl/>
        </w:rPr>
      </w:pPr>
    </w:p>
    <w:p w:rsidR="009B1A60" w:rsidRDefault="009B1A60" w:rsidP="002A3FB2">
      <w:pPr>
        <w:pStyle w:val="2"/>
        <w:rPr>
          <w:rtl/>
        </w:rPr>
      </w:pPr>
    </w:p>
    <w:p w:rsidR="009B1A60" w:rsidRDefault="009B1A60" w:rsidP="002A3FB2">
      <w:pPr>
        <w:pStyle w:val="2"/>
        <w:rPr>
          <w:rtl/>
        </w:rPr>
      </w:pPr>
      <w:bookmarkStart w:id="4" w:name="_Toc381344587"/>
      <w:r>
        <w:rPr>
          <w:noProof/>
        </w:rPr>
        <w:drawing>
          <wp:anchor distT="0" distB="0" distL="114300" distR="114300" simplePos="0" relativeHeight="251661312" behindDoc="1" locked="0" layoutInCell="1" allowOverlap="1" wp14:anchorId="72666970" wp14:editId="5DE7D0F8">
            <wp:simplePos x="0" y="0"/>
            <wp:positionH relativeFrom="margin">
              <wp:posOffset>-451485</wp:posOffset>
            </wp:positionH>
            <wp:positionV relativeFrom="paragraph">
              <wp:posOffset>141443</wp:posOffset>
            </wp:positionV>
            <wp:extent cx="5755005" cy="3582670"/>
            <wp:effectExtent l="0" t="0" r="0" b="0"/>
            <wp:wrapNone/>
            <wp:docPr id="5" name="תמונה 5" descr="D:\היסטוריה נחמה כספי\ללא ש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היסטוריה נחמה כספי\ללא שם.png"/>
                    <pic:cNvPicPr>
                      <a:picLocks noChangeAspect="1" noChangeArrowheads="1"/>
                    </pic:cNvPicPr>
                  </pic:nvPicPr>
                  <pic:blipFill rotWithShape="1">
                    <a:blip r:embed="rId16">
                      <a:grayscl/>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t="4372" b="10088"/>
                    <a:stretch/>
                  </pic:blipFill>
                  <pic:spPr bwMode="auto">
                    <a:xfrm>
                      <a:off x="0" y="0"/>
                      <a:ext cx="5755005" cy="3582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rtl/>
        </w:rPr>
        <w:t>תגובות היהודים לאמנציפציה</w:t>
      </w:r>
      <w:bookmarkEnd w:id="4"/>
    </w:p>
    <w:p w:rsidR="00193000" w:rsidRPr="00193000" w:rsidRDefault="0019300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9B1A60" w:rsidRDefault="009B1A60" w:rsidP="002A3FB2">
      <w:pPr>
        <w:rPr>
          <w:rtl/>
        </w:rPr>
      </w:pPr>
    </w:p>
    <w:p w:rsidR="00780348" w:rsidRDefault="00780348" w:rsidP="002A3FB2">
      <w:pPr>
        <w:pStyle w:val="2"/>
        <w:rPr>
          <w:rtl/>
        </w:rPr>
      </w:pPr>
    </w:p>
    <w:p w:rsidR="00780348" w:rsidRDefault="00780348" w:rsidP="002A3FB2">
      <w:pPr>
        <w:pStyle w:val="2"/>
        <w:rPr>
          <w:rtl/>
        </w:rPr>
      </w:pPr>
    </w:p>
    <w:p w:rsidR="000F7DC8" w:rsidRPr="000F7DC8" w:rsidRDefault="000F7DC8" w:rsidP="000F7DC8">
      <w:pPr>
        <w:rPr>
          <w:rtl/>
        </w:rPr>
      </w:pPr>
    </w:p>
    <w:p w:rsidR="002A3FB2" w:rsidRPr="002A3FB2" w:rsidRDefault="002A3FB2" w:rsidP="002A3FB2">
      <w:pPr>
        <w:pStyle w:val="2"/>
        <w:rPr>
          <w:rtl/>
        </w:rPr>
      </w:pPr>
      <w:bookmarkStart w:id="5" w:name="_Toc381344588"/>
      <w:r>
        <w:rPr>
          <w:rFonts w:hint="cs"/>
          <w:rtl/>
        </w:rPr>
        <w:lastRenderedPageBreak/>
        <w:t xml:space="preserve">ביטוי </w:t>
      </w:r>
      <w:r w:rsidR="006F46D5">
        <w:rPr>
          <w:rFonts w:hint="cs"/>
          <w:rtl/>
        </w:rPr>
        <w:t>ההשתלבות ב</w:t>
      </w:r>
      <w:r>
        <w:rPr>
          <w:rFonts w:hint="cs"/>
          <w:rtl/>
        </w:rPr>
        <w:t>מערב אירופה</w:t>
      </w:r>
      <w:bookmarkEnd w:id="5"/>
    </w:p>
    <w:p w:rsidR="009B1A60" w:rsidRDefault="002A3FB2" w:rsidP="002A3FB2">
      <w:pPr>
        <w:pStyle w:val="3"/>
        <w:rPr>
          <w:rtl/>
        </w:rPr>
      </w:pPr>
      <w:r>
        <w:rPr>
          <w:rFonts w:hint="cs"/>
          <w:rtl/>
        </w:rPr>
        <w:t>תהליך העיור- מעבר לערים גדולות</w:t>
      </w:r>
    </w:p>
    <w:p w:rsidR="002A3FB2" w:rsidRDefault="002A3FB2" w:rsidP="007831EC">
      <w:pPr>
        <w:rPr>
          <w:rtl/>
        </w:rPr>
      </w:pPr>
      <w:r w:rsidRPr="002A3FB2">
        <w:rPr>
          <w:rFonts w:hint="cs"/>
          <w:rtl/>
        </w:rPr>
        <w:t>מכיוון</w:t>
      </w:r>
      <w:r w:rsidRPr="002A3FB2">
        <w:rPr>
          <w:rtl/>
        </w:rPr>
        <w:t xml:space="preserve"> שאמנציפציה </w:t>
      </w:r>
      <w:r w:rsidR="007831EC">
        <w:rPr>
          <w:rFonts w:hint="cs"/>
          <w:rtl/>
        </w:rPr>
        <w:t>נתנה זכות לנוע ממקום למקום אלפי יהודים שינו את מקום מגוריהם, ועברו מהכפרים והעיירו</w:t>
      </w:r>
      <w:r w:rsidR="007831EC">
        <w:rPr>
          <w:rFonts w:hint="eastAsia"/>
          <w:rtl/>
        </w:rPr>
        <w:t>ת</w:t>
      </w:r>
      <w:r w:rsidR="007831EC">
        <w:rPr>
          <w:rFonts w:hint="cs"/>
          <w:rtl/>
        </w:rPr>
        <w:t xml:space="preserve"> הקטנות, להערים הגדולות. מעבר זה נבא מהרצון להרגיש בטוחים יותר וליהנו</w:t>
      </w:r>
      <w:r w:rsidR="007831EC">
        <w:rPr>
          <w:rFonts w:hint="eastAsia"/>
          <w:rtl/>
        </w:rPr>
        <w:t>ת</w:t>
      </w:r>
      <w:r w:rsidR="007831EC">
        <w:rPr>
          <w:rFonts w:hint="cs"/>
          <w:rtl/>
        </w:rPr>
        <w:t xml:space="preserve"> מהאפשרויות הכלכליות ולהשתלב חיי המדינה. ההשלכות לכך היו מצד אחד טמיעה כלכלית ותרבותית ומאידך, עלית האנטישמיות.</w:t>
      </w:r>
    </w:p>
    <w:p w:rsidR="007831EC" w:rsidRDefault="007831EC" w:rsidP="007831EC">
      <w:pPr>
        <w:pStyle w:val="3"/>
        <w:rPr>
          <w:rtl/>
        </w:rPr>
      </w:pPr>
      <w:r>
        <w:rPr>
          <w:rFonts w:hint="cs"/>
          <w:rtl/>
        </w:rPr>
        <w:t>השתלבות בעולם הקפיטליסט</w:t>
      </w:r>
      <w:r>
        <w:rPr>
          <w:rFonts w:hint="eastAsia"/>
          <w:rtl/>
        </w:rPr>
        <w:t>י</w:t>
      </w:r>
      <w:r>
        <w:rPr>
          <w:rFonts w:hint="cs"/>
          <w:rtl/>
        </w:rPr>
        <w:t>- רכישת הון</w:t>
      </w:r>
    </w:p>
    <w:p w:rsidR="009B1A60" w:rsidRDefault="007831EC" w:rsidP="007831EC">
      <w:pPr>
        <w:rPr>
          <w:rtl/>
        </w:rPr>
      </w:pPr>
      <w:r>
        <w:rPr>
          <w:rFonts w:hint="cs"/>
          <w:rtl/>
        </w:rPr>
        <w:t>הכישרון, המרץ והיוזמות שהפגינו היהודים בערים הגדולות, פתחו בפניהם את האפשרות להשתלב בעולם הקפיטליסט</w:t>
      </w:r>
      <w:r>
        <w:rPr>
          <w:rFonts w:hint="eastAsia"/>
          <w:rtl/>
        </w:rPr>
        <w:t>י</w:t>
      </w:r>
      <w:r>
        <w:rPr>
          <w:rFonts w:hint="cs"/>
          <w:rtl/>
        </w:rPr>
        <w:t>. חלק עסקו בבניי</w:t>
      </w:r>
      <w:r>
        <w:rPr>
          <w:rFonts w:hint="eastAsia"/>
          <w:rtl/>
        </w:rPr>
        <w:t>ת</w:t>
      </w:r>
      <w:r>
        <w:rPr>
          <w:rFonts w:hint="cs"/>
          <w:rtl/>
        </w:rPr>
        <w:t xml:space="preserve"> מסילות רכבת, בעיקר במערב אירופה, וחלק פנו לעסקי הבנקאות. </w:t>
      </w:r>
    </w:p>
    <w:p w:rsidR="006F46D5" w:rsidRDefault="006F46D5" w:rsidP="006F46D5">
      <w:pPr>
        <w:pStyle w:val="3"/>
        <w:rPr>
          <w:rtl/>
        </w:rPr>
      </w:pPr>
      <w:r>
        <w:rPr>
          <w:rFonts w:hint="cs"/>
          <w:rtl/>
        </w:rPr>
        <w:t>נהירה למקצועות חופשים</w:t>
      </w:r>
    </w:p>
    <w:p w:rsidR="006F46D5" w:rsidRDefault="006F46D5" w:rsidP="006F46D5">
      <w:pPr>
        <w:rPr>
          <w:rtl/>
        </w:rPr>
      </w:pPr>
      <w:r>
        <w:rPr>
          <w:rFonts w:hint="cs"/>
          <w:rtl/>
        </w:rPr>
        <w:t>יהודים פנו למקצועות החופשים בהם הם יכלו לגלות מידה רבה של כישרון וחריצות. הם שימשו כעורכי דין, פרופסורים באוני', מוזיקאים ושחקני תאטרון. למרות שהשירות הציבורי נשאר סגור בפני היהודים, רבים מהם, הצליחו לחדור אליו, הודות לכישוריהם ולגילוי העוצמה שהפגינו.</w:t>
      </w:r>
    </w:p>
    <w:p w:rsidR="006F46D5" w:rsidRDefault="006F46D5" w:rsidP="006F46D5">
      <w:pPr>
        <w:pStyle w:val="1"/>
        <w:rPr>
          <w:rtl/>
        </w:rPr>
      </w:pPr>
      <w:bookmarkStart w:id="6" w:name="_Toc381344589"/>
      <w:r w:rsidRPr="004D57F9">
        <w:rPr>
          <w:rFonts w:hint="cs"/>
          <w:rtl/>
        </w:rPr>
        <w:t>השתלבות היהודים בארצות האמנציפציה ב</w:t>
      </w:r>
      <w:r>
        <w:rPr>
          <w:rFonts w:hint="cs"/>
          <w:rtl/>
        </w:rPr>
        <w:t>מזרח</w:t>
      </w:r>
      <w:r w:rsidRPr="004D57F9">
        <w:rPr>
          <w:rFonts w:hint="cs"/>
          <w:rtl/>
        </w:rPr>
        <w:t xml:space="preserve"> אירופה</w:t>
      </w:r>
      <w:bookmarkEnd w:id="6"/>
    </w:p>
    <w:p w:rsidR="006F46D5" w:rsidRDefault="006F46D5" w:rsidP="006F46D5">
      <w:pPr>
        <w:pStyle w:val="2"/>
        <w:rPr>
          <w:rtl/>
        </w:rPr>
      </w:pPr>
      <w:bookmarkStart w:id="7" w:name="_Toc381344590"/>
      <w:r>
        <w:rPr>
          <w:rFonts w:hint="cs"/>
          <w:rtl/>
        </w:rPr>
        <w:t>ביטוי ההשתלבות במזרח אירופה</w:t>
      </w:r>
      <w:bookmarkEnd w:id="7"/>
    </w:p>
    <w:p w:rsidR="006F46D5" w:rsidRDefault="006F46D5" w:rsidP="006F46D5">
      <w:pPr>
        <w:rPr>
          <w:rtl/>
        </w:rPr>
      </w:pPr>
      <w:r>
        <w:rPr>
          <w:rFonts w:hint="cs"/>
          <w:rtl/>
        </w:rPr>
        <w:t xml:space="preserve">במזרח אירופה הושגה אמנציפציה רק ב1917. אם זאת, התחוללו ברוסיה ובפולין, שלוש תמורות חשובות, בשילוב היהודים בחברה הנוצרית. </w:t>
      </w:r>
    </w:p>
    <w:p w:rsidR="006F46D5" w:rsidRDefault="006F46D5" w:rsidP="00A142AC">
      <w:pPr>
        <w:pStyle w:val="afc"/>
        <w:numPr>
          <w:ilvl w:val="0"/>
          <w:numId w:val="1"/>
        </w:numPr>
      </w:pPr>
      <w:r>
        <w:rPr>
          <w:rFonts w:hint="cs"/>
          <w:rtl/>
        </w:rPr>
        <w:t xml:space="preserve">השתלבות </w:t>
      </w:r>
      <w:r w:rsidR="00A142AC">
        <w:rPr>
          <w:rFonts w:hint="cs"/>
          <w:rtl/>
        </w:rPr>
        <w:t>השלטון</w:t>
      </w:r>
      <w:r>
        <w:rPr>
          <w:rFonts w:hint="cs"/>
          <w:rtl/>
        </w:rPr>
        <w:t xml:space="preserve"> הנוצרי בנעשה </w:t>
      </w:r>
      <w:r w:rsidR="00A142AC">
        <w:rPr>
          <w:rFonts w:hint="cs"/>
          <w:rtl/>
        </w:rPr>
        <w:t>בקהילה</w:t>
      </w:r>
      <w:r>
        <w:rPr>
          <w:rFonts w:hint="cs"/>
          <w:rtl/>
        </w:rPr>
        <w:t xml:space="preserve"> היהודית באמצעות גזרות ותקנות, שבהו לשנות את האופי המסורתי </w:t>
      </w:r>
      <w:r w:rsidR="00A142AC">
        <w:rPr>
          <w:rFonts w:hint="cs"/>
          <w:rtl/>
        </w:rPr>
        <w:t>היהודי</w:t>
      </w:r>
      <w:r>
        <w:rPr>
          <w:rFonts w:hint="cs"/>
          <w:rtl/>
        </w:rPr>
        <w:t xml:space="preserve">- חוקים מיוחדים ליהודים, מיסים על לבוש מסורתי, ביטול "הקהל" </w:t>
      </w:r>
      <w:r w:rsidR="00A142AC">
        <w:rPr>
          <w:rFonts w:hint="cs"/>
          <w:rtl/>
        </w:rPr>
        <w:t>(</w:t>
      </w:r>
      <w:r>
        <w:rPr>
          <w:rFonts w:hint="cs"/>
          <w:rtl/>
        </w:rPr>
        <w:t xml:space="preserve">עד המאה ה-19 , בכל קהילות היהודים, גם בארצות </w:t>
      </w:r>
      <w:r w:rsidR="00A142AC">
        <w:rPr>
          <w:rFonts w:hint="cs"/>
          <w:rtl/>
        </w:rPr>
        <w:t>האסלאם</w:t>
      </w:r>
      <w:r>
        <w:rPr>
          <w:rFonts w:hint="cs"/>
          <w:rtl/>
        </w:rPr>
        <w:t xml:space="preserve">, הקהילה היהודית </w:t>
      </w:r>
      <w:r w:rsidR="00A142AC">
        <w:rPr>
          <w:rFonts w:hint="cs"/>
          <w:rtl/>
        </w:rPr>
        <w:t>היית</w:t>
      </w:r>
      <w:r w:rsidR="00A142AC">
        <w:rPr>
          <w:rFonts w:hint="eastAsia"/>
          <w:rtl/>
        </w:rPr>
        <w:t>ה</w:t>
      </w:r>
      <w:r>
        <w:rPr>
          <w:rFonts w:hint="cs"/>
          <w:rtl/>
        </w:rPr>
        <w:t xml:space="preserve"> מורכבת מהנהגה דתית (הרב), ומנהגה מידנית (פרנסי הקהילה) </w:t>
      </w:r>
      <w:r w:rsidR="00A142AC">
        <w:rPr>
          <w:rFonts w:hint="cs"/>
          <w:rtl/>
        </w:rPr>
        <w:t>והנהגה זו כונתה הקהל)</w:t>
      </w:r>
      <w:r>
        <w:rPr>
          <w:rFonts w:hint="cs"/>
          <w:rtl/>
        </w:rPr>
        <w:t>. תמיכה במשכילים היהודים</w:t>
      </w:r>
      <w:r w:rsidR="00A142AC">
        <w:rPr>
          <w:rFonts w:hint="cs"/>
          <w:rtl/>
        </w:rPr>
        <w:t>. הקמת בתי ספר מממשלתיי</w:t>
      </w:r>
      <w:r w:rsidR="00A142AC">
        <w:rPr>
          <w:rFonts w:hint="eastAsia"/>
          <w:rtl/>
        </w:rPr>
        <w:t>ם</w:t>
      </w:r>
      <w:r w:rsidR="00A142AC">
        <w:rPr>
          <w:rFonts w:hint="cs"/>
          <w:rtl/>
        </w:rPr>
        <w:t xml:space="preserve">. </w:t>
      </w:r>
    </w:p>
    <w:p w:rsidR="006F46D5" w:rsidRDefault="00A142AC" w:rsidP="00B50AD6">
      <w:pPr>
        <w:pStyle w:val="afc"/>
        <w:numPr>
          <w:ilvl w:val="0"/>
          <w:numId w:val="1"/>
        </w:numPr>
      </w:pPr>
      <w:r>
        <w:rPr>
          <w:rFonts w:hint="cs"/>
          <w:rtl/>
        </w:rPr>
        <w:t>חדירת המהפכה התעשייתי</w:t>
      </w:r>
      <w:r>
        <w:rPr>
          <w:rFonts w:hint="eastAsia"/>
          <w:rtl/>
        </w:rPr>
        <w:t>ת</w:t>
      </w:r>
      <w:r>
        <w:rPr>
          <w:rFonts w:hint="cs"/>
          <w:rtl/>
        </w:rPr>
        <w:t xml:space="preserve"> לרוסיה. בנוסף הצאר אלכסנדר ה-2 התחיל להנהי</w:t>
      </w:r>
      <w:r>
        <w:rPr>
          <w:rFonts w:hint="eastAsia"/>
          <w:rtl/>
        </w:rPr>
        <w:t>ג</w:t>
      </w:r>
      <w:r>
        <w:rPr>
          <w:rFonts w:hint="cs"/>
          <w:rtl/>
        </w:rPr>
        <w:t xml:space="preserve"> בשנות ה60 וה70 ליברליזציה.</w:t>
      </w:r>
    </w:p>
    <w:p w:rsidR="00B50AD6" w:rsidRDefault="00B50AD6" w:rsidP="00B50AD6">
      <w:pPr>
        <w:pStyle w:val="1"/>
        <w:rPr>
          <w:rtl/>
        </w:rPr>
      </w:pPr>
      <w:bookmarkStart w:id="8" w:name="_Toc381344591"/>
      <w:r>
        <w:rPr>
          <w:rFonts w:hint="cs"/>
          <w:rtl/>
        </w:rPr>
        <w:t>התגובות השונות לאמנציפציה: הרפרומים, המרות דת והתבוללות, טמיעה תרבותית, א</w:t>
      </w:r>
      <w:r w:rsidR="00D8660F">
        <w:rPr>
          <w:rFonts w:hint="cs"/>
          <w:rtl/>
        </w:rPr>
        <w:t>ורטודכסיה וניאו-אורטודכסיה</w:t>
      </w:r>
      <w:bookmarkEnd w:id="8"/>
    </w:p>
    <w:p w:rsidR="00B50AD6" w:rsidRDefault="00B50AD6" w:rsidP="00CC041A">
      <w:pPr>
        <w:pStyle w:val="1"/>
        <w:rPr>
          <w:rtl/>
        </w:rPr>
      </w:pPr>
      <w:bookmarkStart w:id="9" w:name="_Toc381344592"/>
      <w:r>
        <w:rPr>
          <w:rFonts w:hint="cs"/>
          <w:rtl/>
        </w:rPr>
        <w:t>הזרם הרפורמי</w:t>
      </w:r>
      <w:bookmarkEnd w:id="9"/>
    </w:p>
    <w:p w:rsidR="00174AF5" w:rsidRDefault="00174AF5" w:rsidP="00122752">
      <w:pPr>
        <w:rPr>
          <w:rtl/>
        </w:rPr>
      </w:pPr>
      <w:r>
        <w:rPr>
          <w:rFonts w:hint="cs"/>
          <w:rtl/>
        </w:rPr>
        <w:t xml:space="preserve">רפורמה פירושה תיקון. הרפורמים ביקשו לערוך שינוים ותיקונים בדת היהודית. הזרם הרפורמי נולד בגרמניה בתחילת המאה ה-19, בעקבות תהליכי האמנציפציה. חסידי זרם זה, חשבו כי יש לבצע מודרניזציה של המצוות המעשיות, ואין מקום להשאיר את השליטה ביהדות בידי התפיסה המסורתית המבוססת על חמשת חומשי תורה, בשילוב פסק תלמודי, פירושי הלכה, ומנהגים שהפכו לדינים. בבית הכנסת נעשו שינוים: הכנסת עוגב, ביטול המחיצה בין נשים לגברים, שיונים בנוסח התפילה (עבודת המקדש </w:t>
      </w:r>
      <w:r w:rsidR="00D8660F">
        <w:rPr>
          <w:rFonts w:hint="cs"/>
          <w:rtl/>
        </w:rPr>
        <w:t>ו</w:t>
      </w:r>
      <w:r>
        <w:rPr>
          <w:rFonts w:hint="cs"/>
          <w:rtl/>
        </w:rPr>
        <w:t xml:space="preserve">החזרת העבודה לציון- בוטל). לארה"ב זרם הרפורמה הגיע ע"י מהגרים יהודים, באמצע המאה ה19. </w:t>
      </w:r>
      <w:r w:rsidR="00D8660F">
        <w:rPr>
          <w:rFonts w:hint="cs"/>
          <w:rtl/>
        </w:rPr>
        <w:t>הרפורמה חרטה על דגלה את הרעיון "הקידמה והתבונה". היא יזמה חידושים בחיי הדת, בטענה שרק כך יהיה אפשר להבטיח את המשך קיומה של היהדות האמריקאי</w:t>
      </w:r>
      <w:r w:rsidR="00D8660F">
        <w:rPr>
          <w:rFonts w:hint="eastAsia"/>
          <w:rtl/>
        </w:rPr>
        <w:t>ת</w:t>
      </w:r>
      <w:r w:rsidR="00D8660F">
        <w:rPr>
          <w:rFonts w:hint="cs"/>
          <w:rtl/>
        </w:rPr>
        <w:t xml:space="preserve">. עיקרי </w:t>
      </w:r>
      <w:r w:rsidR="00122752">
        <w:rPr>
          <w:rFonts w:hint="cs"/>
          <w:rtl/>
        </w:rPr>
        <w:t xml:space="preserve">המצע הרפורמי </w:t>
      </w:r>
      <w:r w:rsidR="00D8660F">
        <w:rPr>
          <w:rFonts w:hint="cs"/>
          <w:rtl/>
        </w:rPr>
        <w:t>נקבעו בפיטסבורג ב18</w:t>
      </w:r>
      <w:r w:rsidR="00122752">
        <w:rPr>
          <w:rFonts w:hint="cs"/>
          <w:rtl/>
        </w:rPr>
        <w:t>8</w:t>
      </w:r>
      <w:r w:rsidR="00D8660F">
        <w:rPr>
          <w:rFonts w:hint="cs"/>
          <w:rtl/>
        </w:rPr>
        <w:t>5 בכינוס של "וועידת איחוד הקהילות הרפורמיות".</w:t>
      </w:r>
      <w:r w:rsidR="00122752">
        <w:rPr>
          <w:rFonts w:hint="cs"/>
          <w:rtl/>
        </w:rPr>
        <w:t xml:space="preserve"> </w:t>
      </w:r>
    </w:p>
    <w:p w:rsidR="00F1734A" w:rsidRDefault="00122752" w:rsidP="00765AE2">
      <w:pPr>
        <w:rPr>
          <w:rFonts w:hint="cs"/>
          <w:rtl/>
        </w:rPr>
      </w:pPr>
      <w:r>
        <w:rPr>
          <w:rFonts w:hint="cs"/>
          <w:rtl/>
        </w:rPr>
        <w:t xml:space="preserve">המצע לא פתר את כל השאלות, ובעיות רבות נותרו ללא תשובה. לדוגמא, קיום ברית המילה, תפילת השבת ביום ראשון, ונישואי תערובת. בעניין נישואי התערובת החליטו "הרבנים" הרפורמים שהם נוגדים את המסורת היהודית. </w:t>
      </w:r>
    </w:p>
    <w:p w:rsidR="00122752" w:rsidRDefault="00122752" w:rsidP="00122752">
      <w:pPr>
        <w:pStyle w:val="2"/>
        <w:rPr>
          <w:rtl/>
        </w:rPr>
      </w:pPr>
      <w:bookmarkStart w:id="10" w:name="_Toc381344593"/>
      <w:r>
        <w:rPr>
          <w:rFonts w:hint="cs"/>
          <w:rtl/>
        </w:rPr>
        <w:lastRenderedPageBreak/>
        <w:t>עיקרי הרפורמה</w:t>
      </w:r>
      <w:bookmarkEnd w:id="10"/>
      <w:r>
        <w:rPr>
          <w:rFonts w:hint="cs"/>
          <w:rtl/>
        </w:rPr>
        <w:t xml:space="preserve"> </w:t>
      </w:r>
    </w:p>
    <w:p w:rsidR="00122752" w:rsidRDefault="00122752" w:rsidP="00122752">
      <w:pPr>
        <w:pStyle w:val="afc"/>
        <w:numPr>
          <w:ilvl w:val="0"/>
          <w:numId w:val="2"/>
        </w:numPr>
      </w:pPr>
      <w:r>
        <w:rPr>
          <w:rFonts w:hint="cs"/>
          <w:rtl/>
        </w:rPr>
        <w:t>אימוץ המצוות</w:t>
      </w:r>
      <w:r w:rsidR="00F871B6">
        <w:rPr>
          <w:rFonts w:hint="cs"/>
          <w:rtl/>
        </w:rPr>
        <w:t xml:space="preserve"> המוסריות ודחיית המצוות המעשיות.</w:t>
      </w:r>
    </w:p>
    <w:p w:rsidR="00122752" w:rsidRDefault="00122752" w:rsidP="00122752">
      <w:pPr>
        <w:pStyle w:val="afc"/>
        <w:numPr>
          <w:ilvl w:val="0"/>
          <w:numId w:val="2"/>
        </w:numPr>
      </w:pPr>
      <w:r>
        <w:rPr>
          <w:rFonts w:hint="cs"/>
          <w:rtl/>
        </w:rPr>
        <w:t>ביטול הרעיון המשיחי והזיקה לא"י</w:t>
      </w:r>
      <w:r w:rsidR="00F871B6">
        <w:rPr>
          <w:rFonts w:hint="cs"/>
          <w:rtl/>
        </w:rPr>
        <w:t>.</w:t>
      </w:r>
    </w:p>
    <w:p w:rsidR="00122752" w:rsidRDefault="00122752" w:rsidP="00122752">
      <w:pPr>
        <w:pStyle w:val="afc"/>
        <w:numPr>
          <w:ilvl w:val="0"/>
          <w:numId w:val="2"/>
        </w:numPr>
      </w:pPr>
      <w:r>
        <w:rPr>
          <w:rFonts w:hint="cs"/>
          <w:rtl/>
        </w:rPr>
        <w:t>התנ"ך הוא הנכס העיקרי והמוסרי של היהדות</w:t>
      </w:r>
      <w:r w:rsidR="00F871B6">
        <w:rPr>
          <w:rFonts w:hint="cs"/>
          <w:rtl/>
        </w:rPr>
        <w:t>.</w:t>
      </w:r>
    </w:p>
    <w:p w:rsidR="00122752" w:rsidRDefault="00122752" w:rsidP="00DC2F3B">
      <w:pPr>
        <w:pStyle w:val="afc"/>
        <w:numPr>
          <w:ilvl w:val="0"/>
          <w:numId w:val="2"/>
        </w:numPr>
      </w:pPr>
      <w:r>
        <w:rPr>
          <w:rFonts w:hint="cs"/>
          <w:rtl/>
        </w:rPr>
        <w:t>כל  דור רשאי לעצב את היהודית ולקיימה ע"פ תפיסתו בהתאם לשינוים המתחוללי</w:t>
      </w:r>
      <w:r>
        <w:rPr>
          <w:rFonts w:hint="eastAsia"/>
          <w:rtl/>
        </w:rPr>
        <w:t>ם</w:t>
      </w:r>
      <w:r>
        <w:rPr>
          <w:rFonts w:hint="cs"/>
          <w:rtl/>
        </w:rPr>
        <w:t xml:space="preserve"> סביבו</w:t>
      </w:r>
      <w:r w:rsidR="00F871B6">
        <w:rPr>
          <w:rFonts w:hint="cs"/>
          <w:rtl/>
        </w:rPr>
        <w:t>.</w:t>
      </w:r>
    </w:p>
    <w:p w:rsidR="00327FDA" w:rsidRDefault="00327FDA" w:rsidP="00327FDA">
      <w:pPr>
        <w:pStyle w:val="1"/>
        <w:rPr>
          <w:rtl/>
        </w:rPr>
      </w:pPr>
      <w:bookmarkStart w:id="11" w:name="_Toc381344594"/>
      <w:r>
        <w:rPr>
          <w:rFonts w:hint="cs"/>
          <w:rtl/>
        </w:rPr>
        <w:t>המרות דת וטמיעה תרבותית</w:t>
      </w:r>
      <w:bookmarkEnd w:id="11"/>
    </w:p>
    <w:p w:rsidR="00327FDA" w:rsidRDefault="00327FDA" w:rsidP="00327FDA">
      <w:pPr>
        <w:rPr>
          <w:rtl/>
        </w:rPr>
      </w:pPr>
      <w:r>
        <w:rPr>
          <w:rFonts w:hint="cs"/>
          <w:rtl/>
        </w:rPr>
        <w:t xml:space="preserve">המרת דת היא מעבר של אדם מדת אחת לאחרת, וקבלת כללי הדת החדשה, פולחניה, ועיקרי אומנתה. היהדות אינה מכירה היציאה ממנה, יהודי שהמיר את דתו ויצטרף לקהילה דתית אחרת, עדיין נחשב יהודי, גם אם הוא חוטא. </w:t>
      </w:r>
    </w:p>
    <w:p w:rsidR="00327FDA" w:rsidRDefault="00327FDA" w:rsidP="00327FDA">
      <w:pPr>
        <w:rPr>
          <w:rtl/>
        </w:rPr>
      </w:pPr>
      <w:r>
        <w:rPr>
          <w:rFonts w:hint="cs"/>
          <w:rtl/>
        </w:rPr>
        <w:t xml:space="preserve">המרת הדת הייתה אחת התגובות הראשונות לאמנציפציה, מעשה ההמרה בא מתוך רצון להראות נאמנות למדינה הנוצרית, ולהוכיח כי נתקו עצמם סופית מהעולם היהודי. היו כאלה שטענו שהנצרות מסמלת את האמת הנצחית, והיו כאלה שהתנצרו כדי להשיג כרטיס כניסה לחברה האירופית ולזכות בהכרה. </w:t>
      </w:r>
    </w:p>
    <w:p w:rsidR="00327FDA" w:rsidRDefault="00327FDA" w:rsidP="00327FDA">
      <w:pPr>
        <w:pStyle w:val="2"/>
        <w:rPr>
          <w:rtl/>
        </w:rPr>
      </w:pPr>
      <w:bookmarkStart w:id="12" w:name="_Toc381344595"/>
      <w:r>
        <w:rPr>
          <w:rFonts w:hint="cs"/>
          <w:rtl/>
        </w:rPr>
        <w:t>יחס המומרים ליהדות</w:t>
      </w:r>
      <w:bookmarkEnd w:id="12"/>
    </w:p>
    <w:p w:rsidR="00CC041A" w:rsidRDefault="00CC041A" w:rsidP="00CC041A">
      <w:pPr>
        <w:pStyle w:val="3"/>
        <w:rPr>
          <w:rtl/>
        </w:rPr>
      </w:pPr>
      <w:r>
        <w:rPr>
          <w:rFonts w:hint="cs"/>
          <w:rtl/>
        </w:rPr>
        <w:t>בנג'מין דיזרעאלי</w:t>
      </w:r>
    </w:p>
    <w:p w:rsidR="00327FDA" w:rsidRDefault="00CC041A" w:rsidP="00CC041A">
      <w:pPr>
        <w:rPr>
          <w:rtl/>
        </w:rPr>
      </w:pPr>
      <w:r w:rsidRPr="00CC041A">
        <w:rPr>
          <w:rFonts w:hint="cs"/>
          <w:rtl/>
        </w:rPr>
        <w:t>היה ראש ממשלת אנגליה, הוא הוטבל לנצרות ע"י אביו בגיל צעיר, והוא התגאה במוצאו היהודי.</w:t>
      </w:r>
    </w:p>
    <w:p w:rsidR="00CC041A" w:rsidRDefault="00CC041A" w:rsidP="00CC041A">
      <w:pPr>
        <w:pStyle w:val="3"/>
        <w:rPr>
          <w:rtl/>
        </w:rPr>
      </w:pPr>
      <w:r>
        <w:rPr>
          <w:rFonts w:hint="cs"/>
          <w:rtl/>
        </w:rPr>
        <w:t xml:space="preserve">היינריך היינה </w:t>
      </w:r>
    </w:p>
    <w:p w:rsidR="00CC041A" w:rsidRPr="00CC041A" w:rsidRDefault="00CC041A" w:rsidP="00CC041A">
      <w:pPr>
        <w:rPr>
          <w:rtl/>
        </w:rPr>
      </w:pPr>
      <w:r>
        <w:rPr>
          <w:rFonts w:hint="cs"/>
          <w:rtl/>
        </w:rPr>
        <w:t>היה סופר ומשורר גרמני, התנצר ע"מ להשיג כרטיס כניסה לחברה הגרמנית, ולא הסתיר את געגועי</w:t>
      </w:r>
      <w:r>
        <w:rPr>
          <w:rFonts w:hint="eastAsia"/>
          <w:rtl/>
        </w:rPr>
        <w:t>ו</w:t>
      </w:r>
      <w:r>
        <w:rPr>
          <w:rFonts w:hint="cs"/>
          <w:rtl/>
        </w:rPr>
        <w:t xml:space="preserve"> ליהדות.</w:t>
      </w:r>
    </w:p>
    <w:p w:rsidR="00CC041A" w:rsidRDefault="00CC041A" w:rsidP="00CC041A">
      <w:pPr>
        <w:pStyle w:val="3"/>
        <w:rPr>
          <w:rtl/>
        </w:rPr>
      </w:pPr>
      <w:r>
        <w:rPr>
          <w:rFonts w:hint="cs"/>
          <w:rtl/>
        </w:rPr>
        <w:t>קרל מכס</w:t>
      </w:r>
    </w:p>
    <w:p w:rsidR="00CC041A" w:rsidRDefault="00CC041A" w:rsidP="00CC041A">
      <w:pPr>
        <w:rPr>
          <w:rtl/>
        </w:rPr>
      </w:pPr>
      <w:r>
        <w:rPr>
          <w:rFonts w:hint="cs"/>
          <w:rtl/>
        </w:rPr>
        <w:t>היה כלכלן וסוציאלי</w:t>
      </w:r>
      <w:r>
        <w:rPr>
          <w:rFonts w:hint="eastAsia"/>
          <w:rtl/>
        </w:rPr>
        <w:t>סט</w:t>
      </w:r>
      <w:r>
        <w:rPr>
          <w:rFonts w:hint="cs"/>
          <w:rtl/>
        </w:rPr>
        <w:t>, נכדם של רבנים מפורסמים, הוא השמיץ את היהדות, וקינה אותה דת הממון או דת מנצלים.</w:t>
      </w:r>
    </w:p>
    <w:p w:rsidR="00CC041A" w:rsidRDefault="00CC041A" w:rsidP="00CC041A">
      <w:pPr>
        <w:pStyle w:val="1"/>
        <w:rPr>
          <w:rtl/>
        </w:rPr>
      </w:pPr>
      <w:bookmarkStart w:id="13" w:name="_Toc381344596"/>
      <w:r>
        <w:rPr>
          <w:rFonts w:hint="cs"/>
          <w:rtl/>
        </w:rPr>
        <w:t>הזרם האורתודוקס</w:t>
      </w:r>
      <w:r>
        <w:rPr>
          <w:rFonts w:hint="eastAsia"/>
          <w:rtl/>
        </w:rPr>
        <w:t>י</w:t>
      </w:r>
      <w:bookmarkEnd w:id="13"/>
    </w:p>
    <w:p w:rsidR="00327FDA" w:rsidRDefault="00CC041A" w:rsidP="00CC041A">
      <w:pPr>
        <w:rPr>
          <w:rtl/>
        </w:rPr>
      </w:pPr>
      <w:r>
        <w:rPr>
          <w:rFonts w:hint="cs"/>
          <w:rtl/>
        </w:rPr>
        <w:t>האורתודוקסי</w:t>
      </w:r>
      <w:r>
        <w:rPr>
          <w:rFonts w:hint="eastAsia"/>
          <w:rtl/>
        </w:rPr>
        <w:t>ה</w:t>
      </w:r>
      <w:r>
        <w:rPr>
          <w:rFonts w:hint="cs"/>
          <w:rtl/>
        </w:rPr>
        <w:t xml:space="preserve"> פירושה ישר דעה. הזרם האורתודוקס</w:t>
      </w:r>
      <w:r>
        <w:rPr>
          <w:rFonts w:hint="eastAsia"/>
          <w:rtl/>
        </w:rPr>
        <w:t>י</w:t>
      </w:r>
      <w:r>
        <w:rPr>
          <w:rFonts w:hint="cs"/>
          <w:rtl/>
        </w:rPr>
        <w:t xml:space="preserve"> ראה עצמן כממשיכו ההיסטורי של הגוף העיקרי ביהדות, ועמד בצורה תקיפה מול כל ניסיון תקיף לשינוי ורפורמה ביהדות.</w:t>
      </w:r>
    </w:p>
    <w:p w:rsidR="00CC041A" w:rsidRDefault="00CC041A" w:rsidP="00CC041A">
      <w:pPr>
        <w:rPr>
          <w:rtl/>
        </w:rPr>
      </w:pPr>
      <w:r>
        <w:rPr>
          <w:rFonts w:hint="cs"/>
          <w:rtl/>
        </w:rPr>
        <w:t xml:space="preserve">עד תחילת המאה ה-19, יהדות אירופה היית מגובשת סביב ערכים מסוכמים, כגון לימוד תורה, קיום פסקי הלכות, הרב הוא הסמכות התורנית בקהילה והסמכות הפוסקת בקהילה, עמ"י הוא עם נבחר, והיית שמירה מפני התבוללות. </w:t>
      </w:r>
    </w:p>
    <w:p w:rsidR="00CC041A" w:rsidRDefault="00CC041A" w:rsidP="00487EA7">
      <w:pPr>
        <w:rPr>
          <w:rtl/>
        </w:rPr>
      </w:pPr>
      <w:r>
        <w:rPr>
          <w:rFonts w:hint="cs"/>
          <w:rtl/>
        </w:rPr>
        <w:t xml:space="preserve">המחצית הראשונה ה-19 חל שינוי. היהדות המסורתית החלה </w:t>
      </w:r>
      <w:r w:rsidR="00487EA7">
        <w:rPr>
          <w:rFonts w:hint="cs"/>
          <w:rtl/>
        </w:rPr>
        <w:t>להיות</w:t>
      </w:r>
      <w:r>
        <w:rPr>
          <w:rFonts w:hint="cs"/>
          <w:rtl/>
        </w:rPr>
        <w:t xml:space="preserve"> מאוימת בידי 2 גורמים שבאו מתוך </w:t>
      </w:r>
      <w:r w:rsidR="00487EA7">
        <w:rPr>
          <w:rFonts w:hint="cs"/>
          <w:rtl/>
        </w:rPr>
        <w:t>היהודיו</w:t>
      </w:r>
      <w:r w:rsidR="00487EA7">
        <w:rPr>
          <w:rFonts w:hint="eastAsia"/>
          <w:rtl/>
        </w:rPr>
        <w:t>ת</w:t>
      </w:r>
      <w:r>
        <w:rPr>
          <w:rFonts w:hint="cs"/>
          <w:rtl/>
        </w:rPr>
        <w:t xml:space="preserve"> ורצו לשנות את ערכי היסוד שלה. שוחרי האמנציפציה-  אלו שרצו לעשות רפורמה ביהדות, </w:t>
      </w:r>
      <w:r w:rsidR="00487EA7">
        <w:rPr>
          <w:rFonts w:hint="cs"/>
          <w:rtl/>
        </w:rPr>
        <w:t>שוחרי ההתבוללות- קבוצה שמאמינה שכדי להתקבל החברה האירופית יש להתבולל.</w:t>
      </w:r>
    </w:p>
    <w:p w:rsidR="00487EA7" w:rsidRDefault="00487EA7" w:rsidP="00780348">
      <w:pPr>
        <w:rPr>
          <w:rtl/>
        </w:rPr>
      </w:pPr>
      <w:r>
        <w:rPr>
          <w:rFonts w:hint="cs"/>
          <w:rtl/>
        </w:rPr>
        <w:t>המשכילים היהודים במזרח אירופה רצו לנפץ את חומות שמירת המצוות הקפדנית ולערער את הסמכות הרבנית. הם רצו להנהיג מערכת חינוך חדשה ושונה, בה ילמדו גם לימודי חול. מול כל אלה קם הזרם אורתודוקס</w:t>
      </w:r>
      <w:r>
        <w:rPr>
          <w:rFonts w:hint="eastAsia"/>
          <w:rtl/>
        </w:rPr>
        <w:t>י</w:t>
      </w:r>
      <w:r>
        <w:rPr>
          <w:rFonts w:hint="cs"/>
          <w:rtl/>
        </w:rPr>
        <w:t xml:space="preserve">, ומשימתם לא היית קלה. לא רק בגלל התגברות השפעתם של המשכילים אלה גם בגלל המאבק בין הרבנים לחסידים, שהתחיל במחצית המאה ה-18. הרבנים וראשי </w:t>
      </w:r>
      <w:r w:rsidR="00780348">
        <w:rPr>
          <w:rFonts w:hint="cs"/>
          <w:rtl/>
        </w:rPr>
        <w:t>הישיבו</w:t>
      </w:r>
      <w:r w:rsidR="00780348">
        <w:rPr>
          <w:rFonts w:hint="eastAsia"/>
          <w:rtl/>
        </w:rPr>
        <w:t>ת</w:t>
      </w:r>
      <w:r>
        <w:rPr>
          <w:rFonts w:hint="cs"/>
          <w:rtl/>
        </w:rPr>
        <w:t xml:space="preserve"> הבינו כי האמצעיים המסורתיים של הטלת חרם ופירסום כתבי פלסתר, פשקווילים, כנגד החסידים הם כבר לא יעילים ולכן שני המחנות </w:t>
      </w:r>
      <w:r w:rsidR="00780348">
        <w:rPr>
          <w:rFonts w:hint="cs"/>
          <w:rtl/>
        </w:rPr>
        <w:t>איחדו</w:t>
      </w:r>
      <w:r>
        <w:rPr>
          <w:rFonts w:hint="cs"/>
          <w:rtl/>
        </w:rPr>
        <w:t xml:space="preserve"> כוחות, מתוך הבנה שעליהם להילחם ולהיאבק באויב משותף, המשכילים. כדי להתמודד עם האיום של שינוי וחידוש, </w:t>
      </w:r>
      <w:r w:rsidR="00780348">
        <w:rPr>
          <w:rFonts w:hint="cs"/>
          <w:rtl/>
        </w:rPr>
        <w:t>נקטה האורתודוקס</w:t>
      </w:r>
      <w:r w:rsidR="00780348">
        <w:rPr>
          <w:rFonts w:hint="eastAsia"/>
          <w:rtl/>
        </w:rPr>
        <w:t>יה</w:t>
      </w:r>
      <w:r w:rsidR="00780348">
        <w:rPr>
          <w:rFonts w:hint="cs"/>
          <w:rtl/>
        </w:rPr>
        <w:t xml:space="preserve"> בדרך של הסתגרות והתבדלות, והחזיקה באידאולוג</w:t>
      </w:r>
      <w:r w:rsidR="00780348">
        <w:rPr>
          <w:rFonts w:hint="eastAsia"/>
          <w:rtl/>
        </w:rPr>
        <w:t>יה</w:t>
      </w:r>
      <w:r w:rsidR="00780348">
        <w:rPr>
          <w:rFonts w:hint="cs"/>
          <w:rtl/>
        </w:rPr>
        <w:t xml:space="preserve"> של "שב ואל תעשה". האורתודוקס</w:t>
      </w:r>
      <w:r w:rsidR="00780348">
        <w:rPr>
          <w:rFonts w:hint="eastAsia"/>
          <w:rtl/>
        </w:rPr>
        <w:t>יה</w:t>
      </w:r>
      <w:r w:rsidR="00780348">
        <w:rPr>
          <w:rFonts w:hint="cs"/>
          <w:rtl/>
        </w:rPr>
        <w:t xml:space="preserve"> לא פיתחה הגות דתית מקורית, שתתמודד עם הבעיות החדשות, אלה התמקדה בלימוד של פסיקות והלכות ודווקא בקנאות בשמירת המצוות. מטרת ההחמרה היית כדי לעטוף את היהודי בחומת מגן, מפני הרוח הרעה המאיימת מבחוץ. בראש זרם זה עמד החתם סופר, אשר כתב את הספר חת"ם- חידושי תורת </w:t>
      </w:r>
      <w:r w:rsidR="00780348">
        <w:rPr>
          <w:rFonts w:hint="cs"/>
          <w:rtl/>
        </w:rPr>
        <w:lastRenderedPageBreak/>
        <w:t>משה. שהתנגד לכל שינוי בטענה ש"חדש אסור מהתורה" כמו כן אמר "עלינו להוסיף גדרים וסייגים, ויש להוסיף אומץ להחמיר, ולא להקל".</w:t>
      </w:r>
    </w:p>
    <w:p w:rsidR="00210AA1" w:rsidRDefault="00210AA1" w:rsidP="00210AA1">
      <w:pPr>
        <w:pStyle w:val="2"/>
        <w:rPr>
          <w:rtl/>
        </w:rPr>
      </w:pPr>
      <w:bookmarkStart w:id="14" w:name="_Toc381344597"/>
      <w:r>
        <w:rPr>
          <w:rFonts w:hint="cs"/>
          <w:rtl/>
        </w:rPr>
        <w:t>תנועת המוסר</w:t>
      </w:r>
      <w:bookmarkEnd w:id="14"/>
    </w:p>
    <w:p w:rsidR="00210AA1" w:rsidRDefault="00210AA1" w:rsidP="00210AA1">
      <w:pPr>
        <w:rPr>
          <w:rtl/>
        </w:rPr>
      </w:pPr>
      <w:r>
        <w:rPr>
          <w:rFonts w:hint="cs"/>
          <w:rtl/>
        </w:rPr>
        <w:t xml:space="preserve">בשנות ה-40 התחזק מאבקה של </w:t>
      </w:r>
      <w:r w:rsidR="00795720">
        <w:rPr>
          <w:rFonts w:hint="cs"/>
          <w:rtl/>
        </w:rPr>
        <w:t>האורתודוקסי</w:t>
      </w:r>
      <w:r w:rsidR="00795720">
        <w:rPr>
          <w:rFonts w:hint="eastAsia"/>
          <w:rtl/>
        </w:rPr>
        <w:t>ה</w:t>
      </w:r>
      <w:r>
        <w:rPr>
          <w:rFonts w:hint="cs"/>
          <w:rtl/>
        </w:rPr>
        <w:t xml:space="preserve"> במשכילים כיוון שהם לא היססו </w:t>
      </w:r>
      <w:r w:rsidR="00795720">
        <w:rPr>
          <w:rFonts w:hint="cs"/>
          <w:rtl/>
        </w:rPr>
        <w:t>להיאז</w:t>
      </w:r>
      <w:r w:rsidR="00795720">
        <w:rPr>
          <w:rFonts w:hint="eastAsia"/>
          <w:rtl/>
        </w:rPr>
        <w:t>ר</w:t>
      </w:r>
      <w:r>
        <w:rPr>
          <w:rFonts w:hint="cs"/>
          <w:rtl/>
        </w:rPr>
        <w:t xml:space="preserve"> בממשל </w:t>
      </w:r>
      <w:r w:rsidR="00795720">
        <w:rPr>
          <w:rFonts w:hint="cs"/>
          <w:rtl/>
        </w:rPr>
        <w:t>האוסטרי</w:t>
      </w:r>
      <w:r>
        <w:rPr>
          <w:rFonts w:hint="cs"/>
          <w:rtl/>
        </w:rPr>
        <w:t xml:space="preserve"> במאבקם בקבילה היהודית השמרנית. החברה החרדית חיפשה דרכים נוספות כדי </w:t>
      </w:r>
      <w:r w:rsidR="00795720">
        <w:rPr>
          <w:rFonts w:hint="cs"/>
          <w:rtl/>
        </w:rPr>
        <w:t>להילחם</w:t>
      </w:r>
      <w:r>
        <w:rPr>
          <w:rFonts w:hint="cs"/>
          <w:rtl/>
        </w:rPr>
        <w:t xml:space="preserve"> במשכילים. אחת הדרכים הייתה הקמת תנועת המוסר ע"י ר' ישראל סלנטר. הוא הבין שלא מספיק ללמוד תורה לשמה כדי לחסן את תלמידי </w:t>
      </w:r>
      <w:r w:rsidR="00795720">
        <w:rPr>
          <w:rFonts w:hint="cs"/>
          <w:rtl/>
        </w:rPr>
        <w:t>הישיבו</w:t>
      </w:r>
      <w:r w:rsidR="00795720">
        <w:rPr>
          <w:rFonts w:hint="eastAsia"/>
          <w:rtl/>
        </w:rPr>
        <w:t>ת</w:t>
      </w:r>
      <w:r>
        <w:rPr>
          <w:rFonts w:hint="cs"/>
          <w:rtl/>
        </w:rPr>
        <w:t xml:space="preserve"> בפני משבר אמונה, ולכן הוא האמין בחיזוק הרגש </w:t>
      </w:r>
      <w:r w:rsidR="00795720">
        <w:rPr>
          <w:rFonts w:hint="cs"/>
          <w:rtl/>
        </w:rPr>
        <w:t>החוויית</w:t>
      </w:r>
      <w:r w:rsidR="00795720">
        <w:rPr>
          <w:rFonts w:hint="eastAsia"/>
          <w:rtl/>
        </w:rPr>
        <w:t>י</w:t>
      </w:r>
      <w:r>
        <w:rPr>
          <w:rFonts w:hint="cs"/>
          <w:rtl/>
        </w:rPr>
        <w:t xml:space="preserve"> במסגרת החינוך הדתי. הוא הכניס שינוי בדרך הלימוד שנעשה בקול רם, בניגון ובהתרגשות ע"מ לסייע לחדור אל תוך נפש האדם. הוא רצה להפיץ את תנועת המוסר בין ב"ב ואין להם זמן ללמוד בישיבות. אך היא </w:t>
      </w:r>
      <w:r w:rsidR="00795720">
        <w:rPr>
          <w:rFonts w:hint="cs"/>
          <w:rtl/>
        </w:rPr>
        <w:t>נקלטה</w:t>
      </w:r>
      <w:r>
        <w:rPr>
          <w:rFonts w:hint="cs"/>
          <w:rtl/>
        </w:rPr>
        <w:t xml:space="preserve"> דווקא בישיבות מזרח אירופה בעיקר בקובנא שבליטא. בישיבות למדו את ספרות המוסר, מסל"ש וחובת הלבבות. וזה היה לצד לימוד התלמוד. </w:t>
      </w:r>
    </w:p>
    <w:p w:rsidR="00F509B4" w:rsidRDefault="00F509B4" w:rsidP="0066276C">
      <w:pPr>
        <w:pStyle w:val="1"/>
        <w:rPr>
          <w:rtl/>
        </w:rPr>
      </w:pPr>
      <w:bookmarkStart w:id="15" w:name="_Toc381344598"/>
      <w:r>
        <w:rPr>
          <w:rFonts w:hint="cs"/>
          <w:rtl/>
        </w:rPr>
        <w:t xml:space="preserve">ניאו </w:t>
      </w:r>
      <w:r w:rsidR="0066276C">
        <w:rPr>
          <w:rFonts w:hint="cs"/>
          <w:rtl/>
        </w:rPr>
        <w:t>אורתודוקס</w:t>
      </w:r>
      <w:r w:rsidR="0066276C">
        <w:rPr>
          <w:rFonts w:hint="eastAsia"/>
          <w:rtl/>
        </w:rPr>
        <w:t>יה</w:t>
      </w:r>
      <w:bookmarkEnd w:id="15"/>
    </w:p>
    <w:p w:rsidR="00F509B4" w:rsidRDefault="00F509B4" w:rsidP="00210AA1">
      <w:pPr>
        <w:rPr>
          <w:rtl/>
        </w:rPr>
      </w:pPr>
      <w:r>
        <w:rPr>
          <w:rFonts w:hint="cs"/>
          <w:rtl/>
        </w:rPr>
        <w:t xml:space="preserve">ניאו </w:t>
      </w:r>
      <w:r w:rsidR="0066276C">
        <w:rPr>
          <w:rFonts w:hint="cs"/>
          <w:rtl/>
        </w:rPr>
        <w:t>אורתודוקס</w:t>
      </w:r>
      <w:r w:rsidR="0066276C">
        <w:rPr>
          <w:rFonts w:hint="eastAsia"/>
          <w:rtl/>
        </w:rPr>
        <w:t>יה</w:t>
      </w:r>
      <w:r w:rsidR="0066276C">
        <w:rPr>
          <w:rFonts w:hint="cs"/>
          <w:rtl/>
        </w:rPr>
        <w:t xml:space="preserve"> היא האורת</w:t>
      </w:r>
      <w:r>
        <w:rPr>
          <w:rFonts w:hint="cs"/>
          <w:rtl/>
        </w:rPr>
        <w:t>וד</w:t>
      </w:r>
      <w:r w:rsidR="0066276C">
        <w:rPr>
          <w:rFonts w:hint="cs"/>
          <w:rtl/>
        </w:rPr>
        <w:t>וק</w:t>
      </w:r>
      <w:r>
        <w:rPr>
          <w:rFonts w:hint="cs"/>
          <w:rtl/>
        </w:rPr>
        <w:t xml:space="preserve">סיה החדשה. מנהגי הזרם היו הרב שמעון רפאל הירש, המכונה "הרש"ר הירש", אשר טבע את השיטה של תורה עם דרך ארץ. בין היהודים החרדים היו חילוקי דעות על הדרך בה צריך להילחם בצמיחתו המהירה של הזרם הרפורמי. רוב </w:t>
      </w:r>
      <w:r w:rsidR="0066276C">
        <w:rPr>
          <w:rFonts w:hint="cs"/>
          <w:rtl/>
        </w:rPr>
        <w:t>הרבנים</w:t>
      </w:r>
      <w:r>
        <w:rPr>
          <w:rFonts w:hint="cs"/>
          <w:rtl/>
        </w:rPr>
        <w:t xml:space="preserve"> לא הסכימו לפשרות בקיום המצוות אבל הסכימו לפשרות בעניין המבנה הארגוני של יהדות גרמניה. יהודי גרמניה היו מאוחדים על פירוד תחת איגוד הקהילות אליו היו שייכות כל קהילות גרמניה. על רקע זה צמח זרם חדש בניאו </w:t>
      </w:r>
      <w:r w:rsidR="0066276C">
        <w:rPr>
          <w:rFonts w:hint="cs"/>
          <w:rtl/>
        </w:rPr>
        <w:t>אורתודוקסי</w:t>
      </w:r>
      <w:r w:rsidR="0066276C">
        <w:rPr>
          <w:rFonts w:hint="eastAsia"/>
          <w:rtl/>
        </w:rPr>
        <w:t>ה</w:t>
      </w:r>
      <w:r>
        <w:rPr>
          <w:rFonts w:hint="cs"/>
          <w:rtl/>
        </w:rPr>
        <w:t>. לאחר מאבק קשה הצליח הרש"</w:t>
      </w:r>
      <w:r w:rsidR="0066276C">
        <w:rPr>
          <w:rFonts w:hint="cs"/>
          <w:rtl/>
        </w:rPr>
        <w:t>ר הירש להקים</w:t>
      </w:r>
      <w:r>
        <w:rPr>
          <w:rFonts w:hint="cs"/>
          <w:rtl/>
        </w:rPr>
        <w:t xml:space="preserve"> קהילה עצמאית שלא היה לה קשר ארגוני עם הקהילה שנכבשה ע"י הרפורמה</w:t>
      </w:r>
      <w:r w:rsidR="0066276C">
        <w:rPr>
          <w:rFonts w:hint="cs"/>
          <w:rtl/>
        </w:rPr>
        <w:t>.</w:t>
      </w:r>
    </w:p>
    <w:p w:rsidR="00F509B4" w:rsidRDefault="006B3E6A" w:rsidP="00210AA1">
      <w:pPr>
        <w:rPr>
          <w:rtl/>
        </w:rPr>
      </w:pPr>
      <w:r>
        <w:rPr>
          <w:rFonts w:hint="cs"/>
          <w:rtl/>
        </w:rPr>
        <w:t xml:space="preserve">תפיסתו, תפקידו של עמ"י להורות לעמים שה' הוא מקור הברכה. א"י וברכות ה' ניתנו לעמ"י כאמצעי לקיים את דברי התורה ולא כמטרה בפני עצמה. כל מערכת המצוות של עשה ולא עשה היא חשובה לקיומו של עמ"י  וחובה לקיים את כל דברי התורה על דקדוקיה. תורת ישראל היא נצחית ואין לשנות בה דבר. יש לקיים את כל מצוות מתוך אהבה ושמחה פנימית. יחד עם זאת האמין הרש"ר הירש בדרך ארץ בשילוב החיים עפ"י ההלכה היהודית עם רכישת השכלה אקדמית ומקצועית ואימוץ כללי ההתנהגות ע"פ מנהיגי הרוב והוא הקים </w:t>
      </w:r>
      <w:r w:rsidR="0066276C">
        <w:rPr>
          <w:rFonts w:hint="cs"/>
          <w:rtl/>
        </w:rPr>
        <w:t>בפרנקפורט</w:t>
      </w:r>
      <w:r>
        <w:rPr>
          <w:rFonts w:hint="cs"/>
          <w:rtl/>
        </w:rPr>
        <w:t xml:space="preserve"> את הבית ספר הריאלי היהודי בו למדו גם מקצועות כללים, על יסוד אמרתו של רבן גמליאל "יפה תלמוד תורה עם דרך ארץ" הוא מיין את המצוות ל6 סוגים:</w:t>
      </w:r>
    </w:p>
    <w:p w:rsidR="006B3E6A" w:rsidRDefault="006B3E6A" w:rsidP="006B3E6A">
      <w:pPr>
        <w:pStyle w:val="afc"/>
        <w:numPr>
          <w:ilvl w:val="0"/>
          <w:numId w:val="15"/>
        </w:numPr>
      </w:pPr>
      <w:r>
        <w:rPr>
          <w:rFonts w:hint="cs"/>
          <w:rtl/>
        </w:rPr>
        <w:t xml:space="preserve">תורות- עיקרי האמונה </w:t>
      </w:r>
      <w:r w:rsidR="0066276C">
        <w:rPr>
          <w:rFonts w:hint="cs"/>
          <w:rtl/>
        </w:rPr>
        <w:t>היהודי</w:t>
      </w:r>
      <w:r w:rsidR="0066276C">
        <w:rPr>
          <w:rFonts w:hint="eastAsia"/>
          <w:rtl/>
        </w:rPr>
        <w:t>ת</w:t>
      </w:r>
    </w:p>
    <w:p w:rsidR="006B3E6A" w:rsidRDefault="006B3E6A" w:rsidP="006B3E6A">
      <w:pPr>
        <w:pStyle w:val="afc"/>
        <w:numPr>
          <w:ilvl w:val="0"/>
          <w:numId w:val="15"/>
        </w:numPr>
      </w:pPr>
      <w:r>
        <w:rPr>
          <w:rFonts w:hint="cs"/>
          <w:rtl/>
        </w:rPr>
        <w:t xml:space="preserve">משפטים- מצוות </w:t>
      </w:r>
      <w:r w:rsidR="002B2393">
        <w:rPr>
          <w:rFonts w:hint="cs"/>
          <w:rtl/>
        </w:rPr>
        <w:t>ש</w:t>
      </w:r>
      <w:r>
        <w:rPr>
          <w:rFonts w:hint="cs"/>
          <w:rtl/>
        </w:rPr>
        <w:t>בין אדם לחברו</w:t>
      </w:r>
    </w:p>
    <w:p w:rsidR="006B3E6A" w:rsidRDefault="006B3E6A" w:rsidP="006B3E6A">
      <w:pPr>
        <w:pStyle w:val="afc"/>
        <w:numPr>
          <w:ilvl w:val="0"/>
          <w:numId w:val="15"/>
        </w:numPr>
      </w:pPr>
      <w:r>
        <w:rPr>
          <w:rFonts w:hint="cs"/>
          <w:rtl/>
        </w:rPr>
        <w:t>חוקים- נוגעים ליחסו של האדם לעולם החי הצומח והדומם</w:t>
      </w:r>
    </w:p>
    <w:p w:rsidR="006B3E6A" w:rsidRDefault="006B3E6A" w:rsidP="006B3E6A">
      <w:pPr>
        <w:pStyle w:val="afc"/>
        <w:numPr>
          <w:ilvl w:val="0"/>
          <w:numId w:val="15"/>
        </w:numPr>
      </w:pPr>
      <w:r>
        <w:rPr>
          <w:rFonts w:hint="cs"/>
          <w:rtl/>
        </w:rPr>
        <w:t>מצוות- ציווי על אהבת כל הנבראים</w:t>
      </w:r>
    </w:p>
    <w:p w:rsidR="006B3E6A" w:rsidRDefault="0066276C" w:rsidP="006B3E6A">
      <w:pPr>
        <w:pStyle w:val="afc"/>
        <w:numPr>
          <w:ilvl w:val="0"/>
          <w:numId w:val="15"/>
        </w:numPr>
      </w:pPr>
      <w:r>
        <w:rPr>
          <w:rFonts w:hint="cs"/>
          <w:rtl/>
        </w:rPr>
        <w:t>עדות- ציוני זיכרו</w:t>
      </w:r>
      <w:r>
        <w:rPr>
          <w:rFonts w:hint="eastAsia"/>
          <w:rtl/>
        </w:rPr>
        <w:t>ן</w:t>
      </w:r>
    </w:p>
    <w:p w:rsidR="0066276C" w:rsidRDefault="0066276C" w:rsidP="006B3E6A">
      <w:pPr>
        <w:pStyle w:val="afc"/>
        <w:numPr>
          <w:ilvl w:val="0"/>
          <w:numId w:val="15"/>
        </w:numPr>
      </w:pPr>
      <w:r>
        <w:rPr>
          <w:rFonts w:hint="cs"/>
          <w:rtl/>
        </w:rPr>
        <w:t>עבודה- הקרבנות</w:t>
      </w:r>
    </w:p>
    <w:p w:rsidR="0066276C" w:rsidRPr="00210AA1" w:rsidRDefault="0066276C" w:rsidP="0066276C">
      <w:pPr>
        <w:rPr>
          <w:rtl/>
        </w:rPr>
      </w:pPr>
      <w:r>
        <w:rPr>
          <w:rFonts w:hint="cs"/>
          <w:rtl/>
        </w:rPr>
        <w:t>הרש"ר הירש הדגיש כי לכל המצוות יש רווח אחיד הבא לידי ביטוי ב3 עיקרי יסוד: צדק, אהבה, חינוך עצמנו ושל הזולת.</w:t>
      </w:r>
    </w:p>
    <w:p w:rsidR="006F46D5" w:rsidRDefault="004B3C7C" w:rsidP="00DC2F3B">
      <w:pPr>
        <w:pStyle w:val="1"/>
        <w:rPr>
          <w:rtl/>
        </w:rPr>
      </w:pPr>
      <w:bookmarkStart w:id="16" w:name="_Toc381344599"/>
      <w:r>
        <w:rPr>
          <w:rFonts w:hint="cs"/>
          <w:rtl/>
        </w:rPr>
        <w:t>האנטשמיות המודרנית</w:t>
      </w:r>
      <w:bookmarkEnd w:id="16"/>
    </w:p>
    <w:p w:rsidR="002E3884" w:rsidRDefault="004B3C7C" w:rsidP="006F46D5">
      <w:pPr>
        <w:rPr>
          <w:rtl/>
        </w:rPr>
      </w:pPr>
      <w:r>
        <w:rPr>
          <w:rFonts w:hint="cs"/>
          <w:rtl/>
        </w:rPr>
        <w:t>המושג "</w:t>
      </w:r>
      <w:r w:rsidR="002E3884">
        <w:rPr>
          <w:rFonts w:hint="cs"/>
          <w:rtl/>
        </w:rPr>
        <w:t>אנטישמיו</w:t>
      </w:r>
      <w:r w:rsidR="002E3884">
        <w:rPr>
          <w:rFonts w:hint="eastAsia"/>
          <w:rtl/>
        </w:rPr>
        <w:t>ת</w:t>
      </w:r>
      <w:r>
        <w:rPr>
          <w:rFonts w:hint="cs"/>
          <w:rtl/>
        </w:rPr>
        <w:t xml:space="preserve">" נטבע לראשונה בתקופת המאה ה-19 בגרמניה ע"י יהודי מומר בשם וילאלם מאר (1904-1818) המושג </w:t>
      </w:r>
      <w:r w:rsidR="002E3884">
        <w:rPr>
          <w:rFonts w:hint="cs"/>
          <w:rtl/>
        </w:rPr>
        <w:t>אנטישמיו</w:t>
      </w:r>
      <w:r w:rsidR="002E3884">
        <w:rPr>
          <w:rFonts w:hint="eastAsia"/>
          <w:rtl/>
        </w:rPr>
        <w:t>ת</w:t>
      </w:r>
      <w:r>
        <w:rPr>
          <w:rFonts w:hint="cs"/>
          <w:rtl/>
        </w:rPr>
        <w:t xml:space="preserve"> פירושו: נגד </w:t>
      </w:r>
      <w:r w:rsidR="002E3884">
        <w:rPr>
          <w:rFonts w:hint="cs"/>
          <w:rtl/>
        </w:rPr>
        <w:t>העמים</w:t>
      </w:r>
      <w:r>
        <w:rPr>
          <w:rFonts w:hint="cs"/>
          <w:rtl/>
        </w:rPr>
        <w:t xml:space="preserve"> השמיים. קבוצת העמים השמיים כוללת מלבד היהודים את הערבים, אך מלכתחילה מושג זה יוחס ליהודים בלבד. </w:t>
      </w:r>
      <w:r w:rsidR="002E3884">
        <w:rPr>
          <w:rFonts w:hint="cs"/>
          <w:rtl/>
        </w:rPr>
        <w:t>הטעונים שהעלה וילהלם מאר בחיבורו נגד היודים כגון גזענות- שהיהודים הם גזע נחות וע"פ כן החברה האנושית מתחלקת לגזעים ובעיקר הגזע הארי העליון והגזע השמי התחתון, והטענה כי היהודים הם אומה בתוך אומה זרים ובלתי נאמנים ולא שייכים אל האומה הגרמנית. לאנטישמיו</w:t>
      </w:r>
      <w:r w:rsidR="002E3884">
        <w:rPr>
          <w:rFonts w:hint="eastAsia"/>
          <w:rtl/>
        </w:rPr>
        <w:t>ת</w:t>
      </w:r>
      <w:r w:rsidR="002E3884">
        <w:rPr>
          <w:rFonts w:hint="cs"/>
          <w:rtl/>
        </w:rPr>
        <w:t xml:space="preserve"> המודרנית קדמה שנאה מסורתית ליהודים אשר מתחלקת ל2 </w:t>
      </w:r>
      <w:r w:rsidR="00487EA7">
        <w:rPr>
          <w:rFonts w:hint="cs"/>
          <w:rtl/>
        </w:rPr>
        <w:t>תק</w:t>
      </w:r>
      <w:r w:rsidR="002E3884">
        <w:rPr>
          <w:rFonts w:hint="cs"/>
          <w:rtl/>
        </w:rPr>
        <w:t>ופות</w:t>
      </w:r>
      <w:r w:rsidR="00487EA7">
        <w:rPr>
          <w:rFonts w:hint="cs"/>
          <w:rtl/>
        </w:rPr>
        <w:t>:</w:t>
      </w:r>
    </w:p>
    <w:p w:rsidR="004B3C7C" w:rsidRDefault="002E3884" w:rsidP="002E3884">
      <w:pPr>
        <w:rPr>
          <w:rtl/>
        </w:rPr>
      </w:pPr>
      <w:r w:rsidRPr="00DC2F3B">
        <w:rPr>
          <w:rStyle w:val="30"/>
          <w:rFonts w:hint="cs"/>
          <w:rtl/>
        </w:rPr>
        <w:lastRenderedPageBreak/>
        <w:t>העת העתיקה</w:t>
      </w:r>
      <w:r>
        <w:rPr>
          <w:rFonts w:hint="cs"/>
          <w:rtl/>
        </w:rPr>
        <w:t>- כמו תקופת מלכות אחשוורוש שבו התבססה שנאת העם היהודי כיוון שהוא "עם מפורד ומפוזר בין העמים" וגם כי "דתם שונה מכל עם" וכן התקופה הרומית שבה שנאת ישראל היית מתוך תפיסה כי העם היהודי אינו מסוגל לאמץ אורח חיים הלניסטי-רומי ואינו משתתף בפולחן אלים וכי היהודי מאמין ב"אמונה טפלה וברברית" ולכן שנאו את היהודים משום המנהגים כמו ברית מילה, כשרות, שבת והשוני משאר העולם.</w:t>
      </w:r>
    </w:p>
    <w:p w:rsidR="002E3884" w:rsidRDefault="002E3884" w:rsidP="003232A8">
      <w:pPr>
        <w:rPr>
          <w:rtl/>
        </w:rPr>
      </w:pPr>
      <w:r w:rsidRPr="00DC2F3B">
        <w:rPr>
          <w:rStyle w:val="30"/>
          <w:rFonts w:hint="cs"/>
          <w:rtl/>
        </w:rPr>
        <w:t xml:space="preserve">בימי </w:t>
      </w:r>
      <w:r w:rsidR="003232A8" w:rsidRPr="00DC2F3B">
        <w:rPr>
          <w:rStyle w:val="30"/>
          <w:rFonts w:hint="cs"/>
          <w:rtl/>
        </w:rPr>
        <w:t>הבינים</w:t>
      </w:r>
      <w:r>
        <w:rPr>
          <w:rFonts w:hint="cs"/>
          <w:rtl/>
        </w:rPr>
        <w:t>- שנאה עתיקה נוספת שאותה טיפחה הכנסייה הנוצרית בה נטען כי היהודים אשמים ברצח ישו, וכן כש</w:t>
      </w:r>
      <w:r w:rsidR="003232A8">
        <w:rPr>
          <w:rFonts w:hint="cs"/>
          <w:rtl/>
        </w:rPr>
        <w:t>הופיעו</w:t>
      </w:r>
      <w:r>
        <w:rPr>
          <w:rFonts w:hint="cs"/>
          <w:rtl/>
        </w:rPr>
        <w:t xml:space="preserve"> עלילות נגד היהודים, ובמרכזן עלילות דם שבה האשימו יהודים ברצח נוצרים, בעיקר ילדים, ובשימוש בדמם לצורכי פולחן, לעיתים קהילות שלמות נהרגו על קידוש ה' בעקבות עלילות דם. את השנאה הזאת העבירו בעיקר כמרים ונזירים שהטיפו נגד היהודים. שנאת היהודים המסורתית אף הציגה את היהודי כסוחר המתעשר </w:t>
      </w:r>
      <w:r w:rsidR="00EA6092">
        <w:rPr>
          <w:rFonts w:hint="cs"/>
          <w:rtl/>
        </w:rPr>
        <w:t>מניהול עסקיו במרמה, וכמלווה בריבית העושק את שכניו.</w:t>
      </w:r>
    </w:p>
    <w:p w:rsidR="00EA6092" w:rsidRDefault="00EA6092" w:rsidP="00DC2F3B">
      <w:pPr>
        <w:pStyle w:val="2"/>
        <w:rPr>
          <w:rtl/>
        </w:rPr>
      </w:pPr>
      <w:bookmarkStart w:id="17" w:name="_Toc381344600"/>
      <w:r>
        <w:rPr>
          <w:rFonts w:hint="cs"/>
          <w:rtl/>
        </w:rPr>
        <w:t xml:space="preserve">השוואה בין </w:t>
      </w:r>
      <w:r w:rsidR="003232A8">
        <w:rPr>
          <w:rFonts w:hint="cs"/>
          <w:rtl/>
        </w:rPr>
        <w:t>האנטישמיו</w:t>
      </w:r>
      <w:r w:rsidR="003232A8">
        <w:rPr>
          <w:rFonts w:hint="eastAsia"/>
          <w:rtl/>
        </w:rPr>
        <w:t>ת</w:t>
      </w:r>
      <w:r>
        <w:rPr>
          <w:rFonts w:hint="cs"/>
          <w:rtl/>
        </w:rPr>
        <w:t>:</w:t>
      </w:r>
      <w:r w:rsidR="00DC2F3B">
        <w:rPr>
          <w:rFonts w:hint="cs"/>
          <w:rtl/>
        </w:rPr>
        <w:t xml:space="preserve"> המודרנית, ימי </w:t>
      </w:r>
      <w:r w:rsidR="003232A8">
        <w:rPr>
          <w:rFonts w:hint="cs"/>
          <w:rtl/>
        </w:rPr>
        <w:t>הביניים</w:t>
      </w:r>
      <w:r w:rsidR="00DC2F3B">
        <w:rPr>
          <w:rFonts w:hint="cs"/>
          <w:rtl/>
        </w:rPr>
        <w:t xml:space="preserve"> והעתיקה</w:t>
      </w:r>
      <w:bookmarkEnd w:id="17"/>
    </w:p>
    <w:tbl>
      <w:tblPr>
        <w:tblStyle w:val="afd"/>
        <w:bidiVisual/>
        <w:tblW w:w="8580" w:type="dxa"/>
        <w:tblLook w:val="04A0" w:firstRow="1" w:lastRow="0" w:firstColumn="1" w:lastColumn="0" w:noHBand="0" w:noVBand="1"/>
      </w:tblPr>
      <w:tblGrid>
        <w:gridCol w:w="1057"/>
        <w:gridCol w:w="1627"/>
        <w:gridCol w:w="1979"/>
        <w:gridCol w:w="2036"/>
        <w:gridCol w:w="1881"/>
      </w:tblGrid>
      <w:tr w:rsidR="00DC2F3B" w:rsidRPr="00DC2F3B" w:rsidTr="00DC2F3B">
        <w:tc>
          <w:tcPr>
            <w:tcW w:w="1057" w:type="dxa"/>
            <w:vMerge w:val="restart"/>
            <w:tcBorders>
              <w:top w:val="nil"/>
              <w:left w:val="nil"/>
            </w:tcBorders>
          </w:tcPr>
          <w:p w:rsidR="00EA6092" w:rsidRPr="00DC2F3B" w:rsidRDefault="00EA6092" w:rsidP="002E3884">
            <w:pPr>
              <w:rPr>
                <w:sz w:val="16"/>
                <w:szCs w:val="16"/>
                <w:rtl/>
              </w:rPr>
            </w:pPr>
          </w:p>
        </w:tc>
        <w:tc>
          <w:tcPr>
            <w:tcW w:w="3606" w:type="dxa"/>
            <w:gridSpan w:val="2"/>
          </w:tcPr>
          <w:p w:rsidR="00EA6092" w:rsidRPr="00DC2F3B" w:rsidRDefault="00EA6092" w:rsidP="00487EA7">
            <w:pPr>
              <w:jc w:val="center"/>
              <w:rPr>
                <w:b/>
                <w:bCs/>
                <w:sz w:val="16"/>
                <w:szCs w:val="16"/>
                <w:rtl/>
              </w:rPr>
            </w:pPr>
            <w:r w:rsidRPr="00DC2F3B">
              <w:rPr>
                <w:rFonts w:hint="cs"/>
                <w:b/>
                <w:bCs/>
                <w:sz w:val="16"/>
                <w:szCs w:val="16"/>
                <w:rtl/>
              </w:rPr>
              <w:t>אנטישמיות מסורתית</w:t>
            </w:r>
          </w:p>
        </w:tc>
        <w:tc>
          <w:tcPr>
            <w:tcW w:w="3917" w:type="dxa"/>
            <w:gridSpan w:val="2"/>
          </w:tcPr>
          <w:p w:rsidR="00EA6092" w:rsidRPr="00DC2F3B" w:rsidRDefault="00EA6092" w:rsidP="00487EA7">
            <w:pPr>
              <w:jc w:val="center"/>
              <w:rPr>
                <w:b/>
                <w:bCs/>
                <w:sz w:val="16"/>
                <w:szCs w:val="16"/>
                <w:rtl/>
              </w:rPr>
            </w:pPr>
            <w:r w:rsidRPr="00DC2F3B">
              <w:rPr>
                <w:rFonts w:hint="cs"/>
                <w:b/>
                <w:bCs/>
                <w:sz w:val="16"/>
                <w:szCs w:val="16"/>
                <w:rtl/>
              </w:rPr>
              <w:t>אנטישמיות בעת החדשה (מודרנית)</w:t>
            </w:r>
          </w:p>
        </w:tc>
      </w:tr>
      <w:tr w:rsidR="00DC2F3B" w:rsidRPr="00DC2F3B" w:rsidTr="00DC2F3B">
        <w:tc>
          <w:tcPr>
            <w:tcW w:w="1057" w:type="dxa"/>
            <w:vMerge/>
            <w:tcBorders>
              <w:left w:val="nil"/>
            </w:tcBorders>
          </w:tcPr>
          <w:p w:rsidR="00EA6092" w:rsidRPr="00DC2F3B" w:rsidRDefault="00EA6092" w:rsidP="002E3884">
            <w:pPr>
              <w:rPr>
                <w:sz w:val="16"/>
                <w:szCs w:val="16"/>
                <w:rtl/>
              </w:rPr>
            </w:pPr>
          </w:p>
        </w:tc>
        <w:tc>
          <w:tcPr>
            <w:tcW w:w="1627" w:type="dxa"/>
          </w:tcPr>
          <w:p w:rsidR="00EA6092" w:rsidRPr="00DC2F3B" w:rsidRDefault="00EA6092" w:rsidP="002E3884">
            <w:pPr>
              <w:rPr>
                <w:b/>
                <w:bCs/>
                <w:sz w:val="16"/>
                <w:szCs w:val="16"/>
                <w:rtl/>
              </w:rPr>
            </w:pPr>
            <w:r w:rsidRPr="00DC2F3B">
              <w:rPr>
                <w:rFonts w:hint="cs"/>
                <w:b/>
                <w:bCs/>
                <w:sz w:val="16"/>
                <w:szCs w:val="16"/>
                <w:rtl/>
              </w:rPr>
              <w:t>שנאת היהודים בעת העתיקה</w:t>
            </w:r>
          </w:p>
        </w:tc>
        <w:tc>
          <w:tcPr>
            <w:tcW w:w="1979" w:type="dxa"/>
          </w:tcPr>
          <w:p w:rsidR="00EA6092" w:rsidRPr="00DC2F3B" w:rsidRDefault="00EA6092" w:rsidP="002E3884">
            <w:pPr>
              <w:rPr>
                <w:b/>
                <w:bCs/>
                <w:sz w:val="16"/>
                <w:szCs w:val="16"/>
                <w:rtl/>
              </w:rPr>
            </w:pPr>
            <w:r w:rsidRPr="00DC2F3B">
              <w:rPr>
                <w:rFonts w:hint="cs"/>
                <w:b/>
                <w:bCs/>
                <w:sz w:val="16"/>
                <w:szCs w:val="16"/>
                <w:rtl/>
              </w:rPr>
              <w:t>שנאת היהודים ביה"ב</w:t>
            </w:r>
          </w:p>
        </w:tc>
        <w:tc>
          <w:tcPr>
            <w:tcW w:w="2036" w:type="dxa"/>
          </w:tcPr>
          <w:p w:rsidR="00EA6092" w:rsidRPr="00DC2F3B" w:rsidRDefault="00EA6092" w:rsidP="002E3884">
            <w:pPr>
              <w:rPr>
                <w:b/>
                <w:bCs/>
                <w:sz w:val="16"/>
                <w:szCs w:val="16"/>
                <w:rtl/>
              </w:rPr>
            </w:pPr>
            <w:r w:rsidRPr="00DC2F3B">
              <w:rPr>
                <w:rFonts w:hint="cs"/>
                <w:b/>
                <w:bCs/>
                <w:sz w:val="16"/>
                <w:szCs w:val="16"/>
                <w:rtl/>
              </w:rPr>
              <w:t>מערב אירופה</w:t>
            </w:r>
          </w:p>
        </w:tc>
        <w:tc>
          <w:tcPr>
            <w:tcW w:w="1881" w:type="dxa"/>
          </w:tcPr>
          <w:p w:rsidR="00EA6092" w:rsidRPr="00DC2F3B" w:rsidRDefault="00EA6092" w:rsidP="002E3884">
            <w:pPr>
              <w:rPr>
                <w:b/>
                <w:bCs/>
                <w:sz w:val="16"/>
                <w:szCs w:val="16"/>
                <w:rtl/>
              </w:rPr>
            </w:pPr>
            <w:r w:rsidRPr="00DC2F3B">
              <w:rPr>
                <w:rFonts w:hint="cs"/>
                <w:b/>
                <w:bCs/>
                <w:sz w:val="16"/>
                <w:szCs w:val="16"/>
                <w:rtl/>
              </w:rPr>
              <w:t>מזרח אירופה</w:t>
            </w:r>
          </w:p>
        </w:tc>
      </w:tr>
      <w:tr w:rsidR="00DC2F3B" w:rsidRPr="00DC2F3B" w:rsidTr="00DC2F3B">
        <w:tc>
          <w:tcPr>
            <w:tcW w:w="1057" w:type="dxa"/>
          </w:tcPr>
          <w:p w:rsidR="00EA6092" w:rsidRPr="00DC2F3B" w:rsidRDefault="00EA6092" w:rsidP="00EA6092">
            <w:pPr>
              <w:rPr>
                <w:b/>
                <w:bCs/>
                <w:sz w:val="16"/>
                <w:szCs w:val="16"/>
                <w:rtl/>
              </w:rPr>
            </w:pPr>
            <w:r w:rsidRPr="00DC2F3B">
              <w:rPr>
                <w:rFonts w:hint="cs"/>
                <w:b/>
                <w:bCs/>
                <w:sz w:val="16"/>
                <w:szCs w:val="16"/>
                <w:rtl/>
              </w:rPr>
              <w:t>גורמים וטענות</w:t>
            </w:r>
          </w:p>
        </w:tc>
        <w:tc>
          <w:tcPr>
            <w:tcW w:w="1627" w:type="dxa"/>
          </w:tcPr>
          <w:p w:rsidR="00EA6092" w:rsidRPr="00DC2F3B" w:rsidRDefault="00EA6092" w:rsidP="00EA6092">
            <w:pPr>
              <w:pStyle w:val="afc"/>
              <w:numPr>
                <w:ilvl w:val="0"/>
                <w:numId w:val="4"/>
              </w:numPr>
              <w:rPr>
                <w:sz w:val="16"/>
                <w:szCs w:val="16"/>
              </w:rPr>
            </w:pPr>
            <w:r w:rsidRPr="00DC2F3B">
              <w:rPr>
                <w:rFonts w:hint="cs"/>
                <w:sz w:val="16"/>
                <w:szCs w:val="16"/>
                <w:rtl/>
              </w:rPr>
              <w:t>דת זרה</w:t>
            </w:r>
          </w:p>
          <w:p w:rsidR="00EA6092" w:rsidRPr="00DC2F3B" w:rsidRDefault="00EA6092" w:rsidP="00EA6092">
            <w:pPr>
              <w:pStyle w:val="afc"/>
              <w:numPr>
                <w:ilvl w:val="0"/>
                <w:numId w:val="4"/>
              </w:numPr>
              <w:rPr>
                <w:sz w:val="16"/>
                <w:szCs w:val="16"/>
                <w:rtl/>
              </w:rPr>
            </w:pPr>
            <w:r w:rsidRPr="00DC2F3B">
              <w:rPr>
                <w:rFonts w:hint="cs"/>
                <w:sz w:val="16"/>
                <w:szCs w:val="16"/>
                <w:rtl/>
              </w:rPr>
              <w:t>זרות תרבותית</w:t>
            </w:r>
          </w:p>
        </w:tc>
        <w:tc>
          <w:tcPr>
            <w:tcW w:w="1979" w:type="dxa"/>
          </w:tcPr>
          <w:p w:rsidR="00EA6092" w:rsidRPr="00DC2F3B" w:rsidRDefault="00EA6092" w:rsidP="00EA6092">
            <w:pPr>
              <w:rPr>
                <w:sz w:val="16"/>
                <w:szCs w:val="16"/>
                <w:rtl/>
              </w:rPr>
            </w:pPr>
            <w:r w:rsidRPr="00DC2F3B">
              <w:rPr>
                <w:rFonts w:hint="cs"/>
                <w:sz w:val="16"/>
                <w:szCs w:val="16"/>
                <w:rtl/>
              </w:rPr>
              <w:t xml:space="preserve">דתי, היהודים רצחו את ישו ולכן הם צריכים לסבול ולהיות מושפלים. הבחירה עברה </w:t>
            </w:r>
            <w:proofErr w:type="spellStart"/>
            <w:r w:rsidRPr="00DC2F3B">
              <w:rPr>
                <w:rFonts w:hint="cs"/>
                <w:sz w:val="16"/>
                <w:szCs w:val="16"/>
                <w:rtl/>
              </w:rPr>
              <w:t>מעמ"י</w:t>
            </w:r>
            <w:proofErr w:type="spellEnd"/>
            <w:r w:rsidRPr="00DC2F3B">
              <w:rPr>
                <w:rFonts w:hint="cs"/>
                <w:sz w:val="16"/>
                <w:szCs w:val="16"/>
                <w:rtl/>
              </w:rPr>
              <w:t xml:space="preserve"> לנצרות.</w:t>
            </w:r>
          </w:p>
          <w:p w:rsidR="00EA6092" w:rsidRPr="00DC2F3B" w:rsidRDefault="00EA6092" w:rsidP="00EA6092">
            <w:pPr>
              <w:rPr>
                <w:sz w:val="16"/>
                <w:szCs w:val="16"/>
                <w:rtl/>
              </w:rPr>
            </w:pPr>
            <w:r w:rsidRPr="00DC2F3B">
              <w:rPr>
                <w:rFonts w:hint="cs"/>
                <w:sz w:val="16"/>
                <w:szCs w:val="16"/>
                <w:rtl/>
              </w:rPr>
              <w:t>כלכלי, היהודי מלווה בריבית ובכך מוצץ את דמו של הנוצרי</w:t>
            </w:r>
          </w:p>
        </w:tc>
        <w:tc>
          <w:tcPr>
            <w:tcW w:w="2036" w:type="dxa"/>
          </w:tcPr>
          <w:p w:rsidR="00EA6092" w:rsidRPr="00DC2F3B" w:rsidRDefault="00DC2F3B" w:rsidP="00DC2F3B">
            <w:pPr>
              <w:pStyle w:val="afc"/>
              <w:numPr>
                <w:ilvl w:val="0"/>
                <w:numId w:val="8"/>
              </w:numPr>
              <w:rPr>
                <w:sz w:val="16"/>
                <w:szCs w:val="16"/>
              </w:rPr>
            </w:pPr>
            <w:r w:rsidRPr="00DC2F3B">
              <w:rPr>
                <w:rFonts w:hint="cs"/>
                <w:sz w:val="16"/>
                <w:szCs w:val="16"/>
                <w:rtl/>
              </w:rPr>
              <w:t>אמנציפציה</w:t>
            </w:r>
          </w:p>
          <w:p w:rsidR="00DC2F3B" w:rsidRPr="00DC2F3B" w:rsidRDefault="00DC2F3B" w:rsidP="00DC2F3B">
            <w:pPr>
              <w:pStyle w:val="afc"/>
              <w:numPr>
                <w:ilvl w:val="0"/>
                <w:numId w:val="8"/>
              </w:numPr>
              <w:rPr>
                <w:sz w:val="16"/>
                <w:szCs w:val="16"/>
              </w:rPr>
            </w:pPr>
            <w:r w:rsidRPr="00DC2F3B">
              <w:rPr>
                <w:rFonts w:hint="cs"/>
                <w:sz w:val="16"/>
                <w:szCs w:val="16"/>
                <w:rtl/>
              </w:rPr>
              <w:t>קפיטליזם וסוציאליזם</w:t>
            </w:r>
          </w:p>
          <w:p w:rsidR="00DC2F3B" w:rsidRPr="00DC2F3B" w:rsidRDefault="00DC2F3B" w:rsidP="00DC2F3B">
            <w:pPr>
              <w:pStyle w:val="afc"/>
              <w:numPr>
                <w:ilvl w:val="0"/>
                <w:numId w:val="8"/>
              </w:numPr>
              <w:rPr>
                <w:sz w:val="16"/>
                <w:szCs w:val="16"/>
              </w:rPr>
            </w:pPr>
            <w:r w:rsidRPr="00DC2F3B">
              <w:rPr>
                <w:rFonts w:hint="cs"/>
                <w:sz w:val="16"/>
                <w:szCs w:val="16"/>
                <w:rtl/>
              </w:rPr>
              <w:t>לאומית היהודים גורם זר</w:t>
            </w:r>
          </w:p>
          <w:p w:rsidR="00DC2F3B" w:rsidRPr="00DC2F3B" w:rsidRDefault="00DC2F3B" w:rsidP="00DC2F3B">
            <w:pPr>
              <w:pStyle w:val="afc"/>
              <w:numPr>
                <w:ilvl w:val="0"/>
                <w:numId w:val="8"/>
              </w:numPr>
              <w:rPr>
                <w:sz w:val="16"/>
                <w:szCs w:val="16"/>
              </w:rPr>
            </w:pPr>
            <w:r w:rsidRPr="00DC2F3B">
              <w:rPr>
                <w:rFonts w:hint="cs"/>
                <w:sz w:val="16"/>
                <w:szCs w:val="16"/>
                <w:rtl/>
              </w:rPr>
              <w:t>הדת הנוצרית</w:t>
            </w:r>
          </w:p>
          <w:p w:rsidR="00DC2F3B" w:rsidRPr="00DC2F3B" w:rsidRDefault="00DC2F3B" w:rsidP="00DC2F3B">
            <w:pPr>
              <w:pStyle w:val="afc"/>
              <w:numPr>
                <w:ilvl w:val="0"/>
                <w:numId w:val="8"/>
              </w:numPr>
              <w:rPr>
                <w:sz w:val="16"/>
                <w:szCs w:val="16"/>
                <w:rtl/>
              </w:rPr>
            </w:pPr>
            <w:r w:rsidRPr="00DC2F3B">
              <w:rPr>
                <w:rFonts w:hint="cs"/>
                <w:sz w:val="16"/>
                <w:szCs w:val="16"/>
                <w:rtl/>
              </w:rPr>
              <w:t>גזענות</w:t>
            </w:r>
          </w:p>
        </w:tc>
        <w:tc>
          <w:tcPr>
            <w:tcW w:w="1881" w:type="dxa"/>
          </w:tcPr>
          <w:p w:rsidR="00EA6092" w:rsidRPr="00DC2F3B" w:rsidRDefault="00DC2F3B" w:rsidP="00DC2F3B">
            <w:pPr>
              <w:pStyle w:val="afc"/>
              <w:numPr>
                <w:ilvl w:val="0"/>
                <w:numId w:val="9"/>
              </w:numPr>
              <w:rPr>
                <w:sz w:val="16"/>
                <w:szCs w:val="16"/>
              </w:rPr>
            </w:pPr>
            <w:r w:rsidRPr="00DC2F3B">
              <w:rPr>
                <w:rFonts w:hint="cs"/>
                <w:sz w:val="16"/>
                <w:szCs w:val="16"/>
                <w:rtl/>
              </w:rPr>
              <w:t xml:space="preserve">גורם דתי </w:t>
            </w:r>
          </w:p>
          <w:p w:rsidR="00DC2F3B" w:rsidRPr="00DC2F3B" w:rsidRDefault="00DC2F3B" w:rsidP="00DC2F3B">
            <w:pPr>
              <w:pStyle w:val="afc"/>
              <w:numPr>
                <w:ilvl w:val="0"/>
                <w:numId w:val="9"/>
              </w:numPr>
              <w:rPr>
                <w:sz w:val="16"/>
                <w:szCs w:val="16"/>
              </w:rPr>
            </w:pPr>
            <w:r w:rsidRPr="00DC2F3B">
              <w:rPr>
                <w:rFonts w:hint="cs"/>
                <w:sz w:val="16"/>
                <w:szCs w:val="16"/>
                <w:rtl/>
              </w:rPr>
              <w:t>אמצעי של השלטון לדכא את התסיסה</w:t>
            </w:r>
          </w:p>
          <w:p w:rsidR="00DC2F3B" w:rsidRPr="00DC2F3B" w:rsidRDefault="00DC2F3B" w:rsidP="00DC2F3B">
            <w:pPr>
              <w:pStyle w:val="afc"/>
              <w:rPr>
                <w:sz w:val="16"/>
                <w:szCs w:val="16"/>
                <w:rtl/>
              </w:rPr>
            </w:pPr>
          </w:p>
        </w:tc>
      </w:tr>
      <w:tr w:rsidR="00DC2F3B" w:rsidRPr="00DC2F3B" w:rsidTr="00DC2F3B">
        <w:tc>
          <w:tcPr>
            <w:tcW w:w="1057" w:type="dxa"/>
          </w:tcPr>
          <w:p w:rsidR="00EA6092" w:rsidRPr="00DC2F3B" w:rsidRDefault="00EA6092" w:rsidP="00EA6092">
            <w:pPr>
              <w:rPr>
                <w:b/>
                <w:bCs/>
                <w:sz w:val="16"/>
                <w:szCs w:val="16"/>
                <w:rtl/>
              </w:rPr>
            </w:pPr>
            <w:r w:rsidRPr="00DC2F3B">
              <w:rPr>
                <w:rFonts w:hint="cs"/>
                <w:b/>
                <w:bCs/>
                <w:sz w:val="16"/>
                <w:szCs w:val="16"/>
                <w:rtl/>
              </w:rPr>
              <w:t>ביטויים וגילויים</w:t>
            </w:r>
          </w:p>
        </w:tc>
        <w:tc>
          <w:tcPr>
            <w:tcW w:w="1627" w:type="dxa"/>
          </w:tcPr>
          <w:p w:rsidR="00EA6092" w:rsidRPr="00DC2F3B" w:rsidRDefault="00EA6092" w:rsidP="00EA6092">
            <w:pPr>
              <w:rPr>
                <w:sz w:val="16"/>
                <w:szCs w:val="16"/>
                <w:rtl/>
              </w:rPr>
            </w:pPr>
            <w:r w:rsidRPr="00DC2F3B">
              <w:rPr>
                <w:rFonts w:hint="cs"/>
                <w:sz w:val="16"/>
                <w:szCs w:val="16"/>
                <w:rtl/>
              </w:rPr>
              <w:t>בוז למנהגים דתיים כגון: ברית, שבת וכשרות...</w:t>
            </w:r>
          </w:p>
        </w:tc>
        <w:tc>
          <w:tcPr>
            <w:tcW w:w="1979" w:type="dxa"/>
          </w:tcPr>
          <w:p w:rsidR="00EA6092" w:rsidRPr="00DC2F3B" w:rsidRDefault="00EA6092" w:rsidP="00EA6092">
            <w:pPr>
              <w:pStyle w:val="afc"/>
              <w:numPr>
                <w:ilvl w:val="0"/>
                <w:numId w:val="5"/>
              </w:numPr>
              <w:rPr>
                <w:sz w:val="16"/>
                <w:szCs w:val="16"/>
              </w:rPr>
            </w:pPr>
            <w:r w:rsidRPr="00DC2F3B">
              <w:rPr>
                <w:rFonts w:hint="cs"/>
                <w:sz w:val="16"/>
                <w:szCs w:val="16"/>
                <w:rtl/>
              </w:rPr>
              <w:t>עלילות</w:t>
            </w:r>
          </w:p>
          <w:p w:rsidR="00EA6092" w:rsidRPr="00DC2F3B" w:rsidRDefault="00EA6092" w:rsidP="00EA6092">
            <w:pPr>
              <w:pStyle w:val="afc"/>
              <w:numPr>
                <w:ilvl w:val="0"/>
                <w:numId w:val="5"/>
              </w:numPr>
              <w:rPr>
                <w:sz w:val="16"/>
                <w:szCs w:val="16"/>
              </w:rPr>
            </w:pPr>
            <w:r w:rsidRPr="00DC2F3B">
              <w:rPr>
                <w:rFonts w:hint="cs"/>
                <w:sz w:val="16"/>
                <w:szCs w:val="16"/>
                <w:rtl/>
              </w:rPr>
              <w:t>סטריאוטיפ של שטן</w:t>
            </w:r>
          </w:p>
          <w:p w:rsidR="00EA6092" w:rsidRPr="00DC2F3B" w:rsidRDefault="00EA6092" w:rsidP="00EA6092">
            <w:pPr>
              <w:pStyle w:val="afc"/>
              <w:numPr>
                <w:ilvl w:val="0"/>
                <w:numId w:val="5"/>
              </w:numPr>
              <w:rPr>
                <w:sz w:val="16"/>
                <w:szCs w:val="16"/>
              </w:rPr>
            </w:pPr>
            <w:r w:rsidRPr="00DC2F3B">
              <w:rPr>
                <w:rFonts w:hint="cs"/>
                <w:sz w:val="16"/>
                <w:szCs w:val="16"/>
                <w:rtl/>
              </w:rPr>
              <w:t>דרשות של כמרים</w:t>
            </w:r>
          </w:p>
          <w:p w:rsidR="00EA6092" w:rsidRPr="00DC2F3B" w:rsidRDefault="00EA6092" w:rsidP="00EA6092">
            <w:pPr>
              <w:pStyle w:val="afc"/>
              <w:numPr>
                <w:ilvl w:val="0"/>
                <w:numId w:val="5"/>
              </w:numPr>
              <w:rPr>
                <w:sz w:val="16"/>
                <w:szCs w:val="16"/>
              </w:rPr>
            </w:pPr>
            <w:r w:rsidRPr="00DC2F3B">
              <w:rPr>
                <w:rFonts w:hint="cs"/>
                <w:sz w:val="16"/>
                <w:szCs w:val="16"/>
                <w:rtl/>
              </w:rPr>
              <w:t>פרעות</w:t>
            </w:r>
          </w:p>
          <w:p w:rsidR="00EA6092" w:rsidRPr="00DC2F3B" w:rsidRDefault="00EA6092" w:rsidP="00EA6092">
            <w:pPr>
              <w:pStyle w:val="afc"/>
              <w:numPr>
                <w:ilvl w:val="0"/>
                <w:numId w:val="5"/>
              </w:numPr>
              <w:rPr>
                <w:sz w:val="16"/>
                <w:szCs w:val="16"/>
              </w:rPr>
            </w:pPr>
            <w:r w:rsidRPr="00DC2F3B">
              <w:rPr>
                <w:rFonts w:hint="cs"/>
                <w:sz w:val="16"/>
                <w:szCs w:val="16"/>
                <w:rtl/>
              </w:rPr>
              <w:t>גירושים</w:t>
            </w:r>
          </w:p>
          <w:p w:rsidR="00EA6092" w:rsidRPr="00DC2F3B" w:rsidRDefault="00EA6092" w:rsidP="00EA6092">
            <w:pPr>
              <w:pStyle w:val="afc"/>
              <w:numPr>
                <w:ilvl w:val="0"/>
                <w:numId w:val="5"/>
              </w:numPr>
              <w:rPr>
                <w:sz w:val="16"/>
                <w:szCs w:val="16"/>
                <w:rtl/>
              </w:rPr>
            </w:pPr>
            <w:proofErr w:type="spellStart"/>
            <w:r w:rsidRPr="00DC2F3B">
              <w:rPr>
                <w:rFonts w:hint="cs"/>
                <w:sz w:val="16"/>
                <w:szCs w:val="16"/>
                <w:rtl/>
              </w:rPr>
              <w:t>אינקויזציה</w:t>
            </w:r>
            <w:proofErr w:type="spellEnd"/>
          </w:p>
        </w:tc>
        <w:tc>
          <w:tcPr>
            <w:tcW w:w="2036" w:type="dxa"/>
          </w:tcPr>
          <w:p w:rsidR="00EA6092" w:rsidRPr="00DC2F3B" w:rsidRDefault="00DC2F3B" w:rsidP="00DC2F3B">
            <w:pPr>
              <w:pStyle w:val="afc"/>
              <w:numPr>
                <w:ilvl w:val="0"/>
                <w:numId w:val="10"/>
              </w:numPr>
              <w:rPr>
                <w:sz w:val="16"/>
                <w:szCs w:val="16"/>
              </w:rPr>
            </w:pPr>
            <w:r w:rsidRPr="00DC2F3B">
              <w:rPr>
                <w:rFonts w:hint="cs"/>
                <w:sz w:val="16"/>
                <w:szCs w:val="16"/>
                <w:rtl/>
              </w:rPr>
              <w:t>ספרות אנטישמית</w:t>
            </w:r>
          </w:p>
          <w:p w:rsidR="00DC2F3B" w:rsidRPr="00DC2F3B" w:rsidRDefault="00DC2F3B" w:rsidP="00DC2F3B">
            <w:pPr>
              <w:pStyle w:val="afc"/>
              <w:numPr>
                <w:ilvl w:val="0"/>
                <w:numId w:val="10"/>
              </w:numPr>
              <w:rPr>
                <w:sz w:val="16"/>
                <w:szCs w:val="16"/>
              </w:rPr>
            </w:pPr>
            <w:r w:rsidRPr="00DC2F3B">
              <w:rPr>
                <w:rFonts w:hint="cs"/>
                <w:sz w:val="16"/>
                <w:szCs w:val="16"/>
                <w:rtl/>
              </w:rPr>
              <w:t>עיתונות</w:t>
            </w:r>
          </w:p>
          <w:p w:rsidR="00DC2F3B" w:rsidRPr="00DC2F3B" w:rsidRDefault="00DC2F3B" w:rsidP="00DC2F3B">
            <w:pPr>
              <w:pStyle w:val="afc"/>
              <w:numPr>
                <w:ilvl w:val="0"/>
                <w:numId w:val="10"/>
              </w:numPr>
              <w:rPr>
                <w:sz w:val="16"/>
                <w:szCs w:val="16"/>
              </w:rPr>
            </w:pPr>
            <w:r w:rsidRPr="00DC2F3B">
              <w:rPr>
                <w:rFonts w:hint="cs"/>
                <w:sz w:val="16"/>
                <w:szCs w:val="16"/>
                <w:rtl/>
              </w:rPr>
              <w:t>מפלגות אנטישמיות</w:t>
            </w:r>
          </w:p>
          <w:p w:rsidR="00DC2F3B" w:rsidRPr="00DC2F3B" w:rsidRDefault="00DC2F3B" w:rsidP="00DC2F3B">
            <w:pPr>
              <w:pStyle w:val="afc"/>
              <w:numPr>
                <w:ilvl w:val="0"/>
                <w:numId w:val="10"/>
              </w:numPr>
              <w:rPr>
                <w:sz w:val="16"/>
                <w:szCs w:val="16"/>
              </w:rPr>
            </w:pPr>
            <w:r w:rsidRPr="00DC2F3B">
              <w:rPr>
                <w:rFonts w:hint="cs"/>
                <w:sz w:val="16"/>
                <w:szCs w:val="16"/>
                <w:rtl/>
              </w:rPr>
              <w:t>פעילות בפרלמנט</w:t>
            </w:r>
          </w:p>
          <w:p w:rsidR="00DC2F3B" w:rsidRPr="00DC2F3B" w:rsidRDefault="00DC2F3B" w:rsidP="00DC2F3B">
            <w:pPr>
              <w:pStyle w:val="afc"/>
              <w:numPr>
                <w:ilvl w:val="0"/>
                <w:numId w:val="10"/>
              </w:numPr>
              <w:rPr>
                <w:sz w:val="16"/>
                <w:szCs w:val="16"/>
              </w:rPr>
            </w:pPr>
            <w:r w:rsidRPr="00DC2F3B">
              <w:rPr>
                <w:rFonts w:hint="cs"/>
                <w:sz w:val="16"/>
                <w:szCs w:val="16"/>
                <w:rtl/>
              </w:rPr>
              <w:t>חקיקה</w:t>
            </w:r>
          </w:p>
          <w:p w:rsidR="00DC2F3B" w:rsidRPr="00DC2F3B" w:rsidRDefault="00DC2F3B" w:rsidP="00DC2F3B">
            <w:pPr>
              <w:pStyle w:val="afc"/>
              <w:numPr>
                <w:ilvl w:val="0"/>
                <w:numId w:val="10"/>
              </w:numPr>
              <w:rPr>
                <w:sz w:val="16"/>
                <w:szCs w:val="16"/>
              </w:rPr>
            </w:pPr>
            <w:r w:rsidRPr="00DC2F3B">
              <w:rPr>
                <w:rFonts w:hint="cs"/>
                <w:sz w:val="16"/>
                <w:szCs w:val="16"/>
                <w:rtl/>
              </w:rPr>
              <w:t>עלילות</w:t>
            </w:r>
          </w:p>
          <w:p w:rsidR="00DC2F3B" w:rsidRPr="00DC2F3B" w:rsidRDefault="00DC2F3B" w:rsidP="00DC2F3B">
            <w:pPr>
              <w:pStyle w:val="afc"/>
              <w:numPr>
                <w:ilvl w:val="0"/>
                <w:numId w:val="10"/>
              </w:numPr>
              <w:rPr>
                <w:sz w:val="16"/>
                <w:szCs w:val="16"/>
                <w:rtl/>
              </w:rPr>
            </w:pPr>
            <w:r w:rsidRPr="00DC2F3B">
              <w:rPr>
                <w:rFonts w:hint="cs"/>
                <w:sz w:val="16"/>
                <w:szCs w:val="16"/>
                <w:rtl/>
              </w:rPr>
              <w:t>השמדה</w:t>
            </w:r>
          </w:p>
        </w:tc>
        <w:tc>
          <w:tcPr>
            <w:tcW w:w="1881" w:type="dxa"/>
          </w:tcPr>
          <w:p w:rsidR="00EA6092" w:rsidRPr="00DC2F3B" w:rsidRDefault="00DC2F3B" w:rsidP="00DC2F3B">
            <w:pPr>
              <w:pStyle w:val="afc"/>
              <w:numPr>
                <w:ilvl w:val="0"/>
                <w:numId w:val="11"/>
              </w:numPr>
              <w:rPr>
                <w:sz w:val="16"/>
                <w:szCs w:val="16"/>
              </w:rPr>
            </w:pPr>
            <w:r w:rsidRPr="00DC2F3B">
              <w:rPr>
                <w:rFonts w:hint="cs"/>
                <w:sz w:val="16"/>
                <w:szCs w:val="16"/>
                <w:rtl/>
              </w:rPr>
              <w:t>פרעות</w:t>
            </w:r>
          </w:p>
          <w:p w:rsidR="00DC2F3B" w:rsidRPr="00DC2F3B" w:rsidRDefault="00DC2F3B" w:rsidP="00DC2F3B">
            <w:pPr>
              <w:pStyle w:val="afc"/>
              <w:numPr>
                <w:ilvl w:val="0"/>
                <w:numId w:val="11"/>
              </w:numPr>
              <w:rPr>
                <w:sz w:val="16"/>
                <w:szCs w:val="16"/>
              </w:rPr>
            </w:pPr>
            <w:r w:rsidRPr="00DC2F3B">
              <w:rPr>
                <w:rFonts w:hint="cs"/>
                <w:sz w:val="16"/>
                <w:szCs w:val="16"/>
                <w:rtl/>
              </w:rPr>
              <w:t>גירושים</w:t>
            </w:r>
          </w:p>
          <w:p w:rsidR="00DC2F3B" w:rsidRPr="00DC2F3B" w:rsidRDefault="00DC2F3B" w:rsidP="00DC2F3B">
            <w:pPr>
              <w:pStyle w:val="afc"/>
              <w:numPr>
                <w:ilvl w:val="0"/>
                <w:numId w:val="11"/>
              </w:numPr>
              <w:rPr>
                <w:sz w:val="16"/>
                <w:szCs w:val="16"/>
              </w:rPr>
            </w:pPr>
            <w:r w:rsidRPr="00DC2F3B">
              <w:rPr>
                <w:rFonts w:hint="cs"/>
                <w:sz w:val="16"/>
                <w:szCs w:val="16"/>
                <w:rtl/>
              </w:rPr>
              <w:t>צמצום מס' היהודים</w:t>
            </w:r>
          </w:p>
          <w:p w:rsidR="00DC2F3B" w:rsidRPr="00DC2F3B" w:rsidRDefault="00DC2F3B" w:rsidP="00DC2F3B">
            <w:pPr>
              <w:pStyle w:val="afc"/>
              <w:numPr>
                <w:ilvl w:val="0"/>
                <w:numId w:val="11"/>
              </w:numPr>
              <w:rPr>
                <w:sz w:val="16"/>
                <w:szCs w:val="16"/>
              </w:rPr>
            </w:pPr>
            <w:r w:rsidRPr="00DC2F3B">
              <w:rPr>
                <w:rFonts w:hint="cs"/>
                <w:sz w:val="16"/>
                <w:szCs w:val="16"/>
                <w:rtl/>
              </w:rPr>
              <w:t>עלילות דם</w:t>
            </w:r>
          </w:p>
          <w:p w:rsidR="00DC2F3B" w:rsidRPr="00DC2F3B" w:rsidRDefault="00DC2F3B" w:rsidP="00DC2F3B">
            <w:pPr>
              <w:pStyle w:val="afc"/>
              <w:numPr>
                <w:ilvl w:val="0"/>
                <w:numId w:val="11"/>
              </w:numPr>
              <w:rPr>
                <w:sz w:val="16"/>
                <w:szCs w:val="16"/>
                <w:rtl/>
              </w:rPr>
            </w:pPr>
            <w:r w:rsidRPr="00DC2F3B">
              <w:rPr>
                <w:rFonts w:hint="cs"/>
                <w:sz w:val="16"/>
                <w:szCs w:val="16"/>
                <w:rtl/>
              </w:rPr>
              <w:t>גזירות</w:t>
            </w:r>
          </w:p>
        </w:tc>
      </w:tr>
      <w:tr w:rsidR="00DC2F3B" w:rsidRPr="00DC2F3B" w:rsidTr="00487EA7">
        <w:tc>
          <w:tcPr>
            <w:tcW w:w="1057" w:type="dxa"/>
            <w:tcBorders>
              <w:bottom w:val="single" w:sz="4" w:space="0" w:color="auto"/>
            </w:tcBorders>
          </w:tcPr>
          <w:p w:rsidR="00EA6092" w:rsidRPr="00DC2F3B" w:rsidRDefault="00EA6092" w:rsidP="00EA6092">
            <w:pPr>
              <w:rPr>
                <w:b/>
                <w:bCs/>
                <w:sz w:val="16"/>
                <w:szCs w:val="16"/>
                <w:rtl/>
              </w:rPr>
            </w:pPr>
            <w:r w:rsidRPr="00DC2F3B">
              <w:rPr>
                <w:rFonts w:hint="cs"/>
                <w:b/>
                <w:bCs/>
                <w:sz w:val="16"/>
                <w:szCs w:val="16"/>
                <w:rtl/>
              </w:rPr>
              <w:t>הסטריאוטיפ</w:t>
            </w:r>
          </w:p>
        </w:tc>
        <w:tc>
          <w:tcPr>
            <w:tcW w:w="1627" w:type="dxa"/>
            <w:tcBorders>
              <w:bottom w:val="single" w:sz="4" w:space="0" w:color="auto"/>
            </w:tcBorders>
          </w:tcPr>
          <w:p w:rsidR="00EA6092" w:rsidRPr="00DC2F3B" w:rsidRDefault="00EA6092" w:rsidP="00EA6092">
            <w:pPr>
              <w:rPr>
                <w:sz w:val="16"/>
                <w:szCs w:val="16"/>
                <w:rtl/>
              </w:rPr>
            </w:pPr>
          </w:p>
        </w:tc>
        <w:tc>
          <w:tcPr>
            <w:tcW w:w="1979" w:type="dxa"/>
            <w:tcBorders>
              <w:bottom w:val="single" w:sz="4" w:space="0" w:color="auto"/>
            </w:tcBorders>
          </w:tcPr>
          <w:p w:rsidR="00EA6092" w:rsidRPr="00DC2F3B" w:rsidRDefault="00EA6092" w:rsidP="00EA6092">
            <w:pPr>
              <w:rPr>
                <w:sz w:val="16"/>
                <w:szCs w:val="16"/>
                <w:rtl/>
              </w:rPr>
            </w:pPr>
            <w:r w:rsidRPr="00DC2F3B">
              <w:rPr>
                <w:rFonts w:hint="cs"/>
                <w:sz w:val="16"/>
                <w:szCs w:val="16"/>
                <w:rtl/>
              </w:rPr>
              <w:t>שטן, שד, עלוקה, ביזוי</w:t>
            </w:r>
          </w:p>
        </w:tc>
        <w:tc>
          <w:tcPr>
            <w:tcW w:w="2036" w:type="dxa"/>
            <w:tcBorders>
              <w:bottom w:val="single" w:sz="4" w:space="0" w:color="auto"/>
            </w:tcBorders>
          </w:tcPr>
          <w:p w:rsidR="00EA6092" w:rsidRPr="00DC2F3B" w:rsidRDefault="00DC2F3B" w:rsidP="00EA6092">
            <w:pPr>
              <w:rPr>
                <w:sz w:val="16"/>
                <w:szCs w:val="16"/>
                <w:rtl/>
              </w:rPr>
            </w:pPr>
            <w:r w:rsidRPr="00DC2F3B">
              <w:rPr>
                <w:rFonts w:hint="cs"/>
                <w:sz w:val="16"/>
                <w:szCs w:val="16"/>
                <w:rtl/>
              </w:rPr>
              <w:t>היהודי מטיל האימה- הוא מאיים על תרבות אירופה</w:t>
            </w:r>
          </w:p>
        </w:tc>
        <w:tc>
          <w:tcPr>
            <w:tcW w:w="1881" w:type="dxa"/>
            <w:tcBorders>
              <w:bottom w:val="single" w:sz="4" w:space="0" w:color="auto"/>
            </w:tcBorders>
          </w:tcPr>
          <w:p w:rsidR="00EA6092" w:rsidRPr="00DC2F3B" w:rsidRDefault="00DC2F3B" w:rsidP="00DC2F3B">
            <w:pPr>
              <w:pStyle w:val="afc"/>
              <w:numPr>
                <w:ilvl w:val="0"/>
                <w:numId w:val="4"/>
              </w:numPr>
              <w:rPr>
                <w:sz w:val="16"/>
                <w:szCs w:val="16"/>
              </w:rPr>
            </w:pPr>
            <w:r w:rsidRPr="00DC2F3B">
              <w:rPr>
                <w:rFonts w:hint="cs"/>
                <w:sz w:val="16"/>
                <w:szCs w:val="16"/>
                <w:rtl/>
              </w:rPr>
              <w:t>שטן שד עלוקה</w:t>
            </w:r>
          </w:p>
          <w:p w:rsidR="00DC2F3B" w:rsidRPr="00DC2F3B" w:rsidRDefault="00DC2F3B" w:rsidP="00DC2F3B">
            <w:pPr>
              <w:pStyle w:val="afc"/>
              <w:numPr>
                <w:ilvl w:val="0"/>
                <w:numId w:val="4"/>
              </w:numPr>
              <w:rPr>
                <w:sz w:val="16"/>
                <w:szCs w:val="16"/>
                <w:rtl/>
              </w:rPr>
            </w:pPr>
            <w:r w:rsidRPr="00DC2F3B">
              <w:rPr>
                <w:rFonts w:hint="cs"/>
                <w:sz w:val="16"/>
                <w:szCs w:val="16"/>
                <w:rtl/>
              </w:rPr>
              <w:t>מהפכן</w:t>
            </w:r>
          </w:p>
        </w:tc>
      </w:tr>
      <w:tr w:rsidR="00DC2F3B" w:rsidRPr="00DC2F3B" w:rsidTr="00487EA7">
        <w:tc>
          <w:tcPr>
            <w:tcW w:w="1057" w:type="dxa"/>
            <w:tcBorders>
              <w:bottom w:val="single" w:sz="4" w:space="0" w:color="auto"/>
            </w:tcBorders>
          </w:tcPr>
          <w:p w:rsidR="00EA6092" w:rsidRPr="00DC2F3B" w:rsidRDefault="00EA6092" w:rsidP="00EA6092">
            <w:pPr>
              <w:rPr>
                <w:b/>
                <w:bCs/>
                <w:sz w:val="16"/>
                <w:szCs w:val="16"/>
                <w:rtl/>
              </w:rPr>
            </w:pPr>
            <w:r w:rsidRPr="00DC2F3B">
              <w:rPr>
                <w:rFonts w:hint="cs"/>
                <w:b/>
                <w:bCs/>
                <w:sz w:val="16"/>
                <w:szCs w:val="16"/>
                <w:rtl/>
              </w:rPr>
              <w:t>תגובות היהודים</w:t>
            </w:r>
          </w:p>
        </w:tc>
        <w:tc>
          <w:tcPr>
            <w:tcW w:w="1627" w:type="dxa"/>
            <w:tcBorders>
              <w:bottom w:val="single" w:sz="4" w:space="0" w:color="auto"/>
            </w:tcBorders>
          </w:tcPr>
          <w:p w:rsidR="00EA6092" w:rsidRPr="00DC2F3B" w:rsidRDefault="00EA6092" w:rsidP="00EA6092">
            <w:pPr>
              <w:pStyle w:val="afc"/>
              <w:numPr>
                <w:ilvl w:val="0"/>
                <w:numId w:val="6"/>
              </w:numPr>
              <w:rPr>
                <w:sz w:val="16"/>
                <w:szCs w:val="16"/>
              </w:rPr>
            </w:pPr>
            <w:r w:rsidRPr="00DC2F3B">
              <w:rPr>
                <w:rFonts w:hint="cs"/>
                <w:sz w:val="16"/>
                <w:szCs w:val="16"/>
                <w:rtl/>
              </w:rPr>
              <w:t>נטישת היהדות</w:t>
            </w:r>
          </w:p>
          <w:p w:rsidR="00EA6092" w:rsidRPr="00DC2F3B" w:rsidRDefault="00EA6092" w:rsidP="00EA6092">
            <w:pPr>
              <w:pStyle w:val="afc"/>
              <w:numPr>
                <w:ilvl w:val="0"/>
                <w:numId w:val="6"/>
              </w:numPr>
              <w:rPr>
                <w:sz w:val="16"/>
                <w:szCs w:val="16"/>
              </w:rPr>
            </w:pPr>
            <w:r w:rsidRPr="00DC2F3B">
              <w:rPr>
                <w:rFonts w:hint="cs"/>
                <w:sz w:val="16"/>
                <w:szCs w:val="16"/>
                <w:rtl/>
              </w:rPr>
              <w:t xml:space="preserve">מוות על קידוש ה' </w:t>
            </w:r>
          </w:p>
          <w:p w:rsidR="00EA6092" w:rsidRPr="00DC2F3B" w:rsidRDefault="00EA6092" w:rsidP="00EA6092">
            <w:pPr>
              <w:pStyle w:val="afc"/>
              <w:numPr>
                <w:ilvl w:val="0"/>
                <w:numId w:val="6"/>
              </w:numPr>
              <w:rPr>
                <w:sz w:val="16"/>
                <w:szCs w:val="16"/>
              </w:rPr>
            </w:pPr>
            <w:r w:rsidRPr="00DC2F3B">
              <w:rPr>
                <w:rFonts w:hint="cs"/>
                <w:sz w:val="16"/>
                <w:szCs w:val="16"/>
                <w:rtl/>
              </w:rPr>
              <w:t>התפלמסות</w:t>
            </w:r>
          </w:p>
          <w:p w:rsidR="00EA6092" w:rsidRPr="00DC2F3B" w:rsidRDefault="00EA6092" w:rsidP="00EA6092">
            <w:pPr>
              <w:pStyle w:val="afc"/>
              <w:numPr>
                <w:ilvl w:val="0"/>
                <w:numId w:val="6"/>
              </w:numPr>
              <w:rPr>
                <w:sz w:val="16"/>
                <w:szCs w:val="16"/>
                <w:rtl/>
              </w:rPr>
            </w:pPr>
            <w:r w:rsidRPr="00DC2F3B">
              <w:rPr>
                <w:rFonts w:hint="cs"/>
                <w:sz w:val="16"/>
                <w:szCs w:val="16"/>
                <w:rtl/>
              </w:rPr>
              <w:t xml:space="preserve">שמירה על </w:t>
            </w:r>
            <w:r w:rsidR="00DC2F3B">
              <w:rPr>
                <w:rFonts w:hint="cs"/>
                <w:sz w:val="16"/>
                <w:szCs w:val="16"/>
                <w:rtl/>
              </w:rPr>
              <w:t xml:space="preserve">התרבות </w:t>
            </w:r>
            <w:r w:rsidRPr="00DC2F3B">
              <w:rPr>
                <w:rFonts w:hint="cs"/>
                <w:sz w:val="16"/>
                <w:szCs w:val="16"/>
                <w:rtl/>
              </w:rPr>
              <w:t>היהודית</w:t>
            </w:r>
          </w:p>
        </w:tc>
        <w:tc>
          <w:tcPr>
            <w:tcW w:w="1979" w:type="dxa"/>
            <w:tcBorders>
              <w:bottom w:val="single" w:sz="4" w:space="0" w:color="auto"/>
            </w:tcBorders>
          </w:tcPr>
          <w:p w:rsidR="00EA6092" w:rsidRPr="00DC2F3B" w:rsidRDefault="00EA6092" w:rsidP="00EA6092">
            <w:pPr>
              <w:pStyle w:val="afc"/>
              <w:numPr>
                <w:ilvl w:val="0"/>
                <w:numId w:val="7"/>
              </w:numPr>
              <w:rPr>
                <w:sz w:val="16"/>
                <w:szCs w:val="16"/>
              </w:rPr>
            </w:pPr>
            <w:r w:rsidRPr="00DC2F3B">
              <w:rPr>
                <w:rFonts w:hint="cs"/>
                <w:sz w:val="16"/>
                <w:szCs w:val="16"/>
                <w:rtl/>
              </w:rPr>
              <w:t>מוות על קידוש ה</w:t>
            </w:r>
          </w:p>
          <w:p w:rsidR="00EA6092" w:rsidRPr="00DC2F3B" w:rsidRDefault="00EA6092" w:rsidP="00EA6092">
            <w:pPr>
              <w:pStyle w:val="afc"/>
              <w:numPr>
                <w:ilvl w:val="0"/>
                <w:numId w:val="7"/>
              </w:numPr>
              <w:rPr>
                <w:sz w:val="16"/>
                <w:szCs w:val="16"/>
              </w:rPr>
            </w:pPr>
            <w:r w:rsidRPr="00DC2F3B">
              <w:rPr>
                <w:rFonts w:hint="cs"/>
                <w:sz w:val="16"/>
                <w:szCs w:val="16"/>
                <w:rtl/>
              </w:rPr>
              <w:t>אנוסים</w:t>
            </w:r>
          </w:p>
          <w:p w:rsidR="00EA6092" w:rsidRPr="00DC2F3B" w:rsidRDefault="00DC2F3B" w:rsidP="00EA6092">
            <w:pPr>
              <w:pStyle w:val="afc"/>
              <w:numPr>
                <w:ilvl w:val="0"/>
                <w:numId w:val="7"/>
              </w:numPr>
              <w:rPr>
                <w:sz w:val="16"/>
                <w:szCs w:val="16"/>
              </w:rPr>
            </w:pPr>
            <w:r w:rsidRPr="00DC2F3B">
              <w:rPr>
                <w:rFonts w:hint="cs"/>
                <w:sz w:val="16"/>
                <w:szCs w:val="16"/>
                <w:rtl/>
              </w:rPr>
              <w:t>המרת דת</w:t>
            </w:r>
          </w:p>
          <w:p w:rsidR="00DC2F3B" w:rsidRPr="00DC2F3B" w:rsidRDefault="00DC2F3B" w:rsidP="00EA6092">
            <w:pPr>
              <w:pStyle w:val="afc"/>
              <w:numPr>
                <w:ilvl w:val="0"/>
                <w:numId w:val="7"/>
              </w:numPr>
              <w:rPr>
                <w:sz w:val="16"/>
                <w:szCs w:val="16"/>
                <w:rtl/>
              </w:rPr>
            </w:pPr>
            <w:r w:rsidRPr="00DC2F3B">
              <w:rPr>
                <w:rFonts w:hint="cs"/>
                <w:sz w:val="16"/>
                <w:szCs w:val="16"/>
                <w:rtl/>
              </w:rPr>
              <w:t>הגירה</w:t>
            </w:r>
          </w:p>
        </w:tc>
        <w:tc>
          <w:tcPr>
            <w:tcW w:w="2036" w:type="dxa"/>
            <w:tcBorders>
              <w:bottom w:val="single" w:sz="4" w:space="0" w:color="auto"/>
            </w:tcBorders>
          </w:tcPr>
          <w:p w:rsidR="00EA6092" w:rsidRPr="00DC2F3B" w:rsidRDefault="00DC2F3B" w:rsidP="00EA6092">
            <w:pPr>
              <w:rPr>
                <w:sz w:val="16"/>
                <w:szCs w:val="16"/>
                <w:rtl/>
              </w:rPr>
            </w:pPr>
            <w:r w:rsidRPr="00DC2F3B">
              <w:rPr>
                <w:rFonts w:hint="cs"/>
                <w:sz w:val="16"/>
                <w:szCs w:val="16"/>
                <w:rtl/>
              </w:rPr>
              <w:t>מאבק באנטישמיות מחאות, והמשך האמונה באמנציפציה</w:t>
            </w:r>
          </w:p>
        </w:tc>
        <w:tc>
          <w:tcPr>
            <w:tcW w:w="1881" w:type="dxa"/>
            <w:tcBorders>
              <w:bottom w:val="single" w:sz="4" w:space="0" w:color="auto"/>
            </w:tcBorders>
          </w:tcPr>
          <w:p w:rsidR="00EA6092" w:rsidRPr="00DC2F3B" w:rsidRDefault="00DC2F3B" w:rsidP="00DC2F3B">
            <w:pPr>
              <w:pStyle w:val="afc"/>
              <w:numPr>
                <w:ilvl w:val="0"/>
                <w:numId w:val="12"/>
              </w:numPr>
              <w:rPr>
                <w:sz w:val="16"/>
                <w:szCs w:val="16"/>
              </w:rPr>
            </w:pPr>
            <w:r w:rsidRPr="00DC2F3B">
              <w:rPr>
                <w:rFonts w:hint="cs"/>
                <w:sz w:val="16"/>
                <w:szCs w:val="16"/>
                <w:rtl/>
              </w:rPr>
              <w:t>הגירה</w:t>
            </w:r>
          </w:p>
          <w:p w:rsidR="00DC2F3B" w:rsidRPr="00DC2F3B" w:rsidRDefault="00DC2F3B" w:rsidP="00DC2F3B">
            <w:pPr>
              <w:pStyle w:val="afc"/>
              <w:numPr>
                <w:ilvl w:val="0"/>
                <w:numId w:val="12"/>
              </w:numPr>
              <w:rPr>
                <w:sz w:val="16"/>
                <w:szCs w:val="16"/>
              </w:rPr>
            </w:pPr>
            <w:r w:rsidRPr="00DC2F3B">
              <w:rPr>
                <w:rFonts w:hint="cs"/>
                <w:sz w:val="16"/>
                <w:szCs w:val="16"/>
                <w:rtl/>
              </w:rPr>
              <w:t>לאומיות</w:t>
            </w:r>
          </w:p>
          <w:p w:rsidR="00DC2F3B" w:rsidRPr="00DC2F3B" w:rsidRDefault="00DC2F3B" w:rsidP="00DC2F3B">
            <w:pPr>
              <w:pStyle w:val="afc"/>
              <w:numPr>
                <w:ilvl w:val="0"/>
                <w:numId w:val="12"/>
              </w:numPr>
              <w:rPr>
                <w:sz w:val="16"/>
                <w:szCs w:val="16"/>
              </w:rPr>
            </w:pPr>
            <w:r w:rsidRPr="00DC2F3B">
              <w:rPr>
                <w:rFonts w:hint="cs"/>
                <w:sz w:val="16"/>
                <w:szCs w:val="16"/>
                <w:rtl/>
              </w:rPr>
              <w:t xml:space="preserve">פיתוח תרבות יהודית </w:t>
            </w:r>
          </w:p>
          <w:p w:rsidR="00DC2F3B" w:rsidRPr="00DC2F3B" w:rsidRDefault="00DC2F3B" w:rsidP="00DC2F3B">
            <w:pPr>
              <w:pStyle w:val="afc"/>
              <w:numPr>
                <w:ilvl w:val="0"/>
                <w:numId w:val="12"/>
              </w:numPr>
              <w:rPr>
                <w:sz w:val="16"/>
                <w:szCs w:val="16"/>
              </w:rPr>
            </w:pPr>
            <w:r w:rsidRPr="00DC2F3B">
              <w:rPr>
                <w:rFonts w:hint="cs"/>
                <w:sz w:val="16"/>
                <w:szCs w:val="16"/>
                <w:rtl/>
              </w:rPr>
              <w:t>השארות ברוסיה מתוך תקווה</w:t>
            </w:r>
          </w:p>
          <w:p w:rsidR="00DC2F3B" w:rsidRPr="00DC2F3B" w:rsidRDefault="00DC2F3B" w:rsidP="00DC2F3B">
            <w:pPr>
              <w:pStyle w:val="afc"/>
              <w:numPr>
                <w:ilvl w:val="0"/>
                <w:numId w:val="12"/>
              </w:numPr>
              <w:rPr>
                <w:sz w:val="16"/>
                <w:szCs w:val="16"/>
                <w:rtl/>
              </w:rPr>
            </w:pPr>
            <w:r w:rsidRPr="00DC2F3B">
              <w:rPr>
                <w:rFonts w:hint="cs"/>
                <w:sz w:val="16"/>
                <w:szCs w:val="16"/>
                <w:rtl/>
              </w:rPr>
              <w:t>שותפות בתנועות מהפכניות</w:t>
            </w:r>
          </w:p>
        </w:tc>
      </w:tr>
    </w:tbl>
    <w:p w:rsidR="006A0224" w:rsidRDefault="006A0224" w:rsidP="00487EA7">
      <w:pPr>
        <w:pStyle w:val="2"/>
        <w:rPr>
          <w:rtl/>
        </w:rPr>
      </w:pPr>
    </w:p>
    <w:p w:rsidR="009C2D69" w:rsidRDefault="009C2D69" w:rsidP="00487EA7">
      <w:pPr>
        <w:pStyle w:val="2"/>
        <w:rPr>
          <w:rtl/>
        </w:rPr>
      </w:pPr>
      <w:bookmarkStart w:id="18" w:name="_Toc381344601"/>
      <w:r>
        <w:rPr>
          <w:rFonts w:hint="cs"/>
          <w:rtl/>
        </w:rPr>
        <w:t>גורמים לאנטישמיות המודרנית</w:t>
      </w:r>
      <w:bookmarkEnd w:id="18"/>
      <w:r>
        <w:rPr>
          <w:rFonts w:hint="cs"/>
          <w:rtl/>
        </w:rPr>
        <w:t xml:space="preserve"> </w:t>
      </w:r>
    </w:p>
    <w:p w:rsidR="009C2D69" w:rsidRDefault="009C2D69" w:rsidP="009C2D69">
      <w:pPr>
        <w:pStyle w:val="afc"/>
        <w:numPr>
          <w:ilvl w:val="0"/>
          <w:numId w:val="13"/>
        </w:numPr>
      </w:pPr>
      <w:r w:rsidRPr="00487EA7">
        <w:rPr>
          <w:rFonts w:hint="cs"/>
          <w:b/>
          <w:bCs/>
          <w:rtl/>
        </w:rPr>
        <w:t>אמנציפציה:</w:t>
      </w:r>
      <w:r w:rsidR="00487EA7">
        <w:rPr>
          <w:rFonts w:hint="cs"/>
          <w:rtl/>
        </w:rPr>
        <w:t xml:space="preserve"> בעקבות השוויון </w:t>
      </w:r>
      <w:r>
        <w:rPr>
          <w:rFonts w:hint="cs"/>
          <w:rtl/>
        </w:rPr>
        <w:t xml:space="preserve"> הזכויות שקיבלו היהודים החלה להיות מורגשת יותר </w:t>
      </w:r>
      <w:r w:rsidR="00487EA7">
        <w:rPr>
          <w:rFonts w:hint="cs"/>
          <w:rtl/>
        </w:rPr>
        <w:t>הימצאות</w:t>
      </w:r>
      <w:r w:rsidR="00487EA7">
        <w:rPr>
          <w:rFonts w:hint="eastAsia"/>
          <w:rtl/>
        </w:rPr>
        <w:t>ם</w:t>
      </w:r>
      <w:r>
        <w:rPr>
          <w:rFonts w:hint="cs"/>
          <w:rtl/>
        </w:rPr>
        <w:t xml:space="preserve"> בקרבת הגויים. כמו כן, האמנציפציה הביאה לתחרות כלכלית בין הנוצרים ליהודים על הון ומקומות עבודה. במקרה של הצלחת יהודים, הדבר גרם לרוגז, קנאה, איום ולשנאה. היהודי הצטייר כבעל הון המתכוון להשתלט על כלכלת העולם, כמכשיל או מהפכן, המנצל את העם הפשוט. אנטישמים רבים ביקשו לבטל את האמנציפציה שניתנה ליהודים. וכך, למרות האמנציפציה, בחיי היומיום, החברה לא הייתה מוכנה לקבל את השינוי במעמדם החוקי והמשפטי של היהודים. האזרח הצרפתי, הגרמני, האוסטרי או ההונגרי, שהורגל לראות ביהודי אדם שונה ונחות ממנו התקשה לקבל את המציאות החדשה שבה היהודי לומד איתו באותה האוניברסיטה, מתחרה איתו על אותה המשרה ונראה מצליח ממנו. </w:t>
      </w:r>
      <w:r w:rsidR="002E3126">
        <w:rPr>
          <w:rFonts w:hint="cs"/>
          <w:rtl/>
        </w:rPr>
        <w:t xml:space="preserve">ההשתלבות המהירה של חלק מן היהודים בסביבתם לאחר קבלת האמנציפציה עודדה </w:t>
      </w:r>
      <w:r w:rsidR="00487EA7">
        <w:rPr>
          <w:rFonts w:hint="cs"/>
          <w:rtl/>
        </w:rPr>
        <w:t>אנטישמיות</w:t>
      </w:r>
      <w:r w:rsidR="002E3126">
        <w:rPr>
          <w:rFonts w:hint="cs"/>
          <w:rtl/>
        </w:rPr>
        <w:t xml:space="preserve"> וזו הופנתה לא רק כלפי היהודים המסורתיים אלא אף כלפי היהודים המתבוללים.</w:t>
      </w:r>
    </w:p>
    <w:p w:rsidR="002E3126" w:rsidRDefault="002E3126" w:rsidP="002E3126">
      <w:pPr>
        <w:pStyle w:val="afc"/>
        <w:numPr>
          <w:ilvl w:val="0"/>
          <w:numId w:val="13"/>
        </w:numPr>
      </w:pPr>
      <w:r w:rsidRPr="00487EA7">
        <w:rPr>
          <w:rFonts w:hint="cs"/>
          <w:b/>
          <w:bCs/>
          <w:rtl/>
        </w:rPr>
        <w:lastRenderedPageBreak/>
        <w:t>תורת הגזע:</w:t>
      </w:r>
      <w:r>
        <w:rPr>
          <w:rFonts w:hint="cs"/>
          <w:rtl/>
        </w:rPr>
        <w:t xml:space="preserve"> לפי תורתו של המדען הבריטי צ'ארלס דרווין, בין המינים בטבע קיים מאבק תמידי ובמהלכו החזקים שורדים </w:t>
      </w:r>
      <w:r w:rsidR="00487EA7">
        <w:rPr>
          <w:rFonts w:hint="cs"/>
          <w:rtl/>
        </w:rPr>
        <w:t>והחלשי</w:t>
      </w:r>
      <w:r w:rsidR="00487EA7">
        <w:rPr>
          <w:rFonts w:hint="eastAsia"/>
          <w:rtl/>
        </w:rPr>
        <w:t>ם</w:t>
      </w:r>
      <w:r>
        <w:rPr>
          <w:rFonts w:hint="cs"/>
          <w:rtl/>
        </w:rPr>
        <w:t xml:space="preserve"> נכחדים. לתהליך זה קוראים הברירה הטבעית. תפיסתו של דרווין הועתקה בניגוד לדעתו ליחסים בין בני אדם והיא נראה דרוויניזם חברתי. לכך נוסף מדע </w:t>
      </w:r>
      <w:r w:rsidR="00487EA7">
        <w:rPr>
          <w:rFonts w:hint="cs"/>
          <w:rtl/>
        </w:rPr>
        <w:t>האנתרופולוג</w:t>
      </w:r>
      <w:r w:rsidR="00487EA7">
        <w:rPr>
          <w:rFonts w:hint="eastAsia"/>
          <w:rtl/>
        </w:rPr>
        <w:t>יה</w:t>
      </w:r>
      <w:r>
        <w:rPr>
          <w:rFonts w:hint="cs"/>
          <w:rtl/>
        </w:rPr>
        <w:t xml:space="preserve"> שראשיתו במאה ה-18, והוא סיפק מידע על תכונות פיזית של קבוצות אנשים- על היקפי </w:t>
      </w:r>
      <w:r w:rsidR="00487EA7">
        <w:rPr>
          <w:rFonts w:hint="cs"/>
          <w:rtl/>
        </w:rPr>
        <w:t>גולגולת</w:t>
      </w:r>
      <w:r>
        <w:rPr>
          <w:rFonts w:hint="cs"/>
          <w:rtl/>
        </w:rPr>
        <w:t xml:space="preserve"> על צבע השיער צבע </w:t>
      </w:r>
      <w:r w:rsidR="00487EA7">
        <w:rPr>
          <w:rFonts w:hint="cs"/>
          <w:rtl/>
        </w:rPr>
        <w:t>עיניים</w:t>
      </w:r>
      <w:r>
        <w:rPr>
          <w:rFonts w:hint="cs"/>
          <w:rtl/>
        </w:rPr>
        <w:t xml:space="preserve"> </w:t>
      </w:r>
      <w:proofErr w:type="spellStart"/>
      <w:r>
        <w:rPr>
          <w:rFonts w:hint="cs"/>
          <w:rtl/>
        </w:rPr>
        <w:t>וכו</w:t>
      </w:r>
      <w:proofErr w:type="spellEnd"/>
      <w:r>
        <w:rPr>
          <w:rFonts w:hint="cs"/>
          <w:rtl/>
        </w:rPr>
        <w:t>'. בתכונות אלה ראה הדרוויניזם החברתי להגדרת קבוצות בני אדם ולהערכת כישוריהם. על בסיס זה התפתחה במאה ה-19 תורת הגזע.</w:t>
      </w:r>
    </w:p>
    <w:p w:rsidR="002E3126" w:rsidRDefault="00C90D3C" w:rsidP="00487EA7">
      <w:pPr>
        <w:pStyle w:val="2"/>
        <w:rPr>
          <w:rtl/>
        </w:rPr>
      </w:pPr>
      <w:bookmarkStart w:id="19" w:name="_Toc381344602"/>
      <w:r>
        <w:rPr>
          <w:rFonts w:hint="cs"/>
          <w:rtl/>
        </w:rPr>
        <w:t>הגורמים לאנטישמיות ברוסיה:</w:t>
      </w:r>
      <w:bookmarkEnd w:id="19"/>
    </w:p>
    <w:p w:rsidR="00C90D3C" w:rsidRDefault="00C90D3C" w:rsidP="002E3126">
      <w:pPr>
        <w:rPr>
          <w:rtl/>
        </w:rPr>
      </w:pPr>
      <w:r>
        <w:rPr>
          <w:rFonts w:hint="cs"/>
          <w:rtl/>
        </w:rPr>
        <w:t xml:space="preserve">להבדיל </w:t>
      </w:r>
      <w:r w:rsidR="00487EA7">
        <w:rPr>
          <w:rFonts w:hint="cs"/>
          <w:rtl/>
        </w:rPr>
        <w:t>מהאנטישמיות</w:t>
      </w:r>
      <w:r>
        <w:rPr>
          <w:rFonts w:hint="cs"/>
          <w:rtl/>
        </w:rPr>
        <w:t xml:space="preserve"> במערב אירופה האנטישמיות במזרח אירופה כוונה ע"י הממשל ובוצעה בהנחייתו. ניתן להצביע על ארבעה גורמים מרכזיים לכך:</w:t>
      </w:r>
    </w:p>
    <w:p w:rsidR="00C90D3C" w:rsidRDefault="00C90D3C" w:rsidP="00C90D3C">
      <w:pPr>
        <w:pStyle w:val="afc"/>
        <w:numPr>
          <w:ilvl w:val="0"/>
          <w:numId w:val="13"/>
        </w:numPr>
      </w:pPr>
      <w:r>
        <w:rPr>
          <w:rFonts w:hint="cs"/>
          <w:rtl/>
        </w:rPr>
        <w:t xml:space="preserve">השפעת הכנסייה </w:t>
      </w:r>
      <w:r w:rsidR="00487EA7">
        <w:rPr>
          <w:rFonts w:hint="cs"/>
          <w:rtl/>
        </w:rPr>
        <w:t>הפרולסלאבית</w:t>
      </w:r>
      <w:r>
        <w:rPr>
          <w:rFonts w:hint="cs"/>
          <w:rtl/>
        </w:rPr>
        <w:t xml:space="preserve"> והעומד בראשה פשוט היה לו לגבי היהודים "שליש יתבולל שליש ימיר את דתו ושליש יהגר"</w:t>
      </w:r>
    </w:p>
    <w:p w:rsidR="00C90D3C" w:rsidRDefault="00C90D3C" w:rsidP="00C90D3C">
      <w:pPr>
        <w:pStyle w:val="afc"/>
        <w:numPr>
          <w:ilvl w:val="0"/>
          <w:numId w:val="13"/>
        </w:numPr>
      </w:pPr>
      <w:r>
        <w:rPr>
          <w:rFonts w:hint="cs"/>
          <w:rtl/>
        </w:rPr>
        <w:t>הממשל הרוסי אשר חושש מתנועות מהפכניות שהיו בה חברים יהודים ניסה להפנות את זעם האיכרים כלפי היהודים ובכך להשקיט את התסיסה המהפכנית. בנוסף הצאר רצה להוכיח גם את נאמנותו לכנסייה שהייתה אנטישמית.</w:t>
      </w:r>
    </w:p>
    <w:p w:rsidR="00C90D3C" w:rsidRDefault="00C90D3C" w:rsidP="00C90D3C">
      <w:pPr>
        <w:pStyle w:val="afc"/>
        <w:numPr>
          <w:ilvl w:val="0"/>
          <w:numId w:val="13"/>
        </w:numPr>
      </w:pPr>
      <w:r>
        <w:rPr>
          <w:rFonts w:hint="cs"/>
          <w:rtl/>
        </w:rPr>
        <w:t>האיכרים והקוזקים אשר ראו את היהודי כמתחרה, רוצח ישו.</w:t>
      </w:r>
    </w:p>
    <w:p w:rsidR="00C90D3C" w:rsidRDefault="00487EA7" w:rsidP="00C90D3C">
      <w:pPr>
        <w:pStyle w:val="afc"/>
        <w:numPr>
          <w:ilvl w:val="0"/>
          <w:numId w:val="13"/>
        </w:numPr>
      </w:pPr>
      <w:r>
        <w:rPr>
          <w:rFonts w:hint="cs"/>
          <w:rtl/>
        </w:rPr>
        <w:t>אינטלקטואליי</w:t>
      </w:r>
      <w:r>
        <w:rPr>
          <w:rFonts w:hint="eastAsia"/>
          <w:rtl/>
        </w:rPr>
        <w:t>ם</w:t>
      </w:r>
      <w:r w:rsidR="00C90D3C">
        <w:rPr>
          <w:rFonts w:hint="cs"/>
          <w:rtl/>
        </w:rPr>
        <w:t xml:space="preserve">, ראו ביהודים מהפכנים </w:t>
      </w:r>
      <w:r w:rsidR="00A8782F">
        <w:rPr>
          <w:rFonts w:hint="cs"/>
          <w:rtl/>
        </w:rPr>
        <w:t>מערביים קיצונים והצלחתם הקפיטלי</w:t>
      </w:r>
      <w:r>
        <w:rPr>
          <w:rFonts w:hint="cs"/>
          <w:rtl/>
        </w:rPr>
        <w:t xml:space="preserve">סטית הביאה לגילוי קנאה מצד </w:t>
      </w:r>
      <w:r w:rsidR="00780348">
        <w:rPr>
          <w:rFonts w:hint="cs"/>
          <w:rtl/>
        </w:rPr>
        <w:t>האוכלוסיי</w:t>
      </w:r>
      <w:r w:rsidR="00780348">
        <w:rPr>
          <w:rFonts w:hint="eastAsia"/>
          <w:rtl/>
        </w:rPr>
        <w:t>ה</w:t>
      </w:r>
      <w:r w:rsidR="00A8782F">
        <w:rPr>
          <w:rFonts w:hint="cs"/>
          <w:rtl/>
        </w:rPr>
        <w:t xml:space="preserve"> הרוסית.</w:t>
      </w:r>
    </w:p>
    <w:p w:rsidR="00A8782F" w:rsidRDefault="00A8782F" w:rsidP="00487EA7">
      <w:pPr>
        <w:pStyle w:val="2"/>
        <w:rPr>
          <w:rtl/>
        </w:rPr>
      </w:pPr>
      <w:bookmarkStart w:id="20" w:name="_Toc381344603"/>
      <w:r>
        <w:rPr>
          <w:rFonts w:hint="cs"/>
          <w:rtl/>
        </w:rPr>
        <w:t>השוואה בין מערב אירופה ומרכזה לבין מזרח אירופה (רוסיה)</w:t>
      </w:r>
      <w:bookmarkEnd w:id="20"/>
    </w:p>
    <w:tbl>
      <w:tblPr>
        <w:tblStyle w:val="afd"/>
        <w:bidiVisual/>
        <w:tblW w:w="0" w:type="auto"/>
        <w:tblLook w:val="04A0" w:firstRow="1" w:lastRow="0" w:firstColumn="1" w:lastColumn="0" w:noHBand="0" w:noVBand="1"/>
      </w:tblPr>
      <w:tblGrid>
        <w:gridCol w:w="1003"/>
        <w:gridCol w:w="3465"/>
        <w:gridCol w:w="3828"/>
      </w:tblGrid>
      <w:tr w:rsidR="00755745" w:rsidTr="00327FDA">
        <w:tc>
          <w:tcPr>
            <w:tcW w:w="1003" w:type="dxa"/>
          </w:tcPr>
          <w:p w:rsidR="00A8782F" w:rsidRPr="00487EA7" w:rsidRDefault="00A8782F" w:rsidP="00A8782F">
            <w:pPr>
              <w:rPr>
                <w:b/>
                <w:bCs/>
                <w:sz w:val="20"/>
                <w:szCs w:val="20"/>
                <w:rtl/>
              </w:rPr>
            </w:pPr>
          </w:p>
        </w:tc>
        <w:tc>
          <w:tcPr>
            <w:tcW w:w="3465" w:type="dxa"/>
          </w:tcPr>
          <w:p w:rsidR="00A8782F" w:rsidRPr="00487EA7" w:rsidRDefault="00A8782F" w:rsidP="00A8782F">
            <w:pPr>
              <w:rPr>
                <w:b/>
                <w:bCs/>
                <w:sz w:val="20"/>
                <w:szCs w:val="20"/>
                <w:rtl/>
              </w:rPr>
            </w:pPr>
            <w:r w:rsidRPr="00487EA7">
              <w:rPr>
                <w:rFonts w:hint="cs"/>
                <w:b/>
                <w:bCs/>
                <w:sz w:val="20"/>
                <w:szCs w:val="20"/>
                <w:rtl/>
              </w:rPr>
              <w:t>מזרח אירופה</w:t>
            </w:r>
          </w:p>
        </w:tc>
        <w:tc>
          <w:tcPr>
            <w:tcW w:w="3828" w:type="dxa"/>
          </w:tcPr>
          <w:p w:rsidR="00A8782F" w:rsidRPr="00487EA7" w:rsidRDefault="00755745" w:rsidP="00A8782F">
            <w:pPr>
              <w:rPr>
                <w:b/>
                <w:bCs/>
                <w:sz w:val="20"/>
                <w:szCs w:val="20"/>
                <w:rtl/>
              </w:rPr>
            </w:pPr>
            <w:r w:rsidRPr="00487EA7">
              <w:rPr>
                <w:rFonts w:hint="cs"/>
                <w:b/>
                <w:bCs/>
                <w:sz w:val="20"/>
                <w:szCs w:val="20"/>
                <w:rtl/>
              </w:rPr>
              <w:t>מערב אירופה ומרכזה</w:t>
            </w:r>
          </w:p>
        </w:tc>
      </w:tr>
      <w:tr w:rsidR="00755745" w:rsidTr="00327FDA">
        <w:tc>
          <w:tcPr>
            <w:tcW w:w="1003" w:type="dxa"/>
          </w:tcPr>
          <w:p w:rsidR="00A8782F" w:rsidRPr="00487EA7" w:rsidRDefault="00327FDA" w:rsidP="00A8782F">
            <w:pPr>
              <w:rPr>
                <w:b/>
                <w:bCs/>
                <w:sz w:val="20"/>
                <w:szCs w:val="20"/>
                <w:rtl/>
              </w:rPr>
            </w:pPr>
            <w:r w:rsidRPr="00487EA7">
              <w:rPr>
                <w:rFonts w:hint="cs"/>
                <w:b/>
                <w:bCs/>
                <w:sz w:val="20"/>
                <w:szCs w:val="20"/>
                <w:rtl/>
              </w:rPr>
              <w:t>המדינות</w:t>
            </w:r>
            <w:r w:rsidR="00A8782F" w:rsidRPr="00487EA7">
              <w:rPr>
                <w:rFonts w:hint="cs"/>
                <w:b/>
                <w:bCs/>
                <w:sz w:val="20"/>
                <w:szCs w:val="20"/>
                <w:rtl/>
              </w:rPr>
              <w:t xml:space="preserve"> העיקריות</w:t>
            </w:r>
          </w:p>
        </w:tc>
        <w:tc>
          <w:tcPr>
            <w:tcW w:w="3465" w:type="dxa"/>
          </w:tcPr>
          <w:p w:rsidR="00A8782F" w:rsidRPr="00487EA7" w:rsidRDefault="00A8782F" w:rsidP="00A8782F">
            <w:pPr>
              <w:rPr>
                <w:sz w:val="20"/>
                <w:szCs w:val="20"/>
                <w:rtl/>
              </w:rPr>
            </w:pPr>
            <w:r w:rsidRPr="00487EA7">
              <w:rPr>
                <w:rFonts w:hint="cs"/>
                <w:sz w:val="20"/>
                <w:szCs w:val="20"/>
                <w:rtl/>
              </w:rPr>
              <w:t>רוסיה</w:t>
            </w:r>
          </w:p>
        </w:tc>
        <w:tc>
          <w:tcPr>
            <w:tcW w:w="3828" w:type="dxa"/>
          </w:tcPr>
          <w:p w:rsidR="00A8782F" w:rsidRPr="00487EA7" w:rsidRDefault="00755745" w:rsidP="00A8782F">
            <w:pPr>
              <w:rPr>
                <w:sz w:val="20"/>
                <w:szCs w:val="20"/>
                <w:rtl/>
              </w:rPr>
            </w:pPr>
            <w:r w:rsidRPr="00487EA7">
              <w:rPr>
                <w:rFonts w:hint="cs"/>
                <w:sz w:val="20"/>
                <w:szCs w:val="20"/>
                <w:rtl/>
              </w:rPr>
              <w:t xml:space="preserve">צרפת, </w:t>
            </w:r>
            <w:r w:rsidR="00780348" w:rsidRPr="00487EA7">
              <w:rPr>
                <w:rFonts w:hint="cs"/>
                <w:sz w:val="20"/>
                <w:szCs w:val="20"/>
                <w:rtl/>
              </w:rPr>
              <w:t>בריטני</w:t>
            </w:r>
            <w:r w:rsidR="00780348" w:rsidRPr="00487EA7">
              <w:rPr>
                <w:rFonts w:hint="eastAsia"/>
                <w:sz w:val="20"/>
                <w:szCs w:val="20"/>
                <w:rtl/>
              </w:rPr>
              <w:t>ה</w:t>
            </w:r>
            <w:r w:rsidRPr="00487EA7">
              <w:rPr>
                <w:rFonts w:hint="cs"/>
                <w:sz w:val="20"/>
                <w:szCs w:val="20"/>
                <w:rtl/>
              </w:rPr>
              <w:t>, גרמניה</w:t>
            </w:r>
          </w:p>
        </w:tc>
      </w:tr>
      <w:tr w:rsidR="00755745" w:rsidTr="00327FDA">
        <w:tc>
          <w:tcPr>
            <w:tcW w:w="1003" w:type="dxa"/>
          </w:tcPr>
          <w:p w:rsidR="00A8782F" w:rsidRPr="00487EA7" w:rsidRDefault="00A8782F" w:rsidP="00A8782F">
            <w:pPr>
              <w:rPr>
                <w:b/>
                <w:bCs/>
                <w:sz w:val="20"/>
                <w:szCs w:val="20"/>
                <w:rtl/>
              </w:rPr>
            </w:pPr>
            <w:r w:rsidRPr="00487EA7">
              <w:rPr>
                <w:rFonts w:hint="cs"/>
                <w:b/>
                <w:bCs/>
                <w:sz w:val="20"/>
                <w:szCs w:val="20"/>
                <w:rtl/>
              </w:rPr>
              <w:t>אופי השלטון במדינות</w:t>
            </w:r>
          </w:p>
        </w:tc>
        <w:tc>
          <w:tcPr>
            <w:tcW w:w="3465" w:type="dxa"/>
          </w:tcPr>
          <w:p w:rsidR="00A8782F" w:rsidRPr="00487EA7" w:rsidRDefault="00A8782F" w:rsidP="00A8782F">
            <w:pPr>
              <w:rPr>
                <w:sz w:val="20"/>
                <w:szCs w:val="20"/>
                <w:rtl/>
              </w:rPr>
            </w:pPr>
            <w:r w:rsidRPr="00487EA7">
              <w:rPr>
                <w:rFonts w:hint="cs"/>
                <w:sz w:val="20"/>
                <w:szCs w:val="20"/>
                <w:rtl/>
              </w:rPr>
              <w:t>שלטון צאר, משעבד, אבסולוטי, רודני</w:t>
            </w:r>
          </w:p>
        </w:tc>
        <w:tc>
          <w:tcPr>
            <w:tcW w:w="3828" w:type="dxa"/>
          </w:tcPr>
          <w:p w:rsidR="00A8782F" w:rsidRPr="00487EA7" w:rsidRDefault="00755745" w:rsidP="00A8782F">
            <w:pPr>
              <w:rPr>
                <w:sz w:val="20"/>
                <w:szCs w:val="20"/>
                <w:rtl/>
              </w:rPr>
            </w:pPr>
            <w:r w:rsidRPr="00487EA7">
              <w:rPr>
                <w:rFonts w:hint="cs"/>
                <w:sz w:val="20"/>
                <w:szCs w:val="20"/>
                <w:rtl/>
              </w:rPr>
              <w:t>ליברלי, שלטון המוגבל ע"י חוקה, קיימת הפרדת רשויות.</w:t>
            </w:r>
          </w:p>
        </w:tc>
      </w:tr>
      <w:tr w:rsidR="00755745" w:rsidTr="00327FDA">
        <w:tc>
          <w:tcPr>
            <w:tcW w:w="1003" w:type="dxa"/>
          </w:tcPr>
          <w:p w:rsidR="00A8782F" w:rsidRPr="00487EA7" w:rsidRDefault="00A8782F" w:rsidP="00A8782F">
            <w:pPr>
              <w:rPr>
                <w:b/>
                <w:bCs/>
                <w:sz w:val="20"/>
                <w:szCs w:val="20"/>
                <w:rtl/>
              </w:rPr>
            </w:pPr>
            <w:r w:rsidRPr="00487EA7">
              <w:rPr>
                <w:rFonts w:hint="cs"/>
                <w:b/>
                <w:bCs/>
                <w:sz w:val="20"/>
                <w:szCs w:val="20"/>
                <w:rtl/>
              </w:rPr>
              <w:t>המעמד החוקי של היהודים</w:t>
            </w:r>
          </w:p>
        </w:tc>
        <w:tc>
          <w:tcPr>
            <w:tcW w:w="3465" w:type="dxa"/>
          </w:tcPr>
          <w:p w:rsidR="00A8782F" w:rsidRPr="00487EA7" w:rsidRDefault="00A8782F" w:rsidP="00A8782F">
            <w:pPr>
              <w:rPr>
                <w:sz w:val="20"/>
                <w:szCs w:val="20"/>
                <w:rtl/>
              </w:rPr>
            </w:pPr>
            <w:r w:rsidRPr="00487EA7">
              <w:rPr>
                <w:rFonts w:hint="cs"/>
                <w:sz w:val="20"/>
                <w:szCs w:val="20"/>
                <w:rtl/>
              </w:rPr>
              <w:t xml:space="preserve">חסרי זכויות, גזרות קשות על חופש תנועה והתיישבות "תחום </w:t>
            </w:r>
          </w:p>
        </w:tc>
        <w:tc>
          <w:tcPr>
            <w:tcW w:w="3828" w:type="dxa"/>
          </w:tcPr>
          <w:p w:rsidR="00A8782F" w:rsidRPr="00487EA7" w:rsidRDefault="00755745" w:rsidP="00A8782F">
            <w:pPr>
              <w:rPr>
                <w:sz w:val="20"/>
                <w:szCs w:val="20"/>
                <w:rtl/>
              </w:rPr>
            </w:pPr>
            <w:r w:rsidRPr="00487EA7">
              <w:rPr>
                <w:rFonts w:hint="cs"/>
                <w:sz w:val="20"/>
                <w:szCs w:val="20"/>
                <w:rtl/>
              </w:rPr>
              <w:t>ליהודים ניתנה אמנציפציה- מתן שוויון זכויות ע"פ החוק.</w:t>
            </w:r>
          </w:p>
        </w:tc>
      </w:tr>
      <w:tr w:rsidR="00755745" w:rsidTr="00327FDA">
        <w:tc>
          <w:tcPr>
            <w:tcW w:w="1003" w:type="dxa"/>
          </w:tcPr>
          <w:p w:rsidR="00A8782F" w:rsidRPr="00487EA7" w:rsidRDefault="00A8782F" w:rsidP="00A8782F">
            <w:pPr>
              <w:rPr>
                <w:b/>
                <w:bCs/>
                <w:sz w:val="20"/>
                <w:szCs w:val="20"/>
                <w:rtl/>
              </w:rPr>
            </w:pPr>
            <w:r w:rsidRPr="00487EA7">
              <w:rPr>
                <w:rFonts w:hint="cs"/>
                <w:b/>
                <w:bCs/>
                <w:sz w:val="20"/>
                <w:szCs w:val="20"/>
                <w:rtl/>
              </w:rPr>
              <w:t>עיסוקי היהודים</w:t>
            </w:r>
          </w:p>
        </w:tc>
        <w:tc>
          <w:tcPr>
            <w:tcW w:w="3465" w:type="dxa"/>
          </w:tcPr>
          <w:p w:rsidR="00A8782F" w:rsidRPr="00487EA7" w:rsidRDefault="00755745" w:rsidP="00A8782F">
            <w:pPr>
              <w:rPr>
                <w:sz w:val="20"/>
                <w:szCs w:val="20"/>
                <w:rtl/>
              </w:rPr>
            </w:pPr>
            <w:r w:rsidRPr="00487EA7">
              <w:rPr>
                <w:rFonts w:hint="cs"/>
                <w:sz w:val="20"/>
                <w:szCs w:val="20"/>
                <w:rtl/>
              </w:rPr>
              <w:t>מסחר זעיר ומלאכה, רוכלות, שכבה דקה של משכילים</w:t>
            </w:r>
          </w:p>
        </w:tc>
        <w:tc>
          <w:tcPr>
            <w:tcW w:w="3828" w:type="dxa"/>
          </w:tcPr>
          <w:p w:rsidR="00A8782F" w:rsidRPr="00487EA7" w:rsidRDefault="00755745" w:rsidP="00A8782F">
            <w:pPr>
              <w:rPr>
                <w:sz w:val="20"/>
                <w:szCs w:val="20"/>
                <w:rtl/>
              </w:rPr>
            </w:pPr>
            <w:r w:rsidRPr="00487EA7">
              <w:rPr>
                <w:rFonts w:hint="cs"/>
                <w:sz w:val="20"/>
                <w:szCs w:val="20"/>
                <w:rtl/>
              </w:rPr>
              <w:t>מקצועות חופשיים, מסחר, תעשייה, בנקאות, משרות ציבוריות, פעילות פוליטית.</w:t>
            </w:r>
          </w:p>
        </w:tc>
      </w:tr>
      <w:tr w:rsidR="00755745" w:rsidTr="00327FDA">
        <w:tc>
          <w:tcPr>
            <w:tcW w:w="1003" w:type="dxa"/>
          </w:tcPr>
          <w:p w:rsidR="00A8782F" w:rsidRPr="00487EA7" w:rsidRDefault="00A8782F" w:rsidP="00A8782F">
            <w:pPr>
              <w:rPr>
                <w:b/>
                <w:bCs/>
                <w:sz w:val="20"/>
                <w:szCs w:val="20"/>
                <w:rtl/>
              </w:rPr>
            </w:pPr>
            <w:r w:rsidRPr="00487EA7">
              <w:rPr>
                <w:rFonts w:hint="cs"/>
                <w:b/>
                <w:bCs/>
                <w:sz w:val="20"/>
                <w:szCs w:val="20"/>
                <w:rtl/>
              </w:rPr>
              <w:t>ביטויי שנאה</w:t>
            </w:r>
          </w:p>
        </w:tc>
        <w:tc>
          <w:tcPr>
            <w:tcW w:w="3465" w:type="dxa"/>
          </w:tcPr>
          <w:p w:rsidR="00A8782F" w:rsidRPr="00487EA7" w:rsidRDefault="00755745" w:rsidP="00A8782F">
            <w:pPr>
              <w:rPr>
                <w:sz w:val="20"/>
                <w:szCs w:val="20"/>
                <w:rtl/>
              </w:rPr>
            </w:pPr>
            <w:r w:rsidRPr="00487EA7">
              <w:rPr>
                <w:rFonts w:hint="cs"/>
                <w:sz w:val="20"/>
                <w:szCs w:val="20"/>
                <w:rtl/>
              </w:rPr>
              <w:t xml:space="preserve">פוגרומים, פרעות, הרג, שריפת בתים, ספרים, פרעות </w:t>
            </w:r>
            <w:r w:rsidR="00953E07" w:rsidRPr="00487EA7">
              <w:rPr>
                <w:rFonts w:hint="cs"/>
                <w:sz w:val="20"/>
                <w:szCs w:val="20"/>
                <w:rtl/>
              </w:rPr>
              <w:t>כשניב</w:t>
            </w:r>
            <w:r w:rsidRPr="00487EA7">
              <w:rPr>
                <w:rFonts w:hint="cs"/>
                <w:sz w:val="20"/>
                <w:szCs w:val="20"/>
                <w:rtl/>
              </w:rPr>
              <w:t>, רצח של עשרות אלפי יהודים. עלילת דם נגד ביליס</w:t>
            </w:r>
          </w:p>
        </w:tc>
        <w:tc>
          <w:tcPr>
            <w:tcW w:w="3828" w:type="dxa"/>
          </w:tcPr>
          <w:p w:rsidR="00A8782F" w:rsidRPr="00487EA7" w:rsidRDefault="00755745" w:rsidP="00A8782F">
            <w:pPr>
              <w:rPr>
                <w:sz w:val="20"/>
                <w:szCs w:val="20"/>
                <w:rtl/>
              </w:rPr>
            </w:pPr>
            <w:r w:rsidRPr="00487EA7">
              <w:rPr>
                <w:rFonts w:hint="cs"/>
                <w:sz w:val="20"/>
                <w:szCs w:val="20"/>
                <w:rtl/>
              </w:rPr>
              <w:t>פרסומים אנטישמיים, כרוזי שנאה, מפלגות אנטישמיות, קריקטורות, "</w:t>
            </w:r>
            <w:r w:rsidR="00780348" w:rsidRPr="00487EA7">
              <w:rPr>
                <w:rFonts w:hint="cs"/>
                <w:sz w:val="20"/>
                <w:szCs w:val="20"/>
                <w:rtl/>
              </w:rPr>
              <w:t>פרוטוקולי</w:t>
            </w:r>
            <w:r w:rsidR="00780348" w:rsidRPr="00487EA7">
              <w:rPr>
                <w:rFonts w:hint="eastAsia"/>
                <w:sz w:val="20"/>
                <w:szCs w:val="20"/>
                <w:rtl/>
              </w:rPr>
              <w:t>ם</w:t>
            </w:r>
            <w:r w:rsidRPr="00487EA7">
              <w:rPr>
                <w:rFonts w:hint="cs"/>
                <w:sz w:val="20"/>
                <w:szCs w:val="20"/>
                <w:rtl/>
              </w:rPr>
              <w:t xml:space="preserve"> של זקני ציון"" כינוסים ונאומים </w:t>
            </w:r>
            <w:r w:rsidR="00780348" w:rsidRPr="00487EA7">
              <w:rPr>
                <w:rFonts w:hint="cs"/>
                <w:sz w:val="20"/>
                <w:szCs w:val="20"/>
                <w:rtl/>
              </w:rPr>
              <w:t>אנטישמיים</w:t>
            </w:r>
            <w:r w:rsidRPr="00487EA7">
              <w:rPr>
                <w:rFonts w:hint="cs"/>
                <w:sz w:val="20"/>
                <w:szCs w:val="20"/>
                <w:rtl/>
              </w:rPr>
              <w:t>, משפט דרייפוס.</w:t>
            </w:r>
          </w:p>
        </w:tc>
      </w:tr>
      <w:tr w:rsidR="00755745" w:rsidTr="00327FDA">
        <w:tc>
          <w:tcPr>
            <w:tcW w:w="1003" w:type="dxa"/>
          </w:tcPr>
          <w:p w:rsidR="00A8782F" w:rsidRPr="00487EA7" w:rsidRDefault="00A8782F" w:rsidP="00A8782F">
            <w:pPr>
              <w:rPr>
                <w:b/>
                <w:bCs/>
                <w:sz w:val="20"/>
                <w:szCs w:val="20"/>
                <w:rtl/>
              </w:rPr>
            </w:pPr>
            <w:r w:rsidRPr="00487EA7">
              <w:rPr>
                <w:rFonts w:hint="cs"/>
                <w:b/>
                <w:bCs/>
                <w:sz w:val="20"/>
                <w:szCs w:val="20"/>
                <w:rtl/>
              </w:rPr>
              <w:t>ההסבר לשנאה</w:t>
            </w:r>
          </w:p>
        </w:tc>
        <w:tc>
          <w:tcPr>
            <w:tcW w:w="3465" w:type="dxa"/>
          </w:tcPr>
          <w:p w:rsidR="00A8782F" w:rsidRPr="00487EA7" w:rsidRDefault="00755745" w:rsidP="00A8782F">
            <w:pPr>
              <w:rPr>
                <w:sz w:val="20"/>
                <w:szCs w:val="20"/>
                <w:rtl/>
              </w:rPr>
            </w:pPr>
            <w:r w:rsidRPr="00487EA7">
              <w:rPr>
                <w:rFonts w:hint="cs"/>
                <w:sz w:val="20"/>
                <w:szCs w:val="20"/>
                <w:rtl/>
              </w:rPr>
              <w:t xml:space="preserve">שנאה של המונים נגד היהודים בעקבות רצח הצאר </w:t>
            </w:r>
            <w:r w:rsidR="00953E07" w:rsidRPr="00487EA7">
              <w:rPr>
                <w:rFonts w:hint="cs"/>
                <w:sz w:val="20"/>
                <w:szCs w:val="20"/>
                <w:rtl/>
              </w:rPr>
              <w:t>אלכסנדר</w:t>
            </w:r>
            <w:r w:rsidRPr="00487EA7">
              <w:rPr>
                <w:rFonts w:hint="cs"/>
                <w:sz w:val="20"/>
                <w:szCs w:val="20"/>
                <w:rtl/>
              </w:rPr>
              <w:t xml:space="preserve">, יהודים שעיר לעזאזל, סיסמת ההמונים "הכה בז'ידים ונצל את רוסיה" </w:t>
            </w:r>
            <w:r w:rsidR="00953E07" w:rsidRPr="00487EA7">
              <w:rPr>
                <w:rFonts w:hint="cs"/>
                <w:sz w:val="20"/>
                <w:szCs w:val="20"/>
                <w:rtl/>
              </w:rPr>
              <w:t>כישלו</w:t>
            </w:r>
            <w:r w:rsidR="00953E07" w:rsidRPr="00487EA7">
              <w:rPr>
                <w:rFonts w:hint="eastAsia"/>
                <w:sz w:val="20"/>
                <w:szCs w:val="20"/>
                <w:rtl/>
              </w:rPr>
              <w:t>ן</w:t>
            </w:r>
            <w:r w:rsidRPr="00487EA7">
              <w:rPr>
                <w:rFonts w:hint="cs"/>
                <w:sz w:val="20"/>
                <w:szCs w:val="20"/>
                <w:rtl/>
              </w:rPr>
              <w:t xml:space="preserve"> מהפכה ברוסיה, תבוסה נגד יפן- אנטישמיות מטעם השלטון ברוסיה.</w:t>
            </w:r>
          </w:p>
        </w:tc>
        <w:tc>
          <w:tcPr>
            <w:tcW w:w="3828" w:type="dxa"/>
          </w:tcPr>
          <w:p w:rsidR="00A8782F" w:rsidRPr="00487EA7" w:rsidRDefault="00755745" w:rsidP="00A8782F">
            <w:pPr>
              <w:rPr>
                <w:sz w:val="20"/>
                <w:szCs w:val="20"/>
                <w:rtl/>
              </w:rPr>
            </w:pPr>
            <w:r w:rsidRPr="00487EA7">
              <w:rPr>
                <w:rFonts w:hint="cs"/>
                <w:sz w:val="20"/>
                <w:szCs w:val="20"/>
                <w:rtl/>
              </w:rPr>
              <w:t xml:space="preserve">השתלבות יתרה של היהודים בחברה הביאה לידי קנאה ושנאה, היהודים נטע זר בתוך הלאום קנאות קיצונית נגד לאום אחר, תחרותיות עם היהודים, יהודים </w:t>
            </w:r>
            <w:r w:rsidR="00327FDA" w:rsidRPr="00487EA7">
              <w:rPr>
                <w:rFonts w:hint="cs"/>
                <w:sz w:val="20"/>
                <w:szCs w:val="20"/>
                <w:rtl/>
              </w:rPr>
              <w:t>חתרנים ומהפכנים, הגזע השמי קובע את אופיו של היהודי.</w:t>
            </w:r>
          </w:p>
        </w:tc>
      </w:tr>
      <w:tr w:rsidR="00755745" w:rsidTr="00327FDA">
        <w:tc>
          <w:tcPr>
            <w:tcW w:w="1003" w:type="dxa"/>
          </w:tcPr>
          <w:p w:rsidR="00A8782F" w:rsidRPr="00487EA7" w:rsidRDefault="00A8782F" w:rsidP="00A8782F">
            <w:pPr>
              <w:rPr>
                <w:b/>
                <w:bCs/>
                <w:sz w:val="20"/>
                <w:szCs w:val="20"/>
                <w:rtl/>
              </w:rPr>
            </w:pPr>
            <w:r w:rsidRPr="00487EA7">
              <w:rPr>
                <w:rFonts w:hint="cs"/>
                <w:b/>
                <w:bCs/>
                <w:sz w:val="20"/>
                <w:szCs w:val="20"/>
                <w:rtl/>
              </w:rPr>
              <w:t>הפצת השנאה</w:t>
            </w:r>
          </w:p>
          <w:p w:rsidR="00A8782F" w:rsidRPr="00487EA7" w:rsidRDefault="00A8782F" w:rsidP="00A8782F">
            <w:pPr>
              <w:rPr>
                <w:b/>
                <w:bCs/>
                <w:sz w:val="20"/>
                <w:szCs w:val="20"/>
                <w:rtl/>
              </w:rPr>
            </w:pPr>
            <w:r w:rsidRPr="00487EA7">
              <w:rPr>
                <w:rFonts w:hint="cs"/>
                <w:b/>
                <w:bCs/>
                <w:sz w:val="20"/>
                <w:szCs w:val="20"/>
                <w:rtl/>
              </w:rPr>
              <w:t>עמדת השלטון</w:t>
            </w:r>
          </w:p>
        </w:tc>
        <w:tc>
          <w:tcPr>
            <w:tcW w:w="3465" w:type="dxa"/>
          </w:tcPr>
          <w:p w:rsidR="00A8782F" w:rsidRPr="00487EA7" w:rsidRDefault="00755745" w:rsidP="00A8782F">
            <w:pPr>
              <w:rPr>
                <w:sz w:val="20"/>
                <w:szCs w:val="20"/>
                <w:rtl/>
              </w:rPr>
            </w:pPr>
            <w:r w:rsidRPr="00487EA7">
              <w:rPr>
                <w:rFonts w:hint="cs"/>
                <w:sz w:val="20"/>
                <w:szCs w:val="20"/>
                <w:rtl/>
              </w:rPr>
              <w:t xml:space="preserve">השנאה מקבלת תמיכה מהשלטון, הצאר לא הגן על היהודים, צו גירוש, תקנות זמניות נגד איסור </w:t>
            </w:r>
            <w:r w:rsidR="00953E07" w:rsidRPr="00487EA7">
              <w:rPr>
                <w:rFonts w:hint="cs"/>
                <w:sz w:val="20"/>
                <w:szCs w:val="20"/>
                <w:rtl/>
              </w:rPr>
              <w:t>ההתיישבו</w:t>
            </w:r>
            <w:r w:rsidR="00953E07" w:rsidRPr="00487EA7">
              <w:rPr>
                <w:rFonts w:hint="eastAsia"/>
                <w:sz w:val="20"/>
                <w:szCs w:val="20"/>
                <w:rtl/>
              </w:rPr>
              <w:t>ת</w:t>
            </w:r>
            <w:r w:rsidRPr="00487EA7">
              <w:rPr>
                <w:rFonts w:hint="cs"/>
                <w:sz w:val="20"/>
                <w:szCs w:val="20"/>
                <w:rtl/>
              </w:rPr>
              <w:t xml:space="preserve"> ומסחר.</w:t>
            </w:r>
          </w:p>
        </w:tc>
        <w:tc>
          <w:tcPr>
            <w:tcW w:w="3828" w:type="dxa"/>
          </w:tcPr>
          <w:p w:rsidR="00A8782F" w:rsidRPr="00487EA7" w:rsidRDefault="00327FDA" w:rsidP="00A8782F">
            <w:pPr>
              <w:rPr>
                <w:sz w:val="20"/>
                <w:szCs w:val="20"/>
                <w:rtl/>
              </w:rPr>
            </w:pPr>
            <w:r w:rsidRPr="00487EA7">
              <w:rPr>
                <w:rFonts w:hint="cs"/>
                <w:sz w:val="20"/>
                <w:szCs w:val="20"/>
                <w:rtl/>
              </w:rPr>
              <w:t xml:space="preserve">באמצעות התקשורת, חוגים </w:t>
            </w:r>
            <w:r w:rsidR="00953E07" w:rsidRPr="00487EA7">
              <w:rPr>
                <w:rFonts w:hint="cs"/>
                <w:sz w:val="20"/>
                <w:szCs w:val="20"/>
                <w:rtl/>
              </w:rPr>
              <w:t>פוליטיי</w:t>
            </w:r>
            <w:r w:rsidR="00953E07" w:rsidRPr="00487EA7">
              <w:rPr>
                <w:rFonts w:hint="eastAsia"/>
                <w:sz w:val="20"/>
                <w:szCs w:val="20"/>
                <w:rtl/>
              </w:rPr>
              <w:t>ם</w:t>
            </w:r>
            <w:r w:rsidRPr="00487EA7">
              <w:rPr>
                <w:rFonts w:hint="cs"/>
                <w:sz w:val="20"/>
                <w:szCs w:val="20"/>
                <w:rtl/>
              </w:rPr>
              <w:t>, אנשי רוח, מרצים, ארגונים אנטי יהודיים, השלטון לא תמך רשמית באנטישמיות.</w:t>
            </w:r>
          </w:p>
        </w:tc>
      </w:tr>
      <w:tr w:rsidR="00755745" w:rsidTr="00327FDA">
        <w:tc>
          <w:tcPr>
            <w:tcW w:w="1003" w:type="dxa"/>
          </w:tcPr>
          <w:p w:rsidR="00A8782F" w:rsidRPr="00487EA7" w:rsidRDefault="00A8782F" w:rsidP="00A8782F">
            <w:pPr>
              <w:rPr>
                <w:b/>
                <w:bCs/>
                <w:sz w:val="20"/>
                <w:szCs w:val="20"/>
                <w:rtl/>
              </w:rPr>
            </w:pPr>
            <w:r w:rsidRPr="00487EA7">
              <w:rPr>
                <w:rFonts w:hint="cs"/>
                <w:b/>
                <w:bCs/>
                <w:sz w:val="20"/>
                <w:szCs w:val="20"/>
                <w:rtl/>
              </w:rPr>
              <w:t>תגובות היהודים</w:t>
            </w:r>
          </w:p>
        </w:tc>
        <w:tc>
          <w:tcPr>
            <w:tcW w:w="3465" w:type="dxa"/>
          </w:tcPr>
          <w:p w:rsidR="00A8782F" w:rsidRPr="00487EA7" w:rsidRDefault="00755745" w:rsidP="00A8782F">
            <w:pPr>
              <w:rPr>
                <w:sz w:val="20"/>
                <w:szCs w:val="20"/>
                <w:rtl/>
              </w:rPr>
            </w:pPr>
            <w:r w:rsidRPr="00487EA7">
              <w:rPr>
                <w:rFonts w:hint="cs"/>
                <w:sz w:val="20"/>
                <w:szCs w:val="20"/>
                <w:rtl/>
              </w:rPr>
              <w:t>הגירה לארה"ב, התארגנות לאומית לא"י- עלייה הראשונה</w:t>
            </w:r>
          </w:p>
        </w:tc>
        <w:tc>
          <w:tcPr>
            <w:tcW w:w="3828" w:type="dxa"/>
          </w:tcPr>
          <w:p w:rsidR="00A8782F" w:rsidRPr="00487EA7" w:rsidRDefault="00327FDA" w:rsidP="00A8782F">
            <w:pPr>
              <w:rPr>
                <w:sz w:val="20"/>
                <w:szCs w:val="20"/>
                <w:rtl/>
              </w:rPr>
            </w:pPr>
            <w:r w:rsidRPr="00487EA7">
              <w:rPr>
                <w:rFonts w:hint="cs"/>
                <w:sz w:val="20"/>
                <w:szCs w:val="20"/>
                <w:rtl/>
              </w:rPr>
              <w:t xml:space="preserve">מחאה ומאבק </w:t>
            </w:r>
            <w:r w:rsidR="00953E07" w:rsidRPr="00487EA7">
              <w:rPr>
                <w:rFonts w:hint="cs"/>
                <w:sz w:val="20"/>
                <w:szCs w:val="20"/>
                <w:rtl/>
              </w:rPr>
              <w:t>תקשורתי</w:t>
            </w:r>
            <w:r w:rsidRPr="00487EA7">
              <w:rPr>
                <w:rFonts w:hint="cs"/>
                <w:sz w:val="20"/>
                <w:szCs w:val="20"/>
                <w:rtl/>
              </w:rPr>
              <w:t>, נאומים, כנסים, הרצאות מחאה.</w:t>
            </w:r>
          </w:p>
        </w:tc>
      </w:tr>
    </w:tbl>
    <w:p w:rsidR="00A8782F" w:rsidRDefault="00A8782F" w:rsidP="00A8782F">
      <w:pPr>
        <w:rPr>
          <w:rtl/>
        </w:rPr>
      </w:pPr>
    </w:p>
    <w:p w:rsidR="00765AE2" w:rsidRDefault="00765AE2" w:rsidP="00A8782F">
      <w:pPr>
        <w:rPr>
          <w:rtl/>
        </w:rPr>
      </w:pPr>
    </w:p>
    <w:p w:rsidR="00327FDA" w:rsidRDefault="00327FDA" w:rsidP="00487EA7">
      <w:pPr>
        <w:pStyle w:val="1"/>
        <w:rPr>
          <w:rtl/>
        </w:rPr>
      </w:pPr>
      <w:bookmarkStart w:id="21" w:name="_Toc381344604"/>
      <w:r>
        <w:rPr>
          <w:rFonts w:hint="cs"/>
          <w:rtl/>
        </w:rPr>
        <w:lastRenderedPageBreak/>
        <w:t>תגובות היהודים לאנטישמיות המודרנית</w:t>
      </w:r>
      <w:bookmarkEnd w:id="21"/>
    </w:p>
    <w:p w:rsidR="00327FDA" w:rsidRDefault="00327FDA" w:rsidP="00487EA7">
      <w:pPr>
        <w:pStyle w:val="2"/>
        <w:rPr>
          <w:rtl/>
        </w:rPr>
      </w:pPr>
      <w:bookmarkStart w:id="22" w:name="_Toc381344605"/>
      <w:r>
        <w:rPr>
          <w:rFonts w:hint="cs"/>
          <w:rtl/>
        </w:rPr>
        <w:t>התגובות במזרח אירופה</w:t>
      </w:r>
      <w:bookmarkEnd w:id="22"/>
    </w:p>
    <w:p w:rsidR="00327FDA" w:rsidRDefault="00327FDA" w:rsidP="00327FDA">
      <w:pPr>
        <w:pStyle w:val="afc"/>
        <w:numPr>
          <w:ilvl w:val="0"/>
          <w:numId w:val="13"/>
        </w:numPr>
      </w:pPr>
      <w:r>
        <w:rPr>
          <w:rFonts w:hint="cs"/>
          <w:rtl/>
        </w:rPr>
        <w:t xml:space="preserve">הגירה- </w:t>
      </w:r>
      <w:r w:rsidR="00780348">
        <w:rPr>
          <w:rFonts w:hint="cs"/>
          <w:rtl/>
        </w:rPr>
        <w:t>התגובה המרכזית של יהודי רוסיה לאנטישמיות בוטאה בהגירה המונית מרחבי רוסיה בעיקר לאמריקה. בעוד שבמערב אירופה אין כמעט הגירה, בגלל התקווה והאמונה בהצלחת האמנציפציה.</w:t>
      </w:r>
    </w:p>
    <w:p w:rsidR="00780348" w:rsidRDefault="00780348" w:rsidP="00327FDA">
      <w:pPr>
        <w:pStyle w:val="afc"/>
        <w:numPr>
          <w:ilvl w:val="0"/>
          <w:numId w:val="13"/>
        </w:numPr>
      </w:pPr>
      <w:r>
        <w:rPr>
          <w:rFonts w:hint="cs"/>
          <w:rtl/>
        </w:rPr>
        <w:t xml:space="preserve">תודעה לאומית ציונית- בעקבות האנטישמיות ברוסיה מתחילה להתפתח ברוסיה בקרב חלק מהיהודים תודעה לאומית ציונית, מוקמים אירגוניים ציוניים שמטרתם הקמת מדינה יהודית. יהודי מערב אירופה ברובם המכריע אינם מצטרפים </w:t>
      </w:r>
      <w:r w:rsidR="00953E07">
        <w:rPr>
          <w:rFonts w:hint="cs"/>
          <w:rtl/>
        </w:rPr>
        <w:t>לפעילות</w:t>
      </w:r>
      <w:r>
        <w:rPr>
          <w:rFonts w:hint="cs"/>
          <w:rtl/>
        </w:rPr>
        <w:t xml:space="preserve"> לאומית</w:t>
      </w:r>
      <w:r w:rsidR="00A3281D">
        <w:rPr>
          <w:rFonts w:hint="cs"/>
          <w:rtl/>
        </w:rPr>
        <w:t xml:space="preserve"> זו מתוך תקווה למימוש האמנציפציה, וחשש שדרישות לאומיות יפגעו במימושה. </w:t>
      </w:r>
    </w:p>
    <w:p w:rsidR="00A3281D" w:rsidRDefault="00A3281D" w:rsidP="00327FDA">
      <w:pPr>
        <w:pStyle w:val="afc"/>
        <w:numPr>
          <w:ilvl w:val="0"/>
          <w:numId w:val="13"/>
        </w:numPr>
      </w:pPr>
      <w:r>
        <w:rPr>
          <w:rFonts w:hint="cs"/>
          <w:rtl/>
        </w:rPr>
        <w:t>הגנה עצמית- בעקבות פרעות הומל אנו מוצאים תגובה חדשה לפרעות, הגנה עצמית, זקיפות קומה יהודית שלא הכרנו בעבר. במערב לא סבלו היהודים מפוגרומים כפי שהיה במזרח, במידה ויהודי נפגע המשטרה והצבא הגנו על חייו.</w:t>
      </w:r>
    </w:p>
    <w:p w:rsidR="00A3281D" w:rsidRDefault="00A3281D" w:rsidP="00A3281D">
      <w:pPr>
        <w:pStyle w:val="2"/>
        <w:rPr>
          <w:rtl/>
        </w:rPr>
      </w:pPr>
      <w:bookmarkStart w:id="23" w:name="_Toc381344606"/>
      <w:r>
        <w:rPr>
          <w:rFonts w:hint="cs"/>
          <w:rtl/>
        </w:rPr>
        <w:t>התגובות המערב אירופה</w:t>
      </w:r>
      <w:bookmarkEnd w:id="23"/>
    </w:p>
    <w:p w:rsidR="00A3281D" w:rsidRDefault="00A3281D" w:rsidP="00A3281D">
      <w:pPr>
        <w:pStyle w:val="afc"/>
        <w:numPr>
          <w:ilvl w:val="0"/>
          <w:numId w:val="14"/>
        </w:numPr>
      </w:pPr>
      <w:r>
        <w:rPr>
          <w:rFonts w:hint="cs"/>
          <w:rtl/>
        </w:rPr>
        <w:t xml:space="preserve">מחאות- התגובה העיקרית היא התפלמסות נגד הטענות האנטישמיות. מחאות אלו באות לידי ביטוי </w:t>
      </w:r>
      <w:r w:rsidR="00953E07">
        <w:rPr>
          <w:rFonts w:hint="cs"/>
          <w:rtl/>
        </w:rPr>
        <w:t>בהתארגנו</w:t>
      </w:r>
      <w:r w:rsidR="00953E07">
        <w:rPr>
          <w:rFonts w:hint="eastAsia"/>
          <w:rtl/>
        </w:rPr>
        <w:t>ת</w:t>
      </w:r>
      <w:r>
        <w:rPr>
          <w:rFonts w:hint="cs"/>
          <w:rtl/>
        </w:rPr>
        <w:t xml:space="preserve"> והקמת אגודות במטרה להביא את כל היהודים לידי ההכרה שהאנטישמיות עשויה לפגוע בכל אחד מהם. פעילותם כוללת מחאות מאבק כולל להבטיח את זכויות  היהודים ואף איום בפנייה לבית המשפט.</w:t>
      </w:r>
    </w:p>
    <w:p w:rsidR="00A3281D" w:rsidRDefault="00A3281D" w:rsidP="00A3281D">
      <w:pPr>
        <w:pStyle w:val="afc"/>
        <w:numPr>
          <w:ilvl w:val="0"/>
          <w:numId w:val="14"/>
        </w:numPr>
      </w:pPr>
      <w:r>
        <w:rPr>
          <w:rFonts w:hint="cs"/>
          <w:rtl/>
        </w:rPr>
        <w:t>הכרה לאומית- בודדים ומעטים מגיעים להכרה לאומית ורצון להקים מדינה, הבולט שבהם- הרצל.</w:t>
      </w:r>
    </w:p>
    <w:p w:rsidR="00FD0A85" w:rsidRDefault="00FD0A85" w:rsidP="00782570">
      <w:pPr>
        <w:pStyle w:val="1"/>
        <w:rPr>
          <w:rtl/>
        </w:rPr>
      </w:pPr>
    </w:p>
    <w:p w:rsidR="00782570" w:rsidRDefault="00782570"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5F6C1A" w:rsidRDefault="005F6C1A" w:rsidP="00782570">
      <w:pPr>
        <w:rPr>
          <w:rtl/>
        </w:rPr>
      </w:pPr>
    </w:p>
    <w:p w:rsidR="006A0224" w:rsidRDefault="006A0224" w:rsidP="00782570">
      <w:pPr>
        <w:rPr>
          <w:rtl/>
        </w:rPr>
      </w:pPr>
    </w:p>
    <w:p w:rsidR="006A0224" w:rsidRDefault="006A0224" w:rsidP="00782570">
      <w:pPr>
        <w:rPr>
          <w:rtl/>
        </w:rPr>
      </w:pPr>
    </w:p>
    <w:p w:rsidR="006A0224" w:rsidRDefault="006A0224" w:rsidP="00782570">
      <w:pPr>
        <w:rPr>
          <w:rtl/>
        </w:rPr>
      </w:pPr>
    </w:p>
    <w:p w:rsidR="006A0224" w:rsidRDefault="006A0224" w:rsidP="00782570">
      <w:pPr>
        <w:rPr>
          <w:rtl/>
        </w:rPr>
      </w:pPr>
    </w:p>
    <w:p w:rsidR="006A0224" w:rsidRDefault="006A0224" w:rsidP="00782570">
      <w:pPr>
        <w:rPr>
          <w:rtl/>
        </w:rPr>
      </w:pPr>
    </w:p>
    <w:p w:rsidR="006A0224" w:rsidRDefault="006A0224" w:rsidP="00782570">
      <w:pPr>
        <w:rPr>
          <w:rtl/>
        </w:rPr>
      </w:pPr>
    </w:p>
    <w:p w:rsidR="006A0224" w:rsidRDefault="006A0224" w:rsidP="00782570">
      <w:pPr>
        <w:rPr>
          <w:rtl/>
        </w:rPr>
      </w:pPr>
    </w:p>
    <w:p w:rsidR="00FD0A85" w:rsidRDefault="00FD0A85" w:rsidP="00782570">
      <w:pPr>
        <w:pStyle w:val="1"/>
      </w:pPr>
      <w:bookmarkStart w:id="24" w:name="_Toc381344607"/>
      <w:r>
        <w:rPr>
          <w:rFonts w:hint="cs"/>
          <w:rtl/>
        </w:rPr>
        <w:lastRenderedPageBreak/>
        <w:t>ביטויי האנטישמיות במערב</w:t>
      </w:r>
      <w:r w:rsidR="00953E07">
        <w:rPr>
          <w:rFonts w:hint="cs"/>
          <w:rtl/>
        </w:rPr>
        <w:t>,</w:t>
      </w:r>
      <w:r>
        <w:rPr>
          <w:rFonts w:hint="cs"/>
          <w:rtl/>
        </w:rPr>
        <w:t xml:space="preserve"> מרכז ומזרח אירופה</w:t>
      </w:r>
      <w:bookmarkEnd w:id="24"/>
      <w:r>
        <w:rPr>
          <w:rFonts w:hint="cs"/>
          <w:rtl/>
        </w:rPr>
        <w:t xml:space="preserve"> </w:t>
      </w:r>
    </w:p>
    <w:tbl>
      <w:tblPr>
        <w:tblStyle w:val="afd"/>
        <w:bidiVisual/>
        <w:tblW w:w="0" w:type="auto"/>
        <w:tblLook w:val="04A0" w:firstRow="1" w:lastRow="0" w:firstColumn="1" w:lastColumn="0" w:noHBand="0" w:noVBand="1"/>
      </w:tblPr>
      <w:tblGrid>
        <w:gridCol w:w="793"/>
        <w:gridCol w:w="1407"/>
        <w:gridCol w:w="3686"/>
        <w:gridCol w:w="2410"/>
      </w:tblGrid>
      <w:tr w:rsidR="00A66E7A" w:rsidRPr="00A66E7A" w:rsidTr="00B931DE">
        <w:tc>
          <w:tcPr>
            <w:tcW w:w="793" w:type="dxa"/>
            <w:tcBorders>
              <w:top w:val="nil"/>
              <w:left w:val="nil"/>
            </w:tcBorders>
          </w:tcPr>
          <w:p w:rsidR="00A66E7A" w:rsidRPr="00A66E7A" w:rsidRDefault="00A66E7A" w:rsidP="00FD0A85">
            <w:pPr>
              <w:rPr>
                <w:sz w:val="18"/>
                <w:szCs w:val="18"/>
                <w:rtl/>
              </w:rPr>
            </w:pPr>
          </w:p>
        </w:tc>
        <w:tc>
          <w:tcPr>
            <w:tcW w:w="1407" w:type="dxa"/>
          </w:tcPr>
          <w:p w:rsidR="00A66E7A" w:rsidRPr="00A66E7A" w:rsidRDefault="00A66E7A" w:rsidP="00B931DE">
            <w:pPr>
              <w:jc w:val="center"/>
              <w:rPr>
                <w:b/>
                <w:bCs/>
                <w:sz w:val="18"/>
                <w:szCs w:val="18"/>
                <w:rtl/>
              </w:rPr>
            </w:pPr>
            <w:r w:rsidRPr="00A66E7A">
              <w:rPr>
                <w:rFonts w:hint="cs"/>
                <w:b/>
                <w:bCs/>
                <w:sz w:val="18"/>
                <w:szCs w:val="18"/>
                <w:rtl/>
              </w:rPr>
              <w:t>גרמניה</w:t>
            </w:r>
          </w:p>
        </w:tc>
        <w:tc>
          <w:tcPr>
            <w:tcW w:w="3686" w:type="dxa"/>
          </w:tcPr>
          <w:p w:rsidR="00A66E7A" w:rsidRPr="00A66E7A" w:rsidRDefault="00A66E7A" w:rsidP="00B931DE">
            <w:pPr>
              <w:jc w:val="center"/>
              <w:rPr>
                <w:b/>
                <w:bCs/>
                <w:sz w:val="18"/>
                <w:szCs w:val="18"/>
                <w:rtl/>
              </w:rPr>
            </w:pPr>
            <w:r w:rsidRPr="00A66E7A">
              <w:rPr>
                <w:rFonts w:hint="cs"/>
                <w:b/>
                <w:bCs/>
                <w:sz w:val="18"/>
                <w:szCs w:val="18"/>
                <w:rtl/>
              </w:rPr>
              <w:t>צרפת</w:t>
            </w:r>
          </w:p>
        </w:tc>
        <w:tc>
          <w:tcPr>
            <w:tcW w:w="2410" w:type="dxa"/>
          </w:tcPr>
          <w:p w:rsidR="00A66E7A" w:rsidRPr="00A66E7A" w:rsidRDefault="00A66E7A" w:rsidP="00B931DE">
            <w:pPr>
              <w:jc w:val="center"/>
              <w:rPr>
                <w:b/>
                <w:bCs/>
                <w:sz w:val="18"/>
                <w:szCs w:val="18"/>
                <w:rtl/>
              </w:rPr>
            </w:pPr>
            <w:r w:rsidRPr="00A66E7A">
              <w:rPr>
                <w:rFonts w:hint="cs"/>
                <w:b/>
                <w:bCs/>
                <w:sz w:val="18"/>
                <w:szCs w:val="18"/>
                <w:rtl/>
              </w:rPr>
              <w:t>רוסיה</w:t>
            </w:r>
          </w:p>
        </w:tc>
      </w:tr>
      <w:tr w:rsidR="00A66E7A" w:rsidRPr="00A66E7A" w:rsidTr="00F74EC2">
        <w:trPr>
          <w:trHeight w:val="105"/>
        </w:trPr>
        <w:tc>
          <w:tcPr>
            <w:tcW w:w="793" w:type="dxa"/>
          </w:tcPr>
          <w:p w:rsidR="00A66E7A" w:rsidRPr="00A66E7A" w:rsidRDefault="00A66E7A" w:rsidP="00FD0A85">
            <w:pPr>
              <w:rPr>
                <w:b/>
                <w:bCs/>
                <w:sz w:val="18"/>
                <w:szCs w:val="18"/>
                <w:rtl/>
              </w:rPr>
            </w:pPr>
            <w:r w:rsidRPr="00A66E7A">
              <w:rPr>
                <w:rFonts w:hint="cs"/>
                <w:b/>
                <w:bCs/>
                <w:sz w:val="18"/>
                <w:szCs w:val="18"/>
                <w:rtl/>
              </w:rPr>
              <w:t>פוליטית</w:t>
            </w:r>
          </w:p>
        </w:tc>
        <w:tc>
          <w:tcPr>
            <w:tcW w:w="1407" w:type="dxa"/>
          </w:tcPr>
          <w:p w:rsidR="00A66E7A" w:rsidRPr="008974DF" w:rsidRDefault="00A66E7A" w:rsidP="00FD0A85">
            <w:pPr>
              <w:rPr>
                <w:sz w:val="16"/>
                <w:szCs w:val="16"/>
                <w:rtl/>
              </w:rPr>
            </w:pPr>
            <w:r w:rsidRPr="008974DF">
              <w:rPr>
                <w:rFonts w:hint="cs"/>
                <w:sz w:val="16"/>
                <w:szCs w:val="16"/>
                <w:rtl/>
              </w:rPr>
              <w:t>לא בחומר</w:t>
            </w:r>
          </w:p>
        </w:tc>
        <w:tc>
          <w:tcPr>
            <w:tcW w:w="3686" w:type="dxa"/>
          </w:tcPr>
          <w:p w:rsidR="00A66E7A" w:rsidRPr="008974DF" w:rsidRDefault="00A66E7A" w:rsidP="00FD0A85">
            <w:pPr>
              <w:rPr>
                <w:sz w:val="16"/>
                <w:szCs w:val="16"/>
                <w:rtl/>
              </w:rPr>
            </w:pPr>
            <w:r w:rsidRPr="008974DF">
              <w:rPr>
                <w:rFonts w:hint="cs"/>
                <w:sz w:val="16"/>
                <w:szCs w:val="16"/>
                <w:rtl/>
              </w:rPr>
              <w:t>לא בחומר</w:t>
            </w:r>
          </w:p>
        </w:tc>
        <w:tc>
          <w:tcPr>
            <w:tcW w:w="2410" w:type="dxa"/>
          </w:tcPr>
          <w:p w:rsidR="00A66E7A" w:rsidRPr="008974DF" w:rsidRDefault="00A66E7A" w:rsidP="00FD0A85">
            <w:pPr>
              <w:rPr>
                <w:sz w:val="16"/>
                <w:szCs w:val="16"/>
                <w:rtl/>
              </w:rPr>
            </w:pPr>
            <w:r w:rsidRPr="008974DF">
              <w:rPr>
                <w:rFonts w:hint="cs"/>
                <w:sz w:val="16"/>
                <w:szCs w:val="16"/>
                <w:rtl/>
              </w:rPr>
              <w:t>לא בחומר</w:t>
            </w:r>
          </w:p>
        </w:tc>
      </w:tr>
      <w:tr w:rsidR="00A66E7A" w:rsidRPr="00A66E7A" w:rsidTr="00B931DE">
        <w:tc>
          <w:tcPr>
            <w:tcW w:w="793" w:type="dxa"/>
            <w:vAlign w:val="center"/>
          </w:tcPr>
          <w:p w:rsidR="00A66E7A" w:rsidRPr="00A66E7A" w:rsidRDefault="00A66E7A" w:rsidP="00B931DE">
            <w:pPr>
              <w:jc w:val="center"/>
              <w:rPr>
                <w:b/>
                <w:bCs/>
                <w:sz w:val="18"/>
                <w:szCs w:val="18"/>
                <w:rtl/>
              </w:rPr>
            </w:pPr>
            <w:r w:rsidRPr="00A66E7A">
              <w:rPr>
                <w:rFonts w:hint="cs"/>
                <w:b/>
                <w:bCs/>
                <w:sz w:val="18"/>
                <w:szCs w:val="18"/>
                <w:rtl/>
              </w:rPr>
              <w:t>תרבותי</w:t>
            </w:r>
          </w:p>
        </w:tc>
        <w:tc>
          <w:tcPr>
            <w:tcW w:w="1407" w:type="dxa"/>
          </w:tcPr>
          <w:p w:rsidR="00A66E7A" w:rsidRPr="008974DF" w:rsidRDefault="00A66E7A" w:rsidP="00FD0A85">
            <w:pPr>
              <w:rPr>
                <w:sz w:val="16"/>
                <w:szCs w:val="16"/>
                <w:rtl/>
              </w:rPr>
            </w:pPr>
            <w:r w:rsidRPr="008974DF">
              <w:rPr>
                <w:rFonts w:hint="cs"/>
                <w:sz w:val="16"/>
                <w:szCs w:val="16"/>
                <w:rtl/>
              </w:rPr>
              <w:t>לא בחומר</w:t>
            </w:r>
          </w:p>
        </w:tc>
        <w:tc>
          <w:tcPr>
            <w:tcW w:w="3686" w:type="dxa"/>
          </w:tcPr>
          <w:p w:rsidR="00A66E7A" w:rsidRPr="008974DF" w:rsidRDefault="00A66E7A" w:rsidP="00FD0A85">
            <w:pPr>
              <w:rPr>
                <w:sz w:val="16"/>
                <w:szCs w:val="16"/>
                <w:rtl/>
              </w:rPr>
            </w:pPr>
            <w:r w:rsidRPr="008974DF">
              <w:rPr>
                <w:rFonts w:hint="cs"/>
                <w:sz w:val="16"/>
                <w:szCs w:val="16"/>
                <w:rtl/>
              </w:rPr>
              <w:t>לא בחומר</w:t>
            </w:r>
          </w:p>
        </w:tc>
        <w:tc>
          <w:tcPr>
            <w:tcW w:w="2410" w:type="dxa"/>
          </w:tcPr>
          <w:p w:rsidR="00A66E7A" w:rsidRPr="008974DF" w:rsidRDefault="00953E07" w:rsidP="00FD0A85">
            <w:pPr>
              <w:rPr>
                <w:sz w:val="16"/>
                <w:szCs w:val="16"/>
                <w:rtl/>
              </w:rPr>
            </w:pPr>
            <w:r>
              <w:rPr>
                <w:rFonts w:hint="cs"/>
                <w:sz w:val="16"/>
                <w:szCs w:val="16"/>
                <w:rtl/>
              </w:rPr>
              <w:t>הפרוטוקולי</w:t>
            </w:r>
            <w:r>
              <w:rPr>
                <w:rFonts w:hint="eastAsia"/>
                <w:sz w:val="16"/>
                <w:szCs w:val="16"/>
                <w:rtl/>
              </w:rPr>
              <w:t>ם</w:t>
            </w:r>
            <w:r w:rsidR="008974DF">
              <w:rPr>
                <w:rFonts w:hint="cs"/>
                <w:sz w:val="16"/>
                <w:szCs w:val="16"/>
                <w:rtl/>
              </w:rPr>
              <w:t xml:space="preserve"> של זקני ציון: מסמך אנטישמי הנפוץ ביות בעולם שהיה גם בעל השפעה עצומה על תולדות  המאה ה-20 וגורל היהודים. כתב שקרים </w:t>
            </w:r>
            <w:r>
              <w:rPr>
                <w:rFonts w:hint="cs"/>
                <w:sz w:val="16"/>
                <w:szCs w:val="16"/>
                <w:rtl/>
              </w:rPr>
              <w:t>מזויף</w:t>
            </w:r>
            <w:r w:rsidR="008974DF">
              <w:rPr>
                <w:rFonts w:hint="cs"/>
                <w:sz w:val="16"/>
                <w:szCs w:val="16"/>
                <w:rtl/>
              </w:rPr>
              <w:t xml:space="preserve">. חיבור אנטישמי אשר מכיל כביכול " </w:t>
            </w:r>
            <w:r>
              <w:rPr>
                <w:rFonts w:hint="cs"/>
                <w:sz w:val="16"/>
                <w:szCs w:val="16"/>
                <w:rtl/>
              </w:rPr>
              <w:t>פרוטוקולי</w:t>
            </w:r>
            <w:r>
              <w:rPr>
                <w:rFonts w:hint="eastAsia"/>
                <w:sz w:val="16"/>
                <w:szCs w:val="16"/>
                <w:rtl/>
              </w:rPr>
              <w:t>ם</w:t>
            </w:r>
            <w:r w:rsidR="008974DF">
              <w:rPr>
                <w:rFonts w:hint="cs"/>
                <w:sz w:val="16"/>
                <w:szCs w:val="16"/>
                <w:rtl/>
              </w:rPr>
              <w:t xml:space="preserve">" של מנהיגים יהודים המתכנסים בחשאי ומתכננים </w:t>
            </w:r>
            <w:r>
              <w:rPr>
                <w:rFonts w:hint="cs"/>
                <w:sz w:val="16"/>
                <w:szCs w:val="16"/>
                <w:rtl/>
              </w:rPr>
              <w:t>להשתלט</w:t>
            </w:r>
            <w:r w:rsidR="008974DF">
              <w:rPr>
                <w:rFonts w:hint="cs"/>
                <w:sz w:val="16"/>
                <w:szCs w:val="16"/>
                <w:rtl/>
              </w:rPr>
              <w:t xml:space="preserve"> על העולם. החיבור מאשים את היהודים בהריסת הכלכלה, בסוציאליזם, במהפכה </w:t>
            </w:r>
            <w:r>
              <w:rPr>
                <w:rFonts w:hint="cs"/>
                <w:sz w:val="16"/>
                <w:szCs w:val="16"/>
                <w:rtl/>
              </w:rPr>
              <w:t>הצרפתית</w:t>
            </w:r>
            <w:r w:rsidR="008974DF">
              <w:rPr>
                <w:rFonts w:hint="cs"/>
                <w:sz w:val="16"/>
                <w:szCs w:val="16"/>
                <w:rtl/>
              </w:rPr>
              <w:t xml:space="preserve"> והשתלטות התקשורת.</w:t>
            </w:r>
          </w:p>
        </w:tc>
      </w:tr>
      <w:tr w:rsidR="00A66E7A" w:rsidRPr="00A66E7A" w:rsidTr="00B931DE">
        <w:tc>
          <w:tcPr>
            <w:tcW w:w="793" w:type="dxa"/>
            <w:vAlign w:val="center"/>
          </w:tcPr>
          <w:p w:rsidR="00A66E7A" w:rsidRPr="00A66E7A" w:rsidRDefault="00A66E7A" w:rsidP="00B931DE">
            <w:pPr>
              <w:jc w:val="center"/>
              <w:rPr>
                <w:b/>
                <w:bCs/>
                <w:sz w:val="18"/>
                <w:szCs w:val="18"/>
                <w:rtl/>
              </w:rPr>
            </w:pPr>
            <w:r w:rsidRPr="00A66E7A">
              <w:rPr>
                <w:rFonts w:hint="cs"/>
                <w:b/>
                <w:bCs/>
                <w:sz w:val="18"/>
                <w:szCs w:val="18"/>
                <w:rtl/>
              </w:rPr>
              <w:t>חברתי</w:t>
            </w:r>
          </w:p>
        </w:tc>
        <w:tc>
          <w:tcPr>
            <w:tcW w:w="1407" w:type="dxa"/>
          </w:tcPr>
          <w:p w:rsidR="00A66E7A" w:rsidRPr="00A66E7A" w:rsidRDefault="00A66E7A" w:rsidP="00FD0A85">
            <w:pPr>
              <w:rPr>
                <w:sz w:val="18"/>
                <w:szCs w:val="18"/>
                <w:rtl/>
              </w:rPr>
            </w:pPr>
            <w:r w:rsidRPr="00A66E7A">
              <w:rPr>
                <w:rFonts w:hint="cs"/>
                <w:sz w:val="18"/>
                <w:szCs w:val="18"/>
                <w:rtl/>
              </w:rPr>
              <w:t>העצומה האנטישמית: בשנת 1880 הוגשה עצומה לביסמריק- ראש ממשלת גרמניה. על העצומה זו חתמו 300 אלף חברי המפלגות האנטישמיות בגרמניה. העצומה כללה דרישות מהמשלה כגון סילוק היהודים מעמדות המפתח בחיים הציבורים והממשלתיים. לא לאפשר הגירת יהודים אל גרמניה וביטול האמנציפציה</w:t>
            </w:r>
          </w:p>
        </w:tc>
        <w:tc>
          <w:tcPr>
            <w:tcW w:w="3686" w:type="dxa"/>
          </w:tcPr>
          <w:p w:rsidR="00A66E7A" w:rsidRPr="00A66E7A" w:rsidRDefault="00A66E7A" w:rsidP="008974DF">
            <w:pPr>
              <w:rPr>
                <w:sz w:val="18"/>
                <w:szCs w:val="18"/>
                <w:rtl/>
              </w:rPr>
            </w:pPr>
            <w:r w:rsidRPr="008974DF">
              <w:rPr>
                <w:rFonts w:hint="cs"/>
                <w:sz w:val="16"/>
                <w:szCs w:val="16"/>
                <w:rtl/>
              </w:rPr>
              <w:t xml:space="preserve">בשנת </w:t>
            </w:r>
            <w:hyperlink r:id="rId18" w:tooltip="1894" w:history="1">
              <w:r w:rsidRPr="008974DF">
                <w:rPr>
                  <w:rStyle w:val="Hyperlink"/>
                  <w:rFonts w:hint="cs"/>
                  <w:color w:val="auto"/>
                  <w:sz w:val="16"/>
                  <w:szCs w:val="16"/>
                  <w:u w:val="none"/>
                  <w:rtl/>
                </w:rPr>
                <w:t>1894</w:t>
              </w:r>
            </w:hyperlink>
            <w:r w:rsidRPr="008974DF">
              <w:rPr>
                <w:rFonts w:hint="cs"/>
                <w:sz w:val="16"/>
                <w:szCs w:val="16"/>
                <w:rtl/>
              </w:rPr>
              <w:t xml:space="preserve"> אלפרד דרייפוס, שהיה היהודי היחיד ששירת במטה הכללי, נחשד בשליחת מסמכים סודיים והועמד לדין ב</w:t>
            </w:r>
            <w:hyperlink r:id="rId19" w:tooltip="בית דין צבאי" w:history="1">
              <w:r w:rsidRPr="008974DF">
                <w:rPr>
                  <w:rStyle w:val="Hyperlink"/>
                  <w:rFonts w:hint="cs"/>
                  <w:color w:val="auto"/>
                  <w:sz w:val="16"/>
                  <w:szCs w:val="16"/>
                  <w:u w:val="none"/>
                  <w:rtl/>
                </w:rPr>
                <w:t>בית דין צבאי</w:t>
              </w:r>
            </w:hyperlink>
            <w:r w:rsidRPr="008974DF">
              <w:rPr>
                <w:rFonts w:hint="cs"/>
                <w:sz w:val="16"/>
                <w:szCs w:val="16"/>
                <w:rtl/>
              </w:rPr>
              <w:t>, אף על פי שלא היו ראיות ממשיות נגדו. כדי להשיג הכרעה במשפט, שנערך בדלתיים סגורות, הציגה התביעה ראיות מזויפות אשר לא הותר להגנה לעיין בהן. לחפותו, טען דרייפוס כי הוא אזרח נאמן לצרפת ודחה את אשמת הריגול. הראיות המזויפות שכנעו את שופטיו באשמתו ו</w:t>
            </w:r>
            <w:hyperlink r:id="rId20" w:tooltip="פסק דין" w:history="1">
              <w:r w:rsidRPr="008974DF">
                <w:rPr>
                  <w:rStyle w:val="Hyperlink"/>
                  <w:rFonts w:hint="cs"/>
                  <w:color w:val="auto"/>
                  <w:sz w:val="16"/>
                  <w:szCs w:val="16"/>
                  <w:u w:val="none"/>
                  <w:rtl/>
                </w:rPr>
                <w:t>פסק דינם</w:t>
              </w:r>
            </w:hyperlink>
            <w:r w:rsidRPr="008974DF">
              <w:rPr>
                <w:rFonts w:hint="cs"/>
                <w:sz w:val="16"/>
                <w:szCs w:val="16"/>
                <w:rtl/>
              </w:rPr>
              <w:t xml:space="preserve"> קבע כי הוא אשם בבגידה. דרייפוס נדון למאסר עולם ב</w:t>
            </w:r>
            <w:hyperlink r:id="rId21" w:tooltip="אי השדים" w:history="1">
              <w:r w:rsidRPr="008974DF">
                <w:rPr>
                  <w:rStyle w:val="Hyperlink"/>
                  <w:rFonts w:hint="cs"/>
                  <w:color w:val="auto"/>
                  <w:sz w:val="16"/>
                  <w:szCs w:val="16"/>
                  <w:u w:val="none"/>
                  <w:rtl/>
                </w:rPr>
                <w:t>אי השדים</w:t>
              </w:r>
            </w:hyperlink>
            <w:r w:rsidRPr="008974DF">
              <w:rPr>
                <w:rFonts w:hint="cs"/>
                <w:sz w:val="16"/>
                <w:szCs w:val="16"/>
                <w:rtl/>
              </w:rPr>
              <w:t xml:space="preserve"> שמול חופי </w:t>
            </w:r>
            <w:hyperlink r:id="rId22" w:tooltip="גיאנה הצרפתית" w:history="1">
              <w:r w:rsidRPr="008974DF">
                <w:rPr>
                  <w:rStyle w:val="Hyperlink"/>
                  <w:rFonts w:hint="cs"/>
                  <w:color w:val="auto"/>
                  <w:sz w:val="16"/>
                  <w:szCs w:val="16"/>
                  <w:u w:val="none"/>
                  <w:rtl/>
                </w:rPr>
                <w:t>גיאנה הצרפתית</w:t>
              </w:r>
            </w:hyperlink>
            <w:r w:rsidRPr="008974DF">
              <w:rPr>
                <w:rFonts w:hint="cs"/>
                <w:sz w:val="16"/>
                <w:szCs w:val="16"/>
                <w:rtl/>
              </w:rPr>
              <w:t>. דרגותיו הצבאיות נשללו ממנו בטקס צבאי פומבי משפיל ב-</w:t>
            </w:r>
            <w:hyperlink r:id="rId23" w:tooltip="5 בינואר" w:history="1">
              <w:r w:rsidRPr="008974DF">
                <w:rPr>
                  <w:rStyle w:val="Hyperlink"/>
                  <w:rFonts w:hint="cs"/>
                  <w:color w:val="auto"/>
                  <w:sz w:val="16"/>
                  <w:szCs w:val="16"/>
                  <w:u w:val="none"/>
                  <w:rtl/>
                </w:rPr>
                <w:t>5 בינואר</w:t>
              </w:r>
            </w:hyperlink>
            <w:r w:rsidRPr="008974DF">
              <w:rPr>
                <w:rFonts w:hint="cs"/>
                <w:sz w:val="16"/>
                <w:szCs w:val="16"/>
                <w:rtl/>
              </w:rPr>
              <w:t xml:space="preserve"> </w:t>
            </w:r>
            <w:hyperlink r:id="rId24" w:tooltip="1895" w:history="1">
              <w:r w:rsidRPr="008974DF">
                <w:rPr>
                  <w:rStyle w:val="Hyperlink"/>
                  <w:rFonts w:hint="cs"/>
                  <w:color w:val="auto"/>
                  <w:sz w:val="16"/>
                  <w:szCs w:val="16"/>
                  <w:u w:val="none"/>
                  <w:rtl/>
                </w:rPr>
                <w:t>1895</w:t>
              </w:r>
            </w:hyperlink>
            <w:r w:rsidRPr="008974DF">
              <w:rPr>
                <w:rFonts w:hint="cs"/>
                <w:sz w:val="16"/>
                <w:szCs w:val="16"/>
                <w:rtl/>
              </w:rPr>
              <w:t>, דבר אשר לווה בהתפרצויות אנטישמיות מצד ההמון שחזה בטקס.</w:t>
            </w:r>
            <w:r w:rsidRPr="008974DF">
              <w:rPr>
                <w:rFonts w:hint="cs"/>
                <w:sz w:val="12"/>
                <w:szCs w:val="12"/>
                <w:rtl/>
              </w:rPr>
              <w:t xml:space="preserve"> </w:t>
            </w:r>
            <w:r w:rsidRPr="008974DF">
              <w:rPr>
                <w:rFonts w:hint="cs"/>
                <w:sz w:val="16"/>
                <w:szCs w:val="16"/>
                <w:rtl/>
              </w:rPr>
              <w:t>לאחר הרשעתו וכ</w:t>
            </w:r>
            <w:r w:rsidR="008974DF" w:rsidRPr="008974DF">
              <w:rPr>
                <w:rFonts w:hint="cs"/>
                <w:sz w:val="16"/>
                <w:szCs w:val="16"/>
                <w:rtl/>
              </w:rPr>
              <w:t>ליאתו היו שניסו להוכיח את חפותו.</w:t>
            </w:r>
            <w:r w:rsidRPr="008974DF">
              <w:rPr>
                <w:rFonts w:hint="cs"/>
                <w:sz w:val="16"/>
                <w:szCs w:val="16"/>
                <w:rtl/>
              </w:rPr>
              <w:t xml:space="preserve">, ראש המודיעין הצבאי, החל לחשוד שדרייפוס אינו אשם ושהאיגרת כתובה בכתב ידו של קצין אחר בשם </w:t>
            </w:r>
            <w:hyperlink r:id="rId25" w:tooltip="פרדיננד אסטרהאזי" w:history="1">
              <w:r w:rsidRPr="008974DF">
                <w:rPr>
                  <w:rStyle w:val="Hyperlink"/>
                  <w:rFonts w:hint="cs"/>
                  <w:color w:val="auto"/>
                  <w:sz w:val="16"/>
                  <w:szCs w:val="16"/>
                  <w:u w:val="none"/>
                  <w:rtl/>
                </w:rPr>
                <w:t>פרדיננד אסטרהאזי</w:t>
              </w:r>
            </w:hyperlink>
            <w:r w:rsidRPr="008974DF">
              <w:rPr>
                <w:rFonts w:hint="cs"/>
                <w:sz w:val="16"/>
                <w:szCs w:val="16"/>
                <w:rtl/>
              </w:rPr>
              <w:t xml:space="preserve">, אך נתקל בהתנגדות קצינים בכירים בצבא, ולאחר התעקשותו לגלות את האמת נשלח לשרות באזור ספר במטרה להרחיקו פיזית מההתרחשויות. על מנת לטשטש את האמת בוצעו זיופי ראיות נוספים על ידי הקצינים הממונים על החקירה. עם זאת, לא ניתן היה להשתיק עוד את התומכים במשפט חוזר, שקולם הלך וגבר. עם הצטברות החשדות בזיוף, </w:t>
            </w:r>
            <w:hyperlink r:id="rId26" w:tooltip="אמיל זולא" w:history="1">
              <w:r w:rsidRPr="008974DF">
                <w:rPr>
                  <w:rStyle w:val="Hyperlink"/>
                  <w:rFonts w:hint="cs"/>
                  <w:color w:val="auto"/>
                  <w:sz w:val="16"/>
                  <w:szCs w:val="16"/>
                  <w:u w:val="none"/>
                  <w:rtl/>
                </w:rPr>
                <w:t>אמיל זולא</w:t>
              </w:r>
            </w:hyperlink>
            <w:r w:rsidRPr="008974DF">
              <w:rPr>
                <w:rFonts w:hint="cs"/>
                <w:sz w:val="16"/>
                <w:szCs w:val="16"/>
                <w:rtl/>
              </w:rPr>
              <w:t>, אחד מגדולי ה</w:t>
            </w:r>
            <w:hyperlink r:id="rId27" w:tooltip="סופר" w:history="1">
              <w:r w:rsidRPr="008974DF">
                <w:rPr>
                  <w:rStyle w:val="Hyperlink"/>
                  <w:rFonts w:hint="cs"/>
                  <w:color w:val="auto"/>
                  <w:sz w:val="16"/>
                  <w:szCs w:val="16"/>
                  <w:u w:val="none"/>
                  <w:rtl/>
                </w:rPr>
                <w:t>סופרים</w:t>
              </w:r>
            </w:hyperlink>
            <w:r w:rsidRPr="008974DF">
              <w:rPr>
                <w:rFonts w:hint="cs"/>
                <w:sz w:val="16"/>
                <w:szCs w:val="16"/>
                <w:rtl/>
              </w:rPr>
              <w:t xml:space="preserve"> הצרפתים של אותם ימים, פרסם ב-</w:t>
            </w:r>
            <w:hyperlink r:id="rId28" w:tooltip="13 בינואר" w:history="1">
              <w:r w:rsidRPr="008974DF">
                <w:rPr>
                  <w:rStyle w:val="Hyperlink"/>
                  <w:rFonts w:hint="cs"/>
                  <w:color w:val="auto"/>
                  <w:sz w:val="16"/>
                  <w:szCs w:val="16"/>
                  <w:u w:val="none"/>
                  <w:rtl/>
                </w:rPr>
                <w:t>13 בינואר</w:t>
              </w:r>
            </w:hyperlink>
            <w:r w:rsidRPr="008974DF">
              <w:rPr>
                <w:rFonts w:hint="cs"/>
                <w:sz w:val="16"/>
                <w:szCs w:val="16"/>
                <w:rtl/>
              </w:rPr>
              <w:t xml:space="preserve"> </w:t>
            </w:r>
            <w:hyperlink r:id="rId29" w:tooltip="1898" w:history="1">
              <w:r w:rsidRPr="008974DF">
                <w:rPr>
                  <w:rStyle w:val="Hyperlink"/>
                  <w:rFonts w:hint="cs"/>
                  <w:color w:val="auto"/>
                  <w:sz w:val="16"/>
                  <w:szCs w:val="16"/>
                  <w:u w:val="none"/>
                  <w:rtl/>
                </w:rPr>
                <w:t>1898</w:t>
              </w:r>
            </w:hyperlink>
            <w:r w:rsidRPr="008974DF">
              <w:rPr>
                <w:rFonts w:hint="cs"/>
                <w:sz w:val="16"/>
                <w:szCs w:val="16"/>
                <w:rtl/>
              </w:rPr>
              <w:t>, בעיתון ל'אורור (</w:t>
            </w:r>
            <w:proofErr w:type="spellStart"/>
            <w:r w:rsidRPr="008974DF">
              <w:rPr>
                <w:rFonts w:hint="cs"/>
                <w:sz w:val="16"/>
                <w:szCs w:val="16"/>
              </w:rPr>
              <w:t>L'Aurore</w:t>
            </w:r>
            <w:proofErr w:type="spellEnd"/>
            <w:r w:rsidRPr="008974DF">
              <w:rPr>
                <w:rFonts w:hint="cs"/>
                <w:sz w:val="16"/>
                <w:szCs w:val="16"/>
                <w:rtl/>
              </w:rPr>
              <w:t xml:space="preserve">) של </w:t>
            </w:r>
            <w:hyperlink r:id="rId30" w:tooltip="ז'ורז' קלמנסו" w:history="1">
              <w:r w:rsidRPr="008974DF">
                <w:rPr>
                  <w:rStyle w:val="Hyperlink"/>
                  <w:rFonts w:hint="cs"/>
                  <w:color w:val="auto"/>
                  <w:sz w:val="16"/>
                  <w:szCs w:val="16"/>
                  <w:u w:val="none"/>
                  <w:rtl/>
                </w:rPr>
                <w:t xml:space="preserve">ז'ורז' </w:t>
              </w:r>
              <w:proofErr w:type="spellStart"/>
              <w:r w:rsidRPr="008974DF">
                <w:rPr>
                  <w:rStyle w:val="Hyperlink"/>
                  <w:rFonts w:hint="cs"/>
                  <w:color w:val="auto"/>
                  <w:sz w:val="16"/>
                  <w:szCs w:val="16"/>
                  <w:u w:val="none"/>
                  <w:rtl/>
                </w:rPr>
                <w:t>קלמנסו</w:t>
              </w:r>
              <w:proofErr w:type="spellEnd"/>
            </w:hyperlink>
            <w:r w:rsidRPr="008974DF">
              <w:rPr>
                <w:rFonts w:hint="cs"/>
                <w:sz w:val="16"/>
                <w:szCs w:val="16"/>
                <w:rtl/>
              </w:rPr>
              <w:t xml:space="preserve"> הרפובליקני </w:t>
            </w:r>
            <w:hyperlink r:id="rId31" w:tooltip="מכתב גלוי" w:history="1">
              <w:r w:rsidRPr="008974DF">
                <w:rPr>
                  <w:rStyle w:val="Hyperlink"/>
                  <w:rFonts w:hint="cs"/>
                  <w:color w:val="auto"/>
                  <w:sz w:val="16"/>
                  <w:szCs w:val="16"/>
                  <w:u w:val="none"/>
                  <w:rtl/>
                </w:rPr>
                <w:t>מכתב גלוי</w:t>
              </w:r>
            </w:hyperlink>
            <w:r w:rsidRPr="008974DF">
              <w:rPr>
                <w:rFonts w:hint="cs"/>
                <w:sz w:val="16"/>
                <w:szCs w:val="16"/>
                <w:rtl/>
              </w:rPr>
              <w:t xml:space="preserve"> בכותרת "</w:t>
            </w:r>
            <w:hyperlink r:id="rId32" w:tooltip="אני מאשים" w:history="1">
              <w:r w:rsidRPr="008974DF">
                <w:rPr>
                  <w:rStyle w:val="Hyperlink"/>
                  <w:rFonts w:hint="cs"/>
                  <w:color w:val="auto"/>
                  <w:sz w:val="16"/>
                  <w:szCs w:val="16"/>
                  <w:u w:val="none"/>
                  <w:rtl/>
                </w:rPr>
                <w:t>אני מאשים</w:t>
              </w:r>
            </w:hyperlink>
            <w:r w:rsidRPr="008974DF">
              <w:rPr>
                <w:rFonts w:hint="cs"/>
                <w:sz w:val="16"/>
                <w:szCs w:val="16"/>
                <w:rtl/>
              </w:rPr>
              <w:t>" ("</w:t>
            </w:r>
            <w:proofErr w:type="spellStart"/>
            <w:r w:rsidRPr="008974DF">
              <w:rPr>
                <w:rFonts w:hint="cs"/>
                <w:sz w:val="16"/>
                <w:szCs w:val="16"/>
              </w:rPr>
              <w:t>J'accuse</w:t>
            </w:r>
            <w:proofErr w:type="spellEnd"/>
            <w:r w:rsidRPr="008974DF">
              <w:rPr>
                <w:rFonts w:hint="cs"/>
                <w:sz w:val="16"/>
                <w:szCs w:val="16"/>
                <w:rtl/>
              </w:rPr>
              <w:t xml:space="preserve">"), בו פנה אל </w:t>
            </w:r>
            <w:hyperlink r:id="rId33" w:tooltip="נשיא צרפת" w:history="1">
              <w:r w:rsidRPr="008974DF">
                <w:rPr>
                  <w:rStyle w:val="Hyperlink"/>
                  <w:rFonts w:hint="cs"/>
                  <w:color w:val="auto"/>
                  <w:sz w:val="16"/>
                  <w:szCs w:val="16"/>
                  <w:u w:val="none"/>
                  <w:rtl/>
                </w:rPr>
                <w:t>נשיא צרפת</w:t>
              </w:r>
            </w:hyperlink>
            <w:r w:rsidRPr="008974DF">
              <w:rPr>
                <w:rFonts w:hint="cs"/>
                <w:sz w:val="16"/>
                <w:szCs w:val="16"/>
                <w:rtl/>
              </w:rPr>
              <w:t xml:space="preserve"> </w:t>
            </w:r>
            <w:hyperlink r:id="rId34" w:tooltip="פליקס פור" w:history="1">
              <w:r w:rsidRPr="008974DF">
                <w:rPr>
                  <w:rStyle w:val="Hyperlink"/>
                  <w:rFonts w:hint="cs"/>
                  <w:color w:val="auto"/>
                  <w:sz w:val="16"/>
                  <w:szCs w:val="16"/>
                  <w:u w:val="none"/>
                  <w:rtl/>
                </w:rPr>
                <w:t>פליקס פור</w:t>
              </w:r>
            </w:hyperlink>
            <w:r w:rsidRPr="008974DF">
              <w:rPr>
                <w:rFonts w:hint="cs"/>
                <w:sz w:val="16"/>
                <w:szCs w:val="16"/>
                <w:rtl/>
              </w:rPr>
              <w:t xml:space="preserve"> דרך </w:t>
            </w:r>
            <w:proofErr w:type="spellStart"/>
            <w:r w:rsidRPr="008974DF">
              <w:rPr>
                <w:rFonts w:hint="cs"/>
                <w:sz w:val="16"/>
                <w:szCs w:val="16"/>
                <w:rtl/>
              </w:rPr>
              <w:t>סגנו</w:t>
            </w:r>
            <w:proofErr w:type="spellEnd"/>
            <w:r w:rsidRPr="008974DF">
              <w:rPr>
                <w:rFonts w:hint="cs"/>
                <w:sz w:val="16"/>
                <w:szCs w:val="16"/>
                <w:rtl/>
              </w:rPr>
              <w:t xml:space="preserve"> ז'ק </w:t>
            </w:r>
            <w:proofErr w:type="spellStart"/>
            <w:r w:rsidRPr="008974DF">
              <w:rPr>
                <w:rFonts w:hint="cs"/>
                <w:sz w:val="16"/>
                <w:szCs w:val="16"/>
                <w:rtl/>
              </w:rPr>
              <w:t>ז'ורז'ה</w:t>
            </w:r>
            <w:proofErr w:type="spellEnd"/>
            <w:r w:rsidRPr="008974DF">
              <w:rPr>
                <w:rFonts w:hint="cs"/>
                <w:sz w:val="16"/>
                <w:szCs w:val="16"/>
                <w:rtl/>
              </w:rPr>
              <w:t xml:space="preserve"> והאשים את ראשי הצבא בעיוות הדין ובהגנה על המרגל האמתי בפרשת דרייפוס. מכתבו עורר זעם והוא נתבע לדין על הוצאת דיבה נגד הצבא והרפובליקה, נמצא אשם ונדון לשנת מאסר ולקנס כספי. לפני שנפתח הערעור במשפטו, נמלט זולא ל</w:t>
            </w:r>
            <w:hyperlink r:id="rId35" w:tooltip="אנגליה" w:history="1">
              <w:r w:rsidRPr="008974DF">
                <w:rPr>
                  <w:rStyle w:val="Hyperlink"/>
                  <w:rFonts w:hint="cs"/>
                  <w:color w:val="auto"/>
                  <w:sz w:val="16"/>
                  <w:szCs w:val="16"/>
                  <w:u w:val="none"/>
                  <w:rtl/>
                </w:rPr>
                <w:t>אנגליה</w:t>
              </w:r>
            </w:hyperlink>
            <w:r w:rsidRPr="008974DF">
              <w:rPr>
                <w:rFonts w:hint="cs"/>
                <w:sz w:val="16"/>
                <w:szCs w:val="16"/>
                <w:rtl/>
              </w:rPr>
              <w:t xml:space="preserve"> בעצת פרקליטו </w:t>
            </w:r>
            <w:hyperlink r:id="rId36" w:tooltip="פרנאן לאבורי (הדף אינו קיים)" w:history="1">
              <w:proofErr w:type="spellStart"/>
              <w:r w:rsidRPr="008974DF">
                <w:rPr>
                  <w:rStyle w:val="Hyperlink"/>
                  <w:rFonts w:hint="cs"/>
                  <w:color w:val="auto"/>
                  <w:sz w:val="16"/>
                  <w:szCs w:val="16"/>
                  <w:u w:val="none"/>
                  <w:rtl/>
                </w:rPr>
                <w:t>פרנאן</w:t>
              </w:r>
              <w:proofErr w:type="spellEnd"/>
              <w:r w:rsidRPr="008974DF">
                <w:rPr>
                  <w:rStyle w:val="Hyperlink"/>
                  <w:rFonts w:hint="cs"/>
                  <w:color w:val="auto"/>
                  <w:sz w:val="16"/>
                  <w:szCs w:val="16"/>
                  <w:u w:val="none"/>
                  <w:rtl/>
                </w:rPr>
                <w:t xml:space="preserve"> </w:t>
              </w:r>
              <w:proofErr w:type="spellStart"/>
              <w:r w:rsidRPr="008974DF">
                <w:rPr>
                  <w:rStyle w:val="Hyperlink"/>
                  <w:rFonts w:hint="cs"/>
                  <w:color w:val="auto"/>
                  <w:sz w:val="16"/>
                  <w:szCs w:val="16"/>
                  <w:u w:val="none"/>
                  <w:rtl/>
                </w:rPr>
                <w:t>לאבורי</w:t>
              </w:r>
              <w:proofErr w:type="spellEnd"/>
            </w:hyperlink>
            <w:r w:rsidRPr="008974DF">
              <w:rPr>
                <w:rFonts w:hint="cs"/>
                <w:sz w:val="16"/>
                <w:szCs w:val="16"/>
                <w:rtl/>
              </w:rPr>
              <w:t xml:space="preserve"> שייצג גם את דרייפוס עצמו. הרשעתו, </w:t>
            </w:r>
            <w:proofErr w:type="spellStart"/>
            <w:r w:rsidRPr="008974DF">
              <w:rPr>
                <w:rFonts w:hint="cs"/>
                <w:sz w:val="16"/>
                <w:szCs w:val="16"/>
                <w:rtl/>
              </w:rPr>
              <w:t>שזולא</w:t>
            </w:r>
            <w:proofErr w:type="spellEnd"/>
            <w:r w:rsidRPr="008974DF">
              <w:rPr>
                <w:rFonts w:hint="cs"/>
                <w:sz w:val="16"/>
                <w:szCs w:val="16"/>
                <w:rtl/>
              </w:rPr>
              <w:t xml:space="preserve"> ציפה לה, הפכה את "פרשת דרייפוס" לפרשה כלל לאומית, שהטילה צילה על החיים בצרפת בשנים האחרונות של המאה ה-19 ועוררה הדים בעולם. בתאריך </w:t>
            </w:r>
            <w:hyperlink r:id="rId37" w:tooltip="8 באוגוסט" w:history="1">
              <w:r w:rsidRPr="008974DF">
                <w:rPr>
                  <w:rStyle w:val="Hyperlink"/>
                  <w:rFonts w:hint="cs"/>
                  <w:color w:val="auto"/>
                  <w:sz w:val="16"/>
                  <w:szCs w:val="16"/>
                  <w:u w:val="none"/>
                  <w:rtl/>
                </w:rPr>
                <w:t>8 באוגוסט</w:t>
              </w:r>
            </w:hyperlink>
            <w:r w:rsidRPr="008974DF">
              <w:rPr>
                <w:rFonts w:hint="cs"/>
                <w:sz w:val="16"/>
                <w:szCs w:val="16"/>
                <w:rtl/>
              </w:rPr>
              <w:t xml:space="preserve"> </w:t>
            </w:r>
            <w:hyperlink r:id="rId38" w:tooltip="1899" w:history="1">
              <w:r w:rsidRPr="008974DF">
                <w:rPr>
                  <w:rStyle w:val="Hyperlink"/>
                  <w:rFonts w:hint="cs"/>
                  <w:color w:val="auto"/>
                  <w:sz w:val="16"/>
                  <w:szCs w:val="16"/>
                  <w:u w:val="none"/>
                  <w:rtl/>
                </w:rPr>
                <w:t>1899</w:t>
              </w:r>
            </w:hyperlink>
            <w:r w:rsidRPr="008974DF">
              <w:rPr>
                <w:rFonts w:hint="cs"/>
                <w:sz w:val="16"/>
                <w:szCs w:val="16"/>
                <w:rtl/>
              </w:rPr>
              <w:t xml:space="preserve"> נערך משפטו החוזר של דרייפוס בעיר </w:t>
            </w:r>
            <w:hyperlink r:id="rId39" w:tooltip="רן (עיר)" w:history="1">
              <w:r w:rsidRPr="008974DF">
                <w:rPr>
                  <w:rStyle w:val="Hyperlink"/>
                  <w:rFonts w:hint="cs"/>
                  <w:color w:val="auto"/>
                  <w:sz w:val="16"/>
                  <w:szCs w:val="16"/>
                  <w:u w:val="none"/>
                  <w:rtl/>
                </w:rPr>
                <w:t>רן</w:t>
              </w:r>
            </w:hyperlink>
            <w:r w:rsidRPr="008974DF">
              <w:rPr>
                <w:rFonts w:hint="cs"/>
                <w:sz w:val="16"/>
                <w:szCs w:val="16"/>
                <w:rtl/>
              </w:rPr>
              <w:t xml:space="preserve">. דרייפוס, שמצבו הפיזי והנפשי היה קשה לנוכח תנאי מאסרו הקשים, נמצא אשם שנית ברוב של חמישה שופטים כנגד שניים ונידון ל-10 שנות מאסר בלבד בשל "נסיבות </w:t>
            </w:r>
            <w:proofErr w:type="spellStart"/>
            <w:r w:rsidRPr="008974DF">
              <w:rPr>
                <w:rFonts w:hint="cs"/>
                <w:sz w:val="16"/>
                <w:szCs w:val="16"/>
                <w:rtl/>
              </w:rPr>
              <w:t>מקילות</w:t>
            </w:r>
            <w:proofErr w:type="spellEnd"/>
            <w:r w:rsidRPr="008974DF">
              <w:rPr>
                <w:rFonts w:hint="cs"/>
                <w:sz w:val="16"/>
                <w:szCs w:val="16"/>
                <w:rtl/>
              </w:rPr>
              <w:t xml:space="preserve">". 10 ימים לאחר מכן, קיבל חנינה מהנשיא אמיל לובה ושוחרר ממאסר. הידיעה על תוצאות המשפט גרמו לגינוייה הפומבי של צרפת על ידי הקהילה הבינלאומית שהאמינה בחפותו של דרייפוס. מאבקו הפרטי של דרייפוס נמשך בעזרתם של </w:t>
            </w:r>
            <w:proofErr w:type="spellStart"/>
            <w:r w:rsidRPr="008974DF">
              <w:rPr>
                <w:rFonts w:hint="cs"/>
                <w:sz w:val="16"/>
                <w:szCs w:val="16"/>
                <w:rtl/>
              </w:rPr>
              <w:t>מתייה</w:t>
            </w:r>
            <w:proofErr w:type="spellEnd"/>
            <w:r w:rsidRPr="008974DF">
              <w:rPr>
                <w:rFonts w:hint="cs"/>
                <w:sz w:val="16"/>
                <w:szCs w:val="16"/>
                <w:rtl/>
              </w:rPr>
              <w:t xml:space="preserve"> דרייפוס </w:t>
            </w:r>
            <w:proofErr w:type="spellStart"/>
            <w:r w:rsidRPr="008974DF">
              <w:rPr>
                <w:rFonts w:hint="cs"/>
                <w:sz w:val="16"/>
                <w:szCs w:val="16"/>
                <w:rtl/>
              </w:rPr>
              <w:t>וז'ורס</w:t>
            </w:r>
            <w:proofErr w:type="spellEnd"/>
            <w:r w:rsidRPr="008974DF">
              <w:rPr>
                <w:rFonts w:hint="cs"/>
                <w:sz w:val="16"/>
                <w:szCs w:val="16"/>
                <w:rtl/>
              </w:rPr>
              <w:t xml:space="preserve"> ב-</w:t>
            </w:r>
            <w:hyperlink r:id="rId40" w:tooltip="1904" w:history="1">
              <w:r w:rsidRPr="008974DF">
                <w:rPr>
                  <w:rStyle w:val="Hyperlink"/>
                  <w:rFonts w:hint="cs"/>
                  <w:color w:val="auto"/>
                  <w:sz w:val="16"/>
                  <w:szCs w:val="16"/>
                  <w:u w:val="none"/>
                  <w:rtl/>
                </w:rPr>
                <w:t>1904</w:t>
              </w:r>
            </w:hyperlink>
            <w:r w:rsidRPr="008974DF">
              <w:rPr>
                <w:rFonts w:hint="cs"/>
                <w:sz w:val="16"/>
                <w:szCs w:val="16"/>
                <w:rtl/>
              </w:rPr>
              <w:t xml:space="preserve"> הוגש ערעור על פסק הדין, נערכה חקירה חדשה, וב-</w:t>
            </w:r>
            <w:hyperlink r:id="rId41" w:tooltip="1906" w:history="1">
              <w:r w:rsidRPr="008974DF">
                <w:rPr>
                  <w:rStyle w:val="Hyperlink"/>
                  <w:rFonts w:hint="cs"/>
                  <w:color w:val="auto"/>
                  <w:sz w:val="16"/>
                  <w:szCs w:val="16"/>
                  <w:u w:val="none"/>
                  <w:rtl/>
                </w:rPr>
                <w:t>1906</w:t>
              </w:r>
            </w:hyperlink>
            <w:r w:rsidRPr="008974DF">
              <w:rPr>
                <w:rFonts w:hint="cs"/>
                <w:sz w:val="16"/>
                <w:szCs w:val="16"/>
                <w:rtl/>
              </w:rPr>
              <w:t xml:space="preserve"> זיכה אותו בית המשפט מכל אשמה. שמו טוהר והוא הוחזר לצבא בדרגת </w:t>
            </w:r>
            <w:hyperlink r:id="rId42" w:tooltip="רב סרן" w:history="1">
              <w:r w:rsidRPr="008974DF">
                <w:rPr>
                  <w:rStyle w:val="Hyperlink"/>
                  <w:rFonts w:hint="cs"/>
                  <w:color w:val="auto"/>
                  <w:sz w:val="16"/>
                  <w:szCs w:val="16"/>
                  <w:u w:val="none"/>
                  <w:rtl/>
                </w:rPr>
                <w:t>רב סרן</w:t>
              </w:r>
            </w:hyperlink>
            <w:r w:rsidRPr="008974DF">
              <w:rPr>
                <w:rFonts w:hint="cs"/>
                <w:sz w:val="16"/>
                <w:szCs w:val="16"/>
                <w:rtl/>
              </w:rPr>
              <w:t xml:space="preserve"> שהיה מגיע אליה במסלול שירותו הרגיל. בנוסף זכה ל</w:t>
            </w:r>
            <w:hyperlink r:id="rId43" w:tooltip="אות לגיון הכבוד" w:history="1">
              <w:r w:rsidRPr="008974DF">
                <w:rPr>
                  <w:rStyle w:val="Hyperlink"/>
                  <w:rFonts w:hint="cs"/>
                  <w:color w:val="auto"/>
                  <w:sz w:val="16"/>
                  <w:szCs w:val="16"/>
                  <w:u w:val="none"/>
                  <w:rtl/>
                </w:rPr>
                <w:t>אות לגיון הכבוד</w:t>
              </w:r>
            </w:hyperlink>
            <w:r w:rsidRPr="008974DF">
              <w:rPr>
                <w:rFonts w:hint="cs"/>
                <w:sz w:val="16"/>
                <w:szCs w:val="16"/>
                <w:rtl/>
              </w:rPr>
              <w:t xml:space="preserve">. </w:t>
            </w:r>
            <w:hyperlink r:id="rId44" w:tooltip="ז'ורז' פיקאר" w:history="1">
              <w:r w:rsidRPr="008974DF">
                <w:rPr>
                  <w:rStyle w:val="Hyperlink"/>
                  <w:rFonts w:hint="cs"/>
                  <w:color w:val="auto"/>
                  <w:sz w:val="16"/>
                  <w:szCs w:val="16"/>
                  <w:u w:val="none"/>
                  <w:rtl/>
                </w:rPr>
                <w:t xml:space="preserve">ז'ורז' </w:t>
              </w:r>
              <w:proofErr w:type="spellStart"/>
              <w:r w:rsidRPr="008974DF">
                <w:rPr>
                  <w:rStyle w:val="Hyperlink"/>
                  <w:rFonts w:hint="cs"/>
                  <w:color w:val="auto"/>
                  <w:sz w:val="16"/>
                  <w:szCs w:val="16"/>
                  <w:u w:val="none"/>
                  <w:rtl/>
                </w:rPr>
                <w:t>פיקאר</w:t>
              </w:r>
              <w:proofErr w:type="spellEnd"/>
            </w:hyperlink>
            <w:r w:rsidRPr="008974DF">
              <w:rPr>
                <w:rFonts w:hint="cs"/>
                <w:sz w:val="16"/>
                <w:szCs w:val="16"/>
                <w:rtl/>
              </w:rPr>
              <w:t xml:space="preserve"> זכה להוקרה על מאבקו למען הצדק והועלה לדרגת </w:t>
            </w:r>
            <w:hyperlink r:id="rId45" w:tooltip="גנרל" w:history="1">
              <w:r w:rsidRPr="008974DF">
                <w:rPr>
                  <w:rStyle w:val="Hyperlink"/>
                  <w:rFonts w:hint="cs"/>
                  <w:color w:val="auto"/>
                  <w:sz w:val="16"/>
                  <w:szCs w:val="16"/>
                  <w:u w:val="none"/>
                  <w:rtl/>
                </w:rPr>
                <w:t>גנרל</w:t>
              </w:r>
            </w:hyperlink>
            <w:r w:rsidRPr="008974DF">
              <w:rPr>
                <w:rFonts w:hint="cs"/>
                <w:sz w:val="16"/>
                <w:szCs w:val="16"/>
                <w:rtl/>
              </w:rPr>
              <w:t>.</w:t>
            </w:r>
          </w:p>
        </w:tc>
        <w:tc>
          <w:tcPr>
            <w:tcW w:w="2410" w:type="dxa"/>
          </w:tcPr>
          <w:p w:rsidR="00A66E7A" w:rsidRPr="00A66E7A" w:rsidRDefault="008974DF" w:rsidP="00FD0A85">
            <w:pPr>
              <w:rPr>
                <w:sz w:val="18"/>
                <w:szCs w:val="18"/>
                <w:rtl/>
              </w:rPr>
            </w:pPr>
            <w:r>
              <w:rPr>
                <w:rFonts w:hint="cs"/>
                <w:sz w:val="18"/>
                <w:szCs w:val="18"/>
                <w:rtl/>
              </w:rPr>
              <w:t xml:space="preserve">סופות בנגב: הפרעות החלו בפסח 1881 הגופים שהסיתו לפרעות אלו, שהיו סביר להניח, בהרשאת השלטון, לא נבלמו ע"י המשטרה או הצבא אלא המשיכו לגרום לפרעות שבאו לידי ביטוי </w:t>
            </w:r>
            <w:r w:rsidR="00782570">
              <w:rPr>
                <w:rFonts w:hint="cs"/>
                <w:sz w:val="18"/>
                <w:szCs w:val="18"/>
                <w:rtl/>
              </w:rPr>
              <w:t xml:space="preserve">בהרס ושוט יותר מאשר רצח, היה דפוס זהה של פעולה בכל מקום אליו הגיעו הפורעים תחילה היו מסיתים את ההמון לשדוד את היהודים מצב אשר נמשך מספר ימים ורק לאחר הרס מוחלט היו מתערבים המשטרה והצבא ההיקף והתכנון העיד על כך שהיית </w:t>
            </w:r>
            <w:proofErr w:type="spellStart"/>
            <w:r w:rsidR="00953E07">
              <w:rPr>
                <w:rFonts w:hint="cs"/>
                <w:sz w:val="18"/>
                <w:szCs w:val="18"/>
                <w:rtl/>
              </w:rPr>
              <w:t>תוכנית</w:t>
            </w:r>
            <w:proofErr w:type="spellEnd"/>
            <w:r w:rsidR="00782570">
              <w:rPr>
                <w:rFonts w:hint="cs"/>
                <w:sz w:val="18"/>
                <w:szCs w:val="18"/>
                <w:rtl/>
              </w:rPr>
              <w:t xml:space="preserve"> ערוכה ומתוכננת של השלטון שעמד מאחורי הפרעות.</w:t>
            </w:r>
          </w:p>
        </w:tc>
      </w:tr>
    </w:tbl>
    <w:p w:rsidR="00FD0A85" w:rsidRDefault="00FD0A85" w:rsidP="00FD0A85">
      <w:pPr>
        <w:rPr>
          <w:rtl/>
        </w:rPr>
      </w:pPr>
    </w:p>
    <w:p w:rsidR="00927EF0" w:rsidRDefault="00927EF0" w:rsidP="00FD0A85">
      <w:pPr>
        <w:rPr>
          <w:rtl/>
        </w:rPr>
      </w:pPr>
    </w:p>
    <w:p w:rsidR="00155CA3" w:rsidRDefault="00155CA3" w:rsidP="00FD0A85">
      <w:pPr>
        <w:rPr>
          <w:rtl/>
        </w:rPr>
      </w:pPr>
    </w:p>
    <w:p w:rsidR="00927EF0" w:rsidRDefault="00927EF0" w:rsidP="00927EF0">
      <w:pPr>
        <w:pStyle w:val="1"/>
        <w:rPr>
          <w:rtl/>
        </w:rPr>
      </w:pPr>
      <w:bookmarkStart w:id="25" w:name="_Toc381344608"/>
      <w:r>
        <w:rPr>
          <w:rtl/>
        </w:rPr>
        <w:lastRenderedPageBreak/>
        <w:drawing>
          <wp:anchor distT="0" distB="0" distL="114300" distR="114300" simplePos="0" relativeHeight="251662336" behindDoc="1" locked="0" layoutInCell="1" allowOverlap="1" wp14:anchorId="21489309" wp14:editId="783D8B0B">
            <wp:simplePos x="0" y="0"/>
            <wp:positionH relativeFrom="column">
              <wp:posOffset>-200025</wp:posOffset>
            </wp:positionH>
            <wp:positionV relativeFrom="paragraph">
              <wp:posOffset>375285</wp:posOffset>
            </wp:positionV>
            <wp:extent cx="5274310" cy="3076575"/>
            <wp:effectExtent l="0" t="19050" r="0" b="47625"/>
            <wp:wrapNone/>
            <wp:docPr id="3" name="דיאגרמה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anchor>
        </w:drawing>
      </w:r>
      <w:r>
        <w:rPr>
          <w:rFonts w:hint="cs"/>
          <w:rtl/>
        </w:rPr>
        <w:t>היהודים בארצות האיסלם</w:t>
      </w:r>
      <w:r w:rsidR="002C15D4">
        <w:rPr>
          <w:rFonts w:hint="cs"/>
          <w:rtl/>
        </w:rPr>
        <w:t>-הקדמה</w:t>
      </w:r>
      <w:bookmarkEnd w:id="25"/>
    </w:p>
    <w:p w:rsidR="00927EF0" w:rsidRDefault="00927EF0" w:rsidP="006A0224">
      <w:pPr>
        <w:jc w:val="center"/>
        <w:rPr>
          <w:rtl/>
        </w:rPr>
      </w:pPr>
    </w:p>
    <w:p w:rsidR="00927EF0" w:rsidRPr="008F3B93" w:rsidRDefault="00927EF0" w:rsidP="00303488">
      <w:pPr>
        <w:jc w:val="center"/>
        <w:rPr>
          <w:rtl/>
          <w14:textOutline w14:w="9525" w14:cap="rnd" w14:cmpd="sng" w14:algn="ctr">
            <w14:noFill/>
            <w14:prstDash w14:val="solid"/>
            <w14:bevel/>
          </w14:textOutline>
        </w:rPr>
      </w:pPr>
    </w:p>
    <w:p w:rsidR="00927EF0" w:rsidRDefault="00927EF0" w:rsidP="00927EF0">
      <w:pPr>
        <w:rPr>
          <w:rtl/>
        </w:rPr>
      </w:pPr>
    </w:p>
    <w:p w:rsidR="00927EF0" w:rsidRDefault="00927EF0" w:rsidP="00DD4819">
      <w:pPr>
        <w:jc w:val="center"/>
        <w:rPr>
          <w:rtl/>
        </w:rPr>
      </w:pPr>
    </w:p>
    <w:p w:rsidR="00927EF0" w:rsidRDefault="00927EF0" w:rsidP="00927EF0">
      <w:pPr>
        <w:rPr>
          <w:rtl/>
        </w:rPr>
      </w:pPr>
    </w:p>
    <w:p w:rsidR="00927EF0" w:rsidRDefault="00927EF0" w:rsidP="00927EF0">
      <w:pPr>
        <w:rPr>
          <w:rtl/>
        </w:rPr>
      </w:pPr>
    </w:p>
    <w:p w:rsidR="00927EF0" w:rsidRDefault="00927EF0" w:rsidP="00927EF0">
      <w:pPr>
        <w:rPr>
          <w:rtl/>
        </w:rPr>
      </w:pPr>
    </w:p>
    <w:p w:rsidR="00927EF0" w:rsidRDefault="00927EF0" w:rsidP="00927EF0">
      <w:pPr>
        <w:rPr>
          <w:rtl/>
        </w:rPr>
      </w:pPr>
    </w:p>
    <w:p w:rsidR="00927EF0" w:rsidRDefault="00927EF0" w:rsidP="00927EF0">
      <w:pPr>
        <w:rPr>
          <w:rtl/>
        </w:rPr>
      </w:pPr>
    </w:p>
    <w:p w:rsidR="00927EF0" w:rsidRDefault="00927EF0" w:rsidP="00927EF0">
      <w:pPr>
        <w:rPr>
          <w:rtl/>
        </w:rPr>
      </w:pPr>
    </w:p>
    <w:p w:rsidR="006A0224" w:rsidRDefault="006A0224" w:rsidP="00927EF0">
      <w:pPr>
        <w:rPr>
          <w:rtl/>
        </w:rPr>
      </w:pPr>
    </w:p>
    <w:p w:rsidR="002C15D4" w:rsidRDefault="002C15D4" w:rsidP="00927EF0">
      <w:pPr>
        <w:rPr>
          <w:rtl/>
        </w:rPr>
      </w:pPr>
    </w:p>
    <w:p w:rsidR="00927EF0" w:rsidRDefault="00927EF0" w:rsidP="00927EF0">
      <w:pPr>
        <w:rPr>
          <w:rtl/>
        </w:rPr>
      </w:pPr>
      <w:r>
        <w:rPr>
          <w:rFonts w:hint="cs"/>
          <w:rtl/>
        </w:rPr>
        <w:t xml:space="preserve">מעמדם היה נחות בגלל היותם קבוצת מיעוט דתית. מעמד היהודים מתבסס ע"פ הגדרות. </w:t>
      </w:r>
    </w:p>
    <w:p w:rsidR="006A0224" w:rsidRDefault="006A0224" w:rsidP="00927EF0">
      <w:pPr>
        <w:rPr>
          <w:rtl/>
        </w:rPr>
      </w:pPr>
      <w:r>
        <w:rPr>
          <w:rFonts w:hint="cs"/>
          <w:rtl/>
        </w:rPr>
        <w:t xml:space="preserve"> </w:t>
      </w:r>
      <w:r w:rsidR="008F3B93">
        <w:rPr>
          <w:rFonts w:hint="cs"/>
          <w:rtl/>
        </w:rPr>
        <w:t xml:space="preserve"> </w:t>
      </w:r>
      <w:r>
        <w:rPr>
          <w:rFonts w:hint="cs"/>
          <w:rtl/>
        </w:rPr>
        <w:t xml:space="preserve"> </w:t>
      </w:r>
      <w:r w:rsidR="00927EF0">
        <w:rPr>
          <w:rFonts w:hint="cs"/>
          <w:rtl/>
        </w:rPr>
        <w:t xml:space="preserve">א. בני עם הספר- היהודים כמו המוסלמים מאמינים באל אחד ובתנך ולכן הם יכולים לחיות בארץ מוסלמית ע"פ דתם אבל עם הגבלות מסוימות </w:t>
      </w:r>
    </w:p>
    <w:p w:rsidR="00927EF0" w:rsidRDefault="008F3B93" w:rsidP="00927EF0">
      <w:pPr>
        <w:rPr>
          <w:rtl/>
        </w:rPr>
      </w:pPr>
      <w:r>
        <w:rPr>
          <w:rFonts w:hint="cs"/>
          <w:rtl/>
        </w:rPr>
        <w:t xml:space="preserve">  </w:t>
      </w:r>
      <w:r w:rsidR="006A0224">
        <w:rPr>
          <w:rFonts w:hint="cs"/>
          <w:rtl/>
        </w:rPr>
        <w:t xml:space="preserve"> </w:t>
      </w:r>
      <w:r w:rsidR="00927EF0">
        <w:rPr>
          <w:rFonts w:hint="cs"/>
          <w:rtl/>
        </w:rPr>
        <w:t xml:space="preserve">ב. בני חסות- המוסלמיים איפשר ליהודים לחיות בארצותיהם אך בגלל שלא קיבלו עליהם את דת האסלאם הם צריכים לחיות בהשפלה תחת חסות המוסלמים, והמשמעות של כך הם חובות היהודים. </w:t>
      </w:r>
    </w:p>
    <w:p w:rsidR="00927EF0" w:rsidRDefault="00927EF0" w:rsidP="006A0224">
      <w:pPr>
        <w:pStyle w:val="2"/>
        <w:rPr>
          <w:rtl/>
        </w:rPr>
      </w:pPr>
      <w:bookmarkStart w:id="26" w:name="_Toc381344609"/>
      <w:r>
        <w:rPr>
          <w:rFonts w:hint="cs"/>
          <w:rtl/>
        </w:rPr>
        <w:t>חובות היהודים</w:t>
      </w:r>
      <w:bookmarkEnd w:id="26"/>
    </w:p>
    <w:p w:rsidR="006A0224" w:rsidRDefault="00927EF0" w:rsidP="006A0224">
      <w:pPr>
        <w:rPr>
          <w:rtl/>
        </w:rPr>
      </w:pPr>
      <w:r>
        <w:rPr>
          <w:rFonts w:hint="cs"/>
          <w:rtl/>
        </w:rPr>
        <w:t>חובות אלו היו ליהודים ולנוצרים אך לא למוסלמים והבליטו את מעמדם הנחות של היהודים לעומת המוסלמים:</w:t>
      </w:r>
    </w:p>
    <w:p w:rsidR="006A0224" w:rsidRDefault="006A0224" w:rsidP="006A0224">
      <w:pPr>
        <w:rPr>
          <w:rtl/>
        </w:rPr>
      </w:pPr>
      <w:r>
        <w:rPr>
          <w:rFonts w:hint="cs"/>
          <w:rtl/>
        </w:rPr>
        <w:t xml:space="preserve"> </w:t>
      </w:r>
      <w:r w:rsidR="008F3B93">
        <w:rPr>
          <w:rFonts w:hint="cs"/>
          <w:rtl/>
        </w:rPr>
        <w:t xml:space="preserve"> </w:t>
      </w:r>
      <w:r w:rsidR="00927EF0">
        <w:rPr>
          <w:rFonts w:hint="cs"/>
          <w:rtl/>
        </w:rPr>
        <w:t xml:space="preserve"> 1) מס גולגולת-היהודים חויבו לשלם לשלטון מס כמספר הנפשות בבית </w:t>
      </w:r>
      <w:r>
        <w:rPr>
          <w:rFonts w:hint="cs"/>
          <w:rtl/>
        </w:rPr>
        <w:t xml:space="preserve">זהו מס שהמוסלמים לא שילמו </w:t>
      </w:r>
      <w:r w:rsidR="00927EF0">
        <w:rPr>
          <w:rFonts w:hint="cs"/>
          <w:rtl/>
        </w:rPr>
        <w:t>מס שה גם כונה מס חסות. שהבטיח את חיי היהודים בארצות האסלם תחת חסות השלטים המוסלמים.</w:t>
      </w:r>
    </w:p>
    <w:p w:rsidR="00927EF0" w:rsidRDefault="008F3B93" w:rsidP="006A0224">
      <w:pPr>
        <w:rPr>
          <w:rtl/>
        </w:rPr>
      </w:pPr>
      <w:r>
        <w:rPr>
          <w:rFonts w:hint="cs"/>
          <w:rtl/>
        </w:rPr>
        <w:t xml:space="preserve"> </w:t>
      </w:r>
      <w:r w:rsidR="006A0224">
        <w:rPr>
          <w:rFonts w:hint="cs"/>
          <w:rtl/>
        </w:rPr>
        <w:t xml:space="preserve"> </w:t>
      </w:r>
      <w:r w:rsidR="00927EF0">
        <w:rPr>
          <w:rFonts w:hint="cs"/>
          <w:rtl/>
        </w:rPr>
        <w:t xml:space="preserve"> 2) </w:t>
      </w:r>
      <w:r w:rsidR="006A0224">
        <w:rPr>
          <w:rFonts w:hint="cs"/>
          <w:rtl/>
        </w:rPr>
        <w:t>מיסים מיוחדים- היהודים חויבו בנוסך לשלם לשלטון מיסים חדשים בהתאם לנסיבות, לדוגמא מס דרכים, מס על יין, מס מלחמה, ומתנות לפקדי המתנה</w:t>
      </w:r>
    </w:p>
    <w:p w:rsidR="006A0224" w:rsidRDefault="008F3B93" w:rsidP="006A0224">
      <w:pPr>
        <w:rPr>
          <w:rtl/>
        </w:rPr>
      </w:pPr>
      <w:r>
        <w:rPr>
          <w:rFonts w:hint="cs"/>
          <w:rtl/>
        </w:rPr>
        <w:t xml:space="preserve"> </w:t>
      </w:r>
      <w:r w:rsidR="006A0224">
        <w:rPr>
          <w:rFonts w:hint="cs"/>
          <w:rtl/>
        </w:rPr>
        <w:t xml:space="preserve">  3) תנאי אומר נקראים כך ע"ש הח'ליף אומר שכבש את הארץ במאה ה-8 שיזם הגבלות על היהודים, הגבלות בתחום דתי, חברתי, וכלכלי.</w:t>
      </w:r>
    </w:p>
    <w:p w:rsidR="00927EF0" w:rsidRDefault="008F3B93" w:rsidP="002C15D4">
      <w:pPr>
        <w:pStyle w:val="afc"/>
        <w:numPr>
          <w:ilvl w:val="0"/>
          <w:numId w:val="17"/>
        </w:numPr>
      </w:pPr>
      <w:r>
        <w:rPr>
          <w:rFonts w:hint="cs"/>
          <w:rtl/>
        </w:rPr>
        <w:t>הגבלות דתיות- איסור הקמת בתי כנסיות חדשים, איסור הפגנת בדת היהודית ברבים, איסור לשדל מוסלמיים להתייהד, איסור לימוד קוראן.</w:t>
      </w:r>
    </w:p>
    <w:p w:rsidR="002C15D4" w:rsidRDefault="002C15D4" w:rsidP="002C15D4">
      <w:pPr>
        <w:pStyle w:val="afc"/>
        <w:numPr>
          <w:ilvl w:val="0"/>
          <w:numId w:val="17"/>
        </w:numPr>
      </w:pPr>
      <w:r>
        <w:rPr>
          <w:rFonts w:hint="cs"/>
          <w:rtl/>
        </w:rPr>
        <w:t>הגבלות חברתיות- איסור לבנות בתים גבוהים, איסור רכיבה על סוס ופרד, על חמור מותר (חמור על חמור...) איסור חגירת חרב, לבוש שונה מבגדי המוסלמיים (בצורה ובצבע)חובה לכבד מוסלמי (להשתוות, להסיר את הכובע), אסור להיקרא בשמות ובכינויים מוסלמים, היהודים חייבים לגור ברובעים המוקפים חומה.</w:t>
      </w:r>
    </w:p>
    <w:p w:rsidR="002C15D4" w:rsidRDefault="002C15D4" w:rsidP="002C15D4">
      <w:pPr>
        <w:pStyle w:val="afc"/>
        <w:numPr>
          <w:ilvl w:val="0"/>
          <w:numId w:val="17"/>
        </w:numPr>
      </w:pPr>
      <w:r>
        <w:rPr>
          <w:rFonts w:hint="cs"/>
          <w:rtl/>
        </w:rPr>
        <w:t>הגבלות כלכליות- איסור הכנת יין ומכירה שלו למוסלמיים, איסור לעסוק במשרות מכובדות, איסור העסקת עובדים ושפחות מוסלמיים.</w:t>
      </w:r>
    </w:p>
    <w:p w:rsidR="00155CA3" w:rsidRDefault="00155CA3" w:rsidP="00C460D4">
      <w:pPr>
        <w:pStyle w:val="2"/>
        <w:rPr>
          <w:rtl/>
        </w:rPr>
      </w:pPr>
    </w:p>
    <w:p w:rsidR="00155CA3" w:rsidRDefault="00155CA3" w:rsidP="00C460D4">
      <w:pPr>
        <w:pStyle w:val="2"/>
        <w:rPr>
          <w:rtl/>
        </w:rPr>
      </w:pPr>
    </w:p>
    <w:p w:rsidR="002C15D4" w:rsidRDefault="002C15D4" w:rsidP="00C460D4">
      <w:pPr>
        <w:pStyle w:val="2"/>
        <w:rPr>
          <w:rtl/>
        </w:rPr>
      </w:pPr>
      <w:bookmarkStart w:id="27" w:name="_Toc381344610"/>
      <w:r>
        <w:rPr>
          <w:rFonts w:hint="cs"/>
          <w:rtl/>
        </w:rPr>
        <w:lastRenderedPageBreak/>
        <w:t>מטרות תנאי אומר</w:t>
      </w:r>
      <w:bookmarkEnd w:id="27"/>
    </w:p>
    <w:p w:rsidR="00C460D4" w:rsidRDefault="002C15D4" w:rsidP="002C15D4">
      <w:pPr>
        <w:pStyle w:val="afc"/>
        <w:numPr>
          <w:ilvl w:val="0"/>
          <w:numId w:val="18"/>
        </w:numPr>
      </w:pPr>
      <w:r>
        <w:rPr>
          <w:rFonts w:hint="cs"/>
          <w:rtl/>
        </w:rPr>
        <w:t xml:space="preserve">למנוע השפעה יהודית על המוסלמיים-המוסלמיים חששו שאם הם לא יגבילו את היהודים יתעלו מעל המוסלמיים  </w:t>
      </w:r>
      <w:r w:rsidR="00C460D4">
        <w:rPr>
          <w:rFonts w:hint="cs"/>
          <w:rtl/>
        </w:rPr>
        <w:t>דבר שיגרום למוסלמיים לכבד ולאריך את היהודים עד כדי התגיירות. לכן הם עשו הגבלות כדי להראות שדתם ותרבותם של המוסלמיים היא העליונה והנכונה. לכן נאסר לבנות בתי כנסת ולהפגין את הדת ברבים.</w:t>
      </w:r>
    </w:p>
    <w:p w:rsidR="00C460D4" w:rsidRDefault="00C460D4" w:rsidP="002C15D4">
      <w:pPr>
        <w:pStyle w:val="afc"/>
        <w:numPr>
          <w:ilvl w:val="0"/>
          <w:numId w:val="18"/>
        </w:numPr>
      </w:pPr>
      <w:r>
        <w:rPr>
          <w:rFonts w:hint="cs"/>
          <w:rtl/>
        </w:rPr>
        <w:t xml:space="preserve"> כדי למנוע התקדמות כלכלית של היהודים- המוסלמיים הכירו בחוכמתם של היהודים וחששו מכך שהיהודים יתקדמו מבחינה הכלכלית. ההגבלות מנעו מהיהודים להתקדם והשפילו אותם המקצועות הבזויים. הם גם נתנו למוסלמיים אפשרות להתקדם ולבטא את עליונותם מעל היהודים. ולכן נאסר על היהודים לעסוק במשרות ממשלתיות.</w:t>
      </w:r>
    </w:p>
    <w:p w:rsidR="00155CA3" w:rsidRDefault="00155CA3" w:rsidP="002C15D4">
      <w:pPr>
        <w:pStyle w:val="afc"/>
        <w:numPr>
          <w:ilvl w:val="0"/>
          <w:numId w:val="18"/>
        </w:numPr>
      </w:pPr>
      <w:r>
        <w:rPr>
          <w:rFonts w:hint="cs"/>
          <w:rtl/>
        </w:rPr>
        <w:t>ציווי הקוראן "והיו שפלים"- בקוראן יש ציווי להשפיל ולהכניע את היהודים כדי להתאסלם ע"מ שיראו שדת האסלאם היא הנכונה. לכן המוסלמים תבעו שהיהודים יהיו נחותים מהמוסלמים.</w:t>
      </w:r>
    </w:p>
    <w:p w:rsidR="00155CA3" w:rsidRDefault="00155CA3" w:rsidP="002C15D4">
      <w:pPr>
        <w:pStyle w:val="afc"/>
        <w:numPr>
          <w:ilvl w:val="0"/>
          <w:numId w:val="18"/>
        </w:numPr>
        <w:rPr>
          <w:rtl/>
        </w:rPr>
      </w:pPr>
      <w:r>
        <w:rPr>
          <w:rFonts w:hint="cs"/>
          <w:rtl/>
        </w:rPr>
        <w:t>קנאות דתית-המוסלמים האמינו שדתם היא האמתית ולכן</w:t>
      </w:r>
      <w:r w:rsidR="006A7E49">
        <w:rPr>
          <w:rFonts w:hint="cs"/>
          <w:rtl/>
        </w:rPr>
        <w:t xml:space="preserve"> התאמצו לאסלם את התושבים הגרים ב</w:t>
      </w:r>
      <w:r>
        <w:rPr>
          <w:rFonts w:hint="cs"/>
          <w:rtl/>
        </w:rPr>
        <w:t>מחיצתם גם כדי לחזק בעיני המוסלמים את האמונה המוסלמית</w:t>
      </w:r>
    </w:p>
    <w:p w:rsidR="00C460D4" w:rsidRDefault="00DD4819" w:rsidP="00C460D4">
      <w:pPr>
        <w:rPr>
          <w:rtl/>
        </w:rPr>
      </w:pPr>
      <w:r>
        <w:rPr>
          <w:rFonts w:hint="cs"/>
          <w:rtl/>
        </w:rPr>
        <w:t xml:space="preserve">במציאות ההיסטורית לא היית עקביות בשמירה על תנאי אומר היו הבדלים בין ארץ לארץ ובין שליט לשליט, היו כאלה שהורידו סעיפים והיו שהוסיפו עוד הגבלות. עובדה זו גרמה להיבדלות מעמד היהודים בארצות </w:t>
      </w:r>
      <w:r w:rsidR="00303488">
        <w:rPr>
          <w:rFonts w:hint="cs"/>
          <w:rtl/>
        </w:rPr>
        <w:t>האסלאם</w:t>
      </w:r>
      <w:r>
        <w:rPr>
          <w:rFonts w:hint="cs"/>
          <w:rtl/>
        </w:rPr>
        <w:t xml:space="preserve"> השונות. לכל שליט היו שיקולים להקל או להחמיר בתנאי אומר. </w:t>
      </w:r>
    </w:p>
    <w:p w:rsidR="00DD4819" w:rsidRPr="00CC651B" w:rsidRDefault="00DD4819" w:rsidP="00C460D4">
      <w:pPr>
        <w:rPr>
          <w:b/>
          <w:bCs/>
          <w:rtl/>
        </w:rPr>
      </w:pPr>
      <w:bookmarkStart w:id="28" w:name="_Toc381344611"/>
      <w:r w:rsidRPr="00551F96">
        <w:rPr>
          <w:rStyle w:val="20"/>
          <w:rFonts w:hint="cs"/>
          <w:rtl/>
        </w:rPr>
        <w:t>השיקולים</w:t>
      </w:r>
      <w:bookmarkEnd w:id="28"/>
      <w:r w:rsidRPr="00CC651B">
        <w:rPr>
          <w:rFonts w:hint="cs"/>
          <w:b/>
          <w:bCs/>
          <w:rtl/>
        </w:rPr>
        <w:t>:</w:t>
      </w:r>
    </w:p>
    <w:p w:rsidR="00DD4819" w:rsidRDefault="00DD4819" w:rsidP="00CC651B">
      <w:pPr>
        <w:pStyle w:val="afc"/>
        <w:numPr>
          <w:ilvl w:val="0"/>
          <w:numId w:val="19"/>
        </w:numPr>
      </w:pPr>
      <w:r>
        <w:rPr>
          <w:rFonts w:hint="cs"/>
          <w:rtl/>
        </w:rPr>
        <w:t xml:space="preserve">עוצמת אנשי הדת לעומת </w:t>
      </w:r>
      <w:r w:rsidR="00CC651B">
        <w:rPr>
          <w:rFonts w:hint="cs"/>
          <w:rtl/>
        </w:rPr>
        <w:t>ע</w:t>
      </w:r>
      <w:r>
        <w:rPr>
          <w:rFonts w:hint="cs"/>
          <w:rtl/>
        </w:rPr>
        <w:t xml:space="preserve">וצמת אנשי השליט- כשהשליט המוסלמי היה חזק בשלטונו, ולא חשש שאנשי הדת יפילו אותו </w:t>
      </w:r>
      <w:r w:rsidR="00303488">
        <w:rPr>
          <w:rFonts w:hint="cs"/>
          <w:rtl/>
        </w:rPr>
        <w:t>מכיסא</w:t>
      </w:r>
      <w:r w:rsidR="00303488">
        <w:rPr>
          <w:rFonts w:hint="eastAsia"/>
          <w:rtl/>
        </w:rPr>
        <w:t>ו</w:t>
      </w:r>
      <w:r>
        <w:rPr>
          <w:rFonts w:hint="cs"/>
          <w:rtl/>
        </w:rPr>
        <w:t xml:space="preserve"> הוא התייחס רק לחלק מתנאי אומר, לפי ראות עיניו אבל כשהשליט היה חזק אנשי הדת דרשו את קיומם המלא של תנאי אומר הנחשבו כמצווה דתית.</w:t>
      </w:r>
    </w:p>
    <w:p w:rsidR="00DD4819" w:rsidRDefault="00DD4819" w:rsidP="00DD4819">
      <w:pPr>
        <w:pStyle w:val="afc"/>
        <w:numPr>
          <w:ilvl w:val="0"/>
          <w:numId w:val="19"/>
        </w:numPr>
      </w:pPr>
      <w:r>
        <w:rPr>
          <w:rFonts w:hint="cs"/>
          <w:rtl/>
        </w:rPr>
        <w:t xml:space="preserve">שיקולים </w:t>
      </w:r>
      <w:r w:rsidR="00303488">
        <w:rPr>
          <w:rFonts w:hint="cs"/>
          <w:rtl/>
        </w:rPr>
        <w:t>תועלתיים</w:t>
      </w:r>
      <w:r>
        <w:rPr>
          <w:rFonts w:hint="cs"/>
          <w:rtl/>
        </w:rPr>
        <w:t xml:space="preserve">- אם היה חשוב לשליט </w:t>
      </w:r>
      <w:r w:rsidR="00303488">
        <w:rPr>
          <w:rFonts w:hint="cs"/>
          <w:rtl/>
        </w:rPr>
        <w:t>הידע המקצועי וכספי היהודים, השליט הקל בתנאי אומר, אך כאשר לא היו לא אינטרסים שונים השליטים הקפידו על תנאי אומר.</w:t>
      </w:r>
    </w:p>
    <w:p w:rsidR="00C460D4" w:rsidRDefault="00303488" w:rsidP="00303488">
      <w:pPr>
        <w:pStyle w:val="afc"/>
        <w:numPr>
          <w:ilvl w:val="0"/>
          <w:numId w:val="19"/>
        </w:numPr>
      </w:pPr>
      <w:r>
        <w:rPr>
          <w:rFonts w:hint="cs"/>
          <w:rtl/>
        </w:rPr>
        <w:t>שתדלנות ושוחד (בקשיש)- כשההגבלות הקשו על היהודיים הם נתנו לשליט שוחד ומתנות כדי שיקל עליהם את תנאי אומר ובעיקר לבנות בית כנסת.</w:t>
      </w:r>
    </w:p>
    <w:p w:rsidR="00303488" w:rsidRDefault="00303488" w:rsidP="00B931DE">
      <w:pPr>
        <w:pStyle w:val="afc"/>
        <w:numPr>
          <w:ilvl w:val="0"/>
          <w:numId w:val="19"/>
        </w:numPr>
      </w:pPr>
      <w:r>
        <w:rPr>
          <w:rFonts w:hint="cs"/>
          <w:rtl/>
        </w:rPr>
        <w:t>סוג השלטון המוסלמי באותה ארץ- המוסלמים התחלקו ל</w:t>
      </w:r>
      <w:r w:rsidR="00B931DE">
        <w:rPr>
          <w:rFonts w:hint="cs"/>
          <w:rtl/>
        </w:rPr>
        <w:t xml:space="preserve">-2 </w:t>
      </w:r>
      <w:r>
        <w:rPr>
          <w:rFonts w:hint="cs"/>
          <w:rtl/>
        </w:rPr>
        <w:t>סוגים עיקרים הסוניים והשעים.</w:t>
      </w:r>
    </w:p>
    <w:tbl>
      <w:tblPr>
        <w:tblStyle w:val="afd"/>
        <w:bidiVisual/>
        <w:tblW w:w="0" w:type="auto"/>
        <w:tblLook w:val="04A0" w:firstRow="1" w:lastRow="0" w:firstColumn="1" w:lastColumn="0" w:noHBand="0" w:noVBand="1"/>
      </w:tblPr>
      <w:tblGrid>
        <w:gridCol w:w="783"/>
        <w:gridCol w:w="3402"/>
        <w:gridCol w:w="4111"/>
      </w:tblGrid>
      <w:tr w:rsidR="00303488" w:rsidTr="00A61041">
        <w:tc>
          <w:tcPr>
            <w:tcW w:w="783" w:type="dxa"/>
            <w:tcBorders>
              <w:top w:val="nil"/>
              <w:left w:val="nil"/>
            </w:tcBorders>
            <w:vAlign w:val="center"/>
          </w:tcPr>
          <w:p w:rsidR="00303488" w:rsidRPr="00A61041" w:rsidRDefault="00303488" w:rsidP="00A61041">
            <w:pPr>
              <w:jc w:val="center"/>
              <w:rPr>
                <w:b/>
                <w:bCs/>
                <w:rtl/>
              </w:rPr>
            </w:pPr>
          </w:p>
        </w:tc>
        <w:tc>
          <w:tcPr>
            <w:tcW w:w="3402" w:type="dxa"/>
          </w:tcPr>
          <w:p w:rsidR="00303488" w:rsidRPr="00A61041" w:rsidRDefault="00303488" w:rsidP="00A61041">
            <w:pPr>
              <w:jc w:val="center"/>
              <w:rPr>
                <w:b/>
                <w:bCs/>
                <w:rtl/>
              </w:rPr>
            </w:pPr>
            <w:r w:rsidRPr="00A61041">
              <w:rPr>
                <w:rFonts w:hint="cs"/>
                <w:b/>
                <w:bCs/>
                <w:rtl/>
              </w:rPr>
              <w:t>סונים</w:t>
            </w:r>
          </w:p>
        </w:tc>
        <w:tc>
          <w:tcPr>
            <w:tcW w:w="4111" w:type="dxa"/>
          </w:tcPr>
          <w:p w:rsidR="00303488" w:rsidRPr="00A61041" w:rsidRDefault="00303488" w:rsidP="00A61041">
            <w:pPr>
              <w:jc w:val="center"/>
              <w:rPr>
                <w:b/>
                <w:bCs/>
                <w:rtl/>
              </w:rPr>
            </w:pPr>
            <w:r w:rsidRPr="00A61041">
              <w:rPr>
                <w:rFonts w:hint="cs"/>
                <w:b/>
                <w:bCs/>
                <w:rtl/>
              </w:rPr>
              <w:t>שיעים</w:t>
            </w:r>
          </w:p>
        </w:tc>
      </w:tr>
      <w:tr w:rsidR="00303488" w:rsidTr="00A61041">
        <w:tc>
          <w:tcPr>
            <w:tcW w:w="783" w:type="dxa"/>
            <w:vAlign w:val="center"/>
          </w:tcPr>
          <w:p w:rsidR="00303488" w:rsidRPr="00A61041" w:rsidRDefault="00303488" w:rsidP="00A61041">
            <w:pPr>
              <w:jc w:val="center"/>
              <w:rPr>
                <w:b/>
                <w:bCs/>
                <w:rtl/>
              </w:rPr>
            </w:pPr>
            <w:r w:rsidRPr="00A61041">
              <w:rPr>
                <w:rFonts w:hint="cs"/>
                <w:b/>
                <w:bCs/>
                <w:rtl/>
              </w:rPr>
              <w:t>אמונה</w:t>
            </w:r>
          </w:p>
        </w:tc>
        <w:tc>
          <w:tcPr>
            <w:tcW w:w="3402" w:type="dxa"/>
          </w:tcPr>
          <w:p w:rsidR="00303488" w:rsidRDefault="00303488" w:rsidP="00303488">
            <w:pPr>
              <w:rPr>
                <w:rtl/>
              </w:rPr>
            </w:pPr>
            <w:r>
              <w:rPr>
                <w:rFonts w:hint="cs"/>
                <w:rtl/>
              </w:rPr>
              <w:t>קבוצה המאמינה ב"סונה"-התורה שבע"פ של המוסלמים הם הקלו ב"תנאי אומר"</w:t>
            </w:r>
          </w:p>
        </w:tc>
        <w:tc>
          <w:tcPr>
            <w:tcW w:w="4111" w:type="dxa"/>
          </w:tcPr>
          <w:p w:rsidR="00303488" w:rsidRDefault="00A61041" w:rsidP="00303488">
            <w:pPr>
              <w:rPr>
                <w:rtl/>
              </w:rPr>
            </w:pPr>
            <w:r>
              <w:rPr>
                <w:rFonts w:hint="cs"/>
                <w:rtl/>
              </w:rPr>
              <w:t>קבוצה דתית קיצונית במדינות בהם שלטו השיעים הייתה הקפדה בתנאי אומר בשל אומנותם שמי שאינו מוסלמי הוא טמא</w:t>
            </w:r>
          </w:p>
        </w:tc>
      </w:tr>
      <w:tr w:rsidR="00303488" w:rsidTr="00A61041">
        <w:tc>
          <w:tcPr>
            <w:tcW w:w="783" w:type="dxa"/>
            <w:vAlign w:val="center"/>
          </w:tcPr>
          <w:p w:rsidR="00303488" w:rsidRPr="00A61041" w:rsidRDefault="00303488" w:rsidP="00A61041">
            <w:pPr>
              <w:jc w:val="center"/>
              <w:rPr>
                <w:b/>
                <w:bCs/>
                <w:rtl/>
              </w:rPr>
            </w:pPr>
            <w:r w:rsidRPr="00A61041">
              <w:rPr>
                <w:rFonts w:hint="cs"/>
                <w:b/>
                <w:bCs/>
                <w:rtl/>
              </w:rPr>
              <w:t>מיקום</w:t>
            </w:r>
          </w:p>
        </w:tc>
        <w:tc>
          <w:tcPr>
            <w:tcW w:w="3402" w:type="dxa"/>
          </w:tcPr>
          <w:p w:rsidR="00303488" w:rsidRDefault="00A61041" w:rsidP="00303488">
            <w:pPr>
              <w:rPr>
                <w:rtl/>
              </w:rPr>
            </w:pPr>
            <w:r>
              <w:rPr>
                <w:rFonts w:hint="cs"/>
                <w:rtl/>
              </w:rPr>
              <w:t>באימפריה העות'מני</w:t>
            </w:r>
            <w:r>
              <w:rPr>
                <w:rFonts w:hint="eastAsia"/>
                <w:rtl/>
              </w:rPr>
              <w:t>ת</w:t>
            </w:r>
            <w:r>
              <w:rPr>
                <w:rFonts w:hint="cs"/>
                <w:rtl/>
              </w:rPr>
              <w:t>:</w:t>
            </w:r>
          </w:p>
          <w:p w:rsidR="00A61041" w:rsidRDefault="00A61041" w:rsidP="00303488">
            <w:pPr>
              <w:pBdr>
                <w:bottom w:val="single" w:sz="6" w:space="1" w:color="auto"/>
              </w:pBdr>
              <w:rPr>
                <w:rtl/>
              </w:rPr>
            </w:pPr>
            <w:r>
              <w:rPr>
                <w:rFonts w:hint="cs"/>
                <w:rtl/>
              </w:rPr>
              <w:t xml:space="preserve">שם שלט האסלאם הסוני שהכיר בכל עדה עדתית כיחידה נפרדת שיטה זו נקראה שיטת ה"מילת" </w:t>
            </w:r>
            <w:r>
              <w:rPr>
                <w:rtl/>
              </w:rPr>
              <w:t>–</w:t>
            </w:r>
            <w:r>
              <w:rPr>
                <w:rFonts w:hint="cs"/>
                <w:rtl/>
              </w:rPr>
              <w:t xml:space="preserve"> הוענקו ליהודים אוטונומי</w:t>
            </w:r>
            <w:r>
              <w:rPr>
                <w:rFonts w:hint="eastAsia"/>
                <w:rtl/>
              </w:rPr>
              <w:t>ה</w:t>
            </w:r>
            <w:r>
              <w:rPr>
                <w:rFonts w:hint="cs"/>
                <w:rtl/>
              </w:rPr>
              <w:t xml:space="preserve"> פנימית- קהילתית והיית העלמת עין מלאה מביצוע "תנאי אומר".</w:t>
            </w:r>
          </w:p>
          <w:p w:rsidR="00A61041" w:rsidRDefault="00A61041" w:rsidP="00303488">
            <w:pPr>
              <w:rPr>
                <w:rtl/>
              </w:rPr>
            </w:pPr>
            <w:r>
              <w:rPr>
                <w:rFonts w:hint="cs"/>
                <w:rtl/>
              </w:rPr>
              <w:t>בצפון אפריקה (לוב, תוניסי</w:t>
            </w:r>
            <w:r>
              <w:rPr>
                <w:rFonts w:hint="eastAsia"/>
                <w:rtl/>
              </w:rPr>
              <w:t>ה</w:t>
            </w:r>
            <w:r>
              <w:rPr>
                <w:rFonts w:hint="cs"/>
                <w:rtl/>
              </w:rPr>
              <w:t>, אלג'יריה ומרוקו) האסלם הסוני שלט אך מצב היהודים היה לא טוב כמו באימפרי</w:t>
            </w:r>
            <w:r>
              <w:rPr>
                <w:rFonts w:hint="eastAsia"/>
                <w:rtl/>
              </w:rPr>
              <w:t>ה</w:t>
            </w:r>
            <w:r>
              <w:rPr>
                <w:rFonts w:hint="cs"/>
                <w:rtl/>
              </w:rPr>
              <w:t xml:space="preserve"> העות'מני</w:t>
            </w:r>
            <w:r>
              <w:rPr>
                <w:rFonts w:hint="eastAsia"/>
                <w:rtl/>
              </w:rPr>
              <w:t>ת</w:t>
            </w:r>
            <w:r>
              <w:rPr>
                <w:rFonts w:hint="cs"/>
                <w:rtl/>
              </w:rPr>
              <w:t>. כיוון ששיטת ה"מילת" לא היית קיימת שם והמעמד המשפטי נקבע בהתאם לתנאי אומר בלבד.</w:t>
            </w:r>
          </w:p>
        </w:tc>
        <w:tc>
          <w:tcPr>
            <w:tcW w:w="4111" w:type="dxa"/>
          </w:tcPr>
          <w:p w:rsidR="00303488" w:rsidRDefault="00A61041" w:rsidP="00303488">
            <w:pPr>
              <w:rPr>
                <w:rtl/>
              </w:rPr>
            </w:pPr>
            <w:r>
              <w:rPr>
                <w:rFonts w:hint="cs"/>
                <w:rtl/>
              </w:rPr>
              <w:t>בתימן ובאירן-שלטה הכת  השיעית ולכן נשמרו תנאי אומר בקפדנות. היהודים סבלו מהשפלות מהשליטים ומהחברה המוסלמית הסובבת אותם והטילו עליהם הגבלות בנוסף לתנאי אומר.</w:t>
            </w:r>
          </w:p>
          <w:p w:rsidR="00A61041" w:rsidRDefault="00A61041" w:rsidP="00A61041">
            <w:pPr>
              <w:pStyle w:val="afc"/>
              <w:numPr>
                <w:ilvl w:val="0"/>
                <w:numId w:val="20"/>
              </w:numPr>
            </w:pPr>
            <w:r>
              <w:rPr>
                <w:rFonts w:hint="cs"/>
                <w:rtl/>
              </w:rPr>
              <w:t>מוסלמי שנרצח ע"י יהודי והיו שני עדים-שילם כופר ולא היה חייב מיתה</w:t>
            </w:r>
          </w:p>
          <w:p w:rsidR="00A61041" w:rsidRDefault="00A61041" w:rsidP="00A61041">
            <w:pPr>
              <w:pStyle w:val="afc"/>
              <w:numPr>
                <w:ilvl w:val="0"/>
                <w:numId w:val="20"/>
              </w:numPr>
            </w:pPr>
            <w:r>
              <w:rPr>
                <w:rFonts w:hint="cs"/>
                <w:rtl/>
              </w:rPr>
              <w:t>עדות יהודי נגד מוסלמי לא התקבלה בבית משפט.</w:t>
            </w:r>
          </w:p>
          <w:p w:rsidR="00A61041" w:rsidRDefault="00A61041" w:rsidP="00A61041">
            <w:pPr>
              <w:pStyle w:val="afc"/>
              <w:numPr>
                <w:ilvl w:val="0"/>
                <w:numId w:val="20"/>
              </w:numPr>
              <w:rPr>
                <w:rtl/>
              </w:rPr>
            </w:pPr>
            <w:r>
              <w:rPr>
                <w:rFonts w:hint="cs"/>
                <w:rtl/>
              </w:rPr>
              <w:t>אסרו על היהודים ללכת בכיסוי ראש ובהמשך הותר להם לשים פיסות בד (כיפות) בצבע שונה מכל המוסלמים</w:t>
            </w:r>
          </w:p>
        </w:tc>
      </w:tr>
    </w:tbl>
    <w:p w:rsidR="00303488" w:rsidRPr="00C460D4" w:rsidRDefault="00303488" w:rsidP="00303488">
      <w:pPr>
        <w:rPr>
          <w:rtl/>
        </w:rPr>
      </w:pPr>
    </w:p>
    <w:p w:rsidR="00C460D4" w:rsidRPr="00C460D4" w:rsidRDefault="00C460D4" w:rsidP="00C460D4">
      <w:pPr>
        <w:rPr>
          <w:rtl/>
        </w:rPr>
      </w:pPr>
    </w:p>
    <w:p w:rsidR="00C460D4" w:rsidRPr="00C460D4" w:rsidRDefault="00C460D4" w:rsidP="00C460D4">
      <w:pPr>
        <w:rPr>
          <w:rtl/>
        </w:rPr>
      </w:pPr>
    </w:p>
    <w:p w:rsidR="00C460D4" w:rsidRPr="00C460D4" w:rsidRDefault="00C460D4" w:rsidP="00C460D4">
      <w:pPr>
        <w:rPr>
          <w:rtl/>
        </w:rPr>
      </w:pPr>
    </w:p>
    <w:p w:rsidR="00C460D4" w:rsidRDefault="00246E21" w:rsidP="00246E21">
      <w:pPr>
        <w:pStyle w:val="2"/>
        <w:rPr>
          <w:rtl/>
        </w:rPr>
      </w:pPr>
      <w:bookmarkStart w:id="29" w:name="_Toc381344612"/>
      <w:r>
        <w:rPr>
          <w:rFonts w:hint="cs"/>
          <w:rtl/>
        </w:rPr>
        <w:t>זכויות היהודים בארצות האסלם</w:t>
      </w:r>
      <w:bookmarkEnd w:id="29"/>
    </w:p>
    <w:p w:rsidR="00246E21" w:rsidRDefault="00BF7428" w:rsidP="00246E21">
      <w:pPr>
        <w:rPr>
          <w:rtl/>
        </w:rPr>
      </w:pPr>
      <w:r>
        <w:rPr>
          <w:rFonts w:hint="cs"/>
          <w:rtl/>
        </w:rPr>
        <w:t xml:space="preserve">בגלל היותם בני חסות נאלצו היהודים לשלם את מס החסות והוא זיכה אותם במספר זכויות. </w:t>
      </w:r>
    </w:p>
    <w:p w:rsidR="00BF7428" w:rsidRDefault="00BF7428" w:rsidP="00BF7428">
      <w:pPr>
        <w:pStyle w:val="afc"/>
        <w:numPr>
          <w:ilvl w:val="0"/>
          <w:numId w:val="21"/>
        </w:numPr>
      </w:pPr>
      <w:r>
        <w:rPr>
          <w:rFonts w:hint="cs"/>
          <w:rtl/>
        </w:rPr>
        <w:t>הגנה על החיים והרכוש- מי ששילם מס זה זכה להגנה על חייו ורכושו מהשליטים מוסלמים</w:t>
      </w:r>
    </w:p>
    <w:p w:rsidR="00BF7428" w:rsidRDefault="00BF7428" w:rsidP="00BF7428">
      <w:pPr>
        <w:pStyle w:val="afc"/>
        <w:numPr>
          <w:ilvl w:val="0"/>
          <w:numId w:val="21"/>
        </w:numPr>
      </w:pPr>
      <w:r>
        <w:rPr>
          <w:rFonts w:hint="cs"/>
          <w:rtl/>
        </w:rPr>
        <w:t>חופש דת- המוסלמים לא כפו על היהודים להתאסלם ואף אפשרו להם לנהל אורח חיים יהודי דתי ע"פ כל המנהגים וההלכות וכמעט ללא הפרעה והגבלה, למעט חוקי אומר.</w:t>
      </w:r>
    </w:p>
    <w:p w:rsidR="00BF7428" w:rsidRDefault="00330B58" w:rsidP="00BF7428">
      <w:pPr>
        <w:pStyle w:val="afc"/>
        <w:numPr>
          <w:ilvl w:val="0"/>
          <w:numId w:val="21"/>
        </w:numPr>
      </w:pPr>
      <w:r>
        <w:rPr>
          <w:rFonts w:hint="cs"/>
          <w:rtl/>
        </w:rPr>
        <w:t>אוטונומי</w:t>
      </w:r>
      <w:r>
        <w:rPr>
          <w:rFonts w:hint="eastAsia"/>
          <w:rtl/>
        </w:rPr>
        <w:t>ה</w:t>
      </w:r>
      <w:r w:rsidR="00BF7428">
        <w:rPr>
          <w:rFonts w:hint="cs"/>
          <w:rtl/>
        </w:rPr>
        <w:t xml:space="preserve"> קהילתית- המוסלמים העניקו ליהודים את הזכות לקיום שלטון פנימי עצמי במסגרת הקהילה היהודית, השלטונות המוסלמים תמכו </w:t>
      </w:r>
      <w:r>
        <w:rPr>
          <w:rFonts w:hint="cs"/>
          <w:rtl/>
        </w:rPr>
        <w:t>בהתארגנות</w:t>
      </w:r>
      <w:r w:rsidR="00BF7428">
        <w:rPr>
          <w:rFonts w:hint="cs"/>
          <w:rtl/>
        </w:rPr>
        <w:t xml:space="preserve"> הקהילה מכיוון שזה הקל עליהם בהדברות עם היהודים בעניין קיום תנאי אומר</w:t>
      </w:r>
    </w:p>
    <w:p w:rsidR="00BF7428" w:rsidRDefault="00BF7428" w:rsidP="00BF7428">
      <w:pPr>
        <w:pStyle w:val="afc"/>
        <w:numPr>
          <w:ilvl w:val="0"/>
          <w:numId w:val="21"/>
        </w:numPr>
      </w:pPr>
      <w:r>
        <w:rPr>
          <w:rFonts w:hint="cs"/>
          <w:rtl/>
        </w:rPr>
        <w:t xml:space="preserve">פטור מצבא- מכיוון שהיהודים נחשבו בני חסות של המוסלמים הם לא יכלו לשרת בצבא מפני שזה פוגע בכבוד המוסלמים. פטור זה מבחינת היהודים הוא זכות מכיוון </w:t>
      </w:r>
      <w:r w:rsidR="00330B58">
        <w:rPr>
          <w:rFonts w:hint="cs"/>
          <w:rtl/>
        </w:rPr>
        <w:t>ששירות צבאי בצבא המוסלמי טומן בעיות הלכתיות קשות.</w:t>
      </w:r>
    </w:p>
    <w:p w:rsidR="00330B58" w:rsidRDefault="00765AE2" w:rsidP="00B56C29">
      <w:pPr>
        <w:pStyle w:val="afc"/>
        <w:numPr>
          <w:ilvl w:val="0"/>
          <w:numId w:val="21"/>
        </w:numPr>
        <w:rPr>
          <w:rtl/>
        </w:rPr>
      </w:pPr>
      <w:r>
        <w:rPr>
          <w:rFonts w:cs="Guttman Mantova"/>
          <w:noProof/>
          <w:rtl/>
        </w:rPr>
        <mc:AlternateContent>
          <mc:Choice Requires="wps">
            <w:drawing>
              <wp:anchor distT="91440" distB="91440" distL="365760" distR="365760" simplePos="0" relativeHeight="251664384" behindDoc="0" locked="0" layoutInCell="1" allowOverlap="1" wp14:anchorId="614EE2F3" wp14:editId="2A6573D9">
                <wp:simplePos x="0" y="0"/>
                <wp:positionH relativeFrom="margin">
                  <wp:posOffset>-53975</wp:posOffset>
                </wp:positionH>
                <wp:positionV relativeFrom="margin">
                  <wp:posOffset>2867025</wp:posOffset>
                </wp:positionV>
                <wp:extent cx="5429250" cy="2066290"/>
                <wp:effectExtent l="0" t="0" r="0" b="10795"/>
                <wp:wrapTopAndBottom/>
                <wp:docPr id="146" name="מלבן 146"/>
                <wp:cNvGraphicFramePr/>
                <a:graphic xmlns:a="http://schemas.openxmlformats.org/drawingml/2006/main">
                  <a:graphicData uri="http://schemas.microsoft.com/office/word/2010/wordprocessingShape">
                    <wps:wsp>
                      <wps:cNvSpPr/>
                      <wps:spPr>
                        <a:xfrm flipH="1">
                          <a:off x="0" y="0"/>
                          <a:ext cx="5429250"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855" w:rsidRDefault="00276855">
                            <w:pPr>
                              <w:pStyle w:val="aa"/>
                              <w:jc w:val="center"/>
                              <w:rPr>
                                <w:color w:val="50B4C8" w:themeColor="accent1"/>
                                <w:rtl/>
                                <w:cs/>
                              </w:rPr>
                            </w:pPr>
                            <w:r>
                              <w:rPr>
                                <w:noProof/>
                                <w:color w:val="50B4C8" w:themeColor="accent1"/>
                              </w:rPr>
                              <w:drawing>
                                <wp:inline distT="0" distB="0" distL="0" distR="0" wp14:anchorId="3B7163D2" wp14:editId="080F3414">
                                  <wp:extent cx="722376" cy="384048"/>
                                  <wp:effectExtent l="1905" t="0" r="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65194A" w:rsidRDefault="00276855" w:rsidP="00B56C29">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120" w:after="120"/>
                              <w:jc w:val="center"/>
                              <w:rPr>
                                <w:rFonts w:cs="Guttman-Aram"/>
                                <w:color w:val="328D9F" w:themeColor="accent1" w:themeShade="BF"/>
                                <w:sz w:val="48"/>
                                <w:szCs w:val="48"/>
                                <w:rtl/>
                              </w:rPr>
                            </w:pPr>
                            <w:r w:rsidRPr="0065194A">
                              <w:rPr>
                                <w:rFonts w:cs="Guttman-Aram" w:hint="cs"/>
                                <w:color w:val="328D9F" w:themeColor="accent1" w:themeShade="BF"/>
                                <w:sz w:val="36"/>
                                <w:szCs w:val="36"/>
                                <w:rtl/>
                              </w:rPr>
                              <w:t>מבנה הקהילה</w:t>
                            </w:r>
                          </w:p>
                          <w:p w:rsidR="00276855" w:rsidRPr="0065194A" w:rsidRDefault="00276855" w:rsidP="00B56C29">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120" w:after="120"/>
                              <w:jc w:val="center"/>
                              <w:rPr>
                                <w:rFonts w:ascii="Segoe UI Light" w:hAnsi="Segoe UI Light" w:cs="Segoe UI Light"/>
                                <w:color w:val="234A50" w:themeColor="text2" w:themeTint="E6"/>
                                <w:sz w:val="14"/>
                                <w:szCs w:val="14"/>
                                <w:rtl/>
                                <w:cs/>
                              </w:rPr>
                            </w:pPr>
                            <w:r w:rsidRPr="0065194A">
                              <w:rPr>
                                <w:rFonts w:ascii="Segoe UI Light" w:hAnsi="Segoe UI Light" w:cs="Segoe UI Light"/>
                                <w:color w:val="234A50" w:themeColor="text2" w:themeTint="E6"/>
                                <w:sz w:val="20"/>
                                <w:szCs w:val="20"/>
                                <w:rtl/>
                              </w:rPr>
                              <w:t xml:space="preserve">הקהילה היא מסגרת אירגונית, חברתית, משפטית, ואוטונומית, הכוללת בתוכה את כל היהודים החיים באזור מסוים, "קהילה" היה מעמד משפטי אוטונומי, שהוכר ע"י השלטון המוסלמי . בכל קהילה ההנהגה המקומית כללה 2 חטיבות, חטיבה דתית שבראשה עמד הרב, והחטיבה המנהלית שבראשה עמד "ראש הקהל". הקהילה סיפקה שירותים שונים כמו הקמת מוסדות חינוך, ת"ת, הקמת מוסדות דת שונים והקמת חברות צדקה וסעד לנזקקים. הכנסות הקהילה היו בעיקר ממיסים ששולמו ע"י חברי הקהילה, וכן מההקדשות של רכוש לקהילה ומעיזבונות נפטרים ללא יורש. עד המאה ה-19 היה ארגון הקהילה גוף חזק ביותר בעל אוטונומיה וסמכויות פיקוח רבות על היהודים. במאה ה-19 בעקבות שינויים חיצוניים ופנימיים חלה ירידה גדולה במעמדה, השפעתה, </w:t>
                            </w:r>
                            <w:r w:rsidRPr="0065194A">
                              <w:rPr>
                                <w:rFonts w:ascii="Segoe UI Light" w:hAnsi="Segoe UI Light" w:cs="Segoe UI Light" w:hint="cs"/>
                                <w:color w:val="234A50" w:themeColor="text2" w:themeTint="E6"/>
                                <w:sz w:val="20"/>
                                <w:szCs w:val="20"/>
                                <w:rtl/>
                              </w:rPr>
                              <w:t>ובאוטונומי</w:t>
                            </w:r>
                            <w:r w:rsidRPr="0065194A">
                              <w:rPr>
                                <w:rFonts w:ascii="Segoe UI Light" w:hAnsi="Segoe UI Light" w:cs="Segoe UI Light" w:hint="eastAsia"/>
                                <w:color w:val="234A50" w:themeColor="text2" w:themeTint="E6"/>
                                <w:sz w:val="20"/>
                                <w:szCs w:val="20"/>
                                <w:rtl/>
                              </w:rPr>
                              <w:t>ה</w:t>
                            </w:r>
                            <w:r w:rsidRPr="0065194A">
                              <w:rPr>
                                <w:rFonts w:ascii="Segoe UI Light" w:hAnsi="Segoe UI Light" w:cs="Segoe UI Light"/>
                                <w:color w:val="234A50" w:themeColor="text2" w:themeTint="E6"/>
                                <w:sz w:val="20"/>
                                <w:szCs w:val="20"/>
                                <w:rtl/>
                              </w:rPr>
                              <w:t xml:space="preserve"> של הקהילה היהודית.</w:t>
                            </w:r>
                          </w:p>
                          <w:p w:rsidR="00276855" w:rsidRDefault="00276855">
                            <w:pPr>
                              <w:pStyle w:val="aa"/>
                              <w:spacing w:before="240"/>
                              <w:jc w:val="center"/>
                              <w:rPr>
                                <w:color w:val="50B4C8" w:themeColor="accent1"/>
                                <w:rtl/>
                                <w:cs/>
                              </w:rPr>
                            </w:pPr>
                            <w:r>
                              <w:rPr>
                                <w:noProof/>
                                <w:color w:val="50B4C8" w:themeColor="accent1"/>
                              </w:rPr>
                              <w:drawing>
                                <wp:inline distT="0" distB="0" distL="0" distR="0" wp14:anchorId="4A4D8D00" wp14:editId="1C271983">
                                  <wp:extent cx="374904" cy="237744"/>
                                  <wp:effectExtent l="6350" t="0" r="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14EE2F3" id="מלבן 146" o:spid="_x0000_s1027" style="position:absolute;left:0;text-align:left;margin-left:-4.25pt;margin-top:225.75pt;width:427.5pt;height:162.7pt;flip:x;z-index:25166438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" filled="f" stroked="f" strokeweight="1pt">
                <v:textbox style="mso-fit-shape-to-text:t" inset="10.8pt,0,10.8pt,0">
                  <w:txbxContent>
                    <w:p w:rsidR="00276855" w:rsidRDefault="00276855">
                      <w:pPr>
                        <w:pStyle w:val="aa"/>
                        <w:jc w:val="center"/>
                        <w:rPr>
                          <w:color w:val="50B4C8" w:themeColor="accent1"/>
                          <w:rtl/>
                          <w:cs/>
                        </w:rPr>
                      </w:pPr>
                      <w:r>
                        <w:rPr>
                          <w:noProof/>
                          <w:color w:val="50B4C8" w:themeColor="accent1"/>
                        </w:rPr>
                        <w:drawing>
                          <wp:inline distT="0" distB="0" distL="0" distR="0" wp14:anchorId="3B7163D2" wp14:editId="080F3414">
                            <wp:extent cx="722376" cy="384048"/>
                            <wp:effectExtent l="1905" t="0" r="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65194A" w:rsidRDefault="00276855" w:rsidP="00B56C29">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120" w:after="120"/>
                        <w:jc w:val="center"/>
                        <w:rPr>
                          <w:rFonts w:cs="Guttman-Aram"/>
                          <w:color w:val="328D9F" w:themeColor="accent1" w:themeShade="BF"/>
                          <w:sz w:val="48"/>
                          <w:szCs w:val="48"/>
                          <w:rtl/>
                        </w:rPr>
                      </w:pPr>
                      <w:r w:rsidRPr="0065194A">
                        <w:rPr>
                          <w:rFonts w:cs="Guttman-Aram" w:hint="cs"/>
                          <w:color w:val="328D9F" w:themeColor="accent1" w:themeShade="BF"/>
                          <w:sz w:val="36"/>
                          <w:szCs w:val="36"/>
                          <w:rtl/>
                        </w:rPr>
                        <w:t>מבנה הקהילה</w:t>
                      </w:r>
                    </w:p>
                    <w:p w:rsidR="00276855" w:rsidRPr="0065194A" w:rsidRDefault="00276855" w:rsidP="00B56C29">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120" w:after="120"/>
                        <w:jc w:val="center"/>
                        <w:rPr>
                          <w:rFonts w:ascii="Segoe UI Light" w:hAnsi="Segoe UI Light" w:cs="Segoe UI Light"/>
                          <w:color w:val="234A50" w:themeColor="text2" w:themeTint="E6"/>
                          <w:sz w:val="14"/>
                          <w:szCs w:val="14"/>
                          <w:rtl/>
                          <w:cs/>
                        </w:rPr>
                      </w:pPr>
                      <w:r w:rsidRPr="0065194A">
                        <w:rPr>
                          <w:rFonts w:ascii="Segoe UI Light" w:hAnsi="Segoe UI Light" w:cs="Segoe UI Light"/>
                          <w:color w:val="234A50" w:themeColor="text2" w:themeTint="E6"/>
                          <w:sz w:val="20"/>
                          <w:szCs w:val="20"/>
                          <w:rtl/>
                        </w:rPr>
                        <w:t xml:space="preserve">הקהילה היא מסגרת אירגונית, חברתית, משפטית, ואוטונומית, הכוללת בתוכה את כל היהודים החיים באזור מסוים, "קהילה" היה מעמד משפטי אוטונומי, שהוכר ע"י השלטון המוסלמי . בכל קהילה ההנהגה המקומית כללה 2 חטיבות, חטיבה דתית שבראשה עמד הרב, והחטיבה המנהלית שבראשה עמד "ראש הקהל". הקהילה סיפקה שירותים שונים כמו הקמת מוסדות חינוך, ת"ת, הקמת מוסדות דת שונים והקמת חברות צדקה וסעד לנזקקים. הכנסות הקהילה היו בעיקר ממיסים ששולמו ע"י חברי הקהילה, וכן מההקדשות של רכוש לקהילה ומעיזבונות נפטרים ללא יורש. עד המאה ה-19 היה ארגון הקהילה גוף חזק ביותר בעל אוטונומיה וסמכויות פיקוח רבות על היהודים. במאה ה-19 בעקבות שינויים חיצוניים ופנימיים חלה ירידה גדולה במעמדה, השפעתה, </w:t>
                      </w:r>
                      <w:r w:rsidRPr="0065194A">
                        <w:rPr>
                          <w:rFonts w:ascii="Segoe UI Light" w:hAnsi="Segoe UI Light" w:cs="Segoe UI Light" w:hint="cs"/>
                          <w:color w:val="234A50" w:themeColor="text2" w:themeTint="E6"/>
                          <w:sz w:val="20"/>
                          <w:szCs w:val="20"/>
                          <w:rtl/>
                        </w:rPr>
                        <w:t>ובאוטונומי</w:t>
                      </w:r>
                      <w:r w:rsidRPr="0065194A">
                        <w:rPr>
                          <w:rFonts w:ascii="Segoe UI Light" w:hAnsi="Segoe UI Light" w:cs="Segoe UI Light" w:hint="eastAsia"/>
                          <w:color w:val="234A50" w:themeColor="text2" w:themeTint="E6"/>
                          <w:sz w:val="20"/>
                          <w:szCs w:val="20"/>
                          <w:rtl/>
                        </w:rPr>
                        <w:t>ה</w:t>
                      </w:r>
                      <w:r w:rsidRPr="0065194A">
                        <w:rPr>
                          <w:rFonts w:ascii="Segoe UI Light" w:hAnsi="Segoe UI Light" w:cs="Segoe UI Light"/>
                          <w:color w:val="234A50" w:themeColor="text2" w:themeTint="E6"/>
                          <w:sz w:val="20"/>
                          <w:szCs w:val="20"/>
                          <w:rtl/>
                        </w:rPr>
                        <w:t xml:space="preserve"> של הקהילה היהודית.</w:t>
                      </w:r>
                    </w:p>
                    <w:p w:rsidR="00276855" w:rsidRDefault="00276855">
                      <w:pPr>
                        <w:pStyle w:val="aa"/>
                        <w:spacing w:before="240"/>
                        <w:jc w:val="center"/>
                        <w:rPr>
                          <w:color w:val="50B4C8" w:themeColor="accent1"/>
                          <w:rtl/>
                          <w:cs/>
                        </w:rPr>
                      </w:pPr>
                      <w:r>
                        <w:rPr>
                          <w:noProof/>
                          <w:color w:val="50B4C8" w:themeColor="accent1"/>
                        </w:rPr>
                        <w:drawing>
                          <wp:inline distT="0" distB="0" distL="0" distR="0" wp14:anchorId="4A4D8D00" wp14:editId="1C271983">
                            <wp:extent cx="374904" cy="237744"/>
                            <wp:effectExtent l="6350" t="0" r="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v:textbox>
                <w10:wrap type="topAndBottom" anchorx="margin" anchory="margin"/>
              </v:rect>
            </w:pict>
          </mc:Fallback>
        </mc:AlternateContent>
      </w:r>
      <w:r w:rsidR="00330B58">
        <w:rPr>
          <w:rFonts w:hint="cs"/>
          <w:rtl/>
        </w:rPr>
        <w:t>חופש תעסוק</w:t>
      </w:r>
      <w:r w:rsidR="00330B58">
        <w:rPr>
          <w:rFonts w:hint="eastAsia"/>
          <w:rtl/>
        </w:rPr>
        <w:t>ה</w:t>
      </w:r>
      <w:r w:rsidR="00330B58">
        <w:rPr>
          <w:rFonts w:hint="cs"/>
          <w:rtl/>
        </w:rPr>
        <w:t xml:space="preserve"> ומגורים- היהודים לא הוגבלו במקום המגורים אבל היהודים העדיפו לגור בשכונות יהודיות בה ניתנו להם מחסה ושירותים קהילתיים.</w:t>
      </w:r>
    </w:p>
    <w:p w:rsidR="00666F35" w:rsidRPr="00330B58" w:rsidRDefault="00666F35" w:rsidP="001D57EC">
      <w:pPr>
        <w:pStyle w:val="1"/>
        <w:rPr>
          <w:rtl/>
        </w:rPr>
      </w:pPr>
      <w:bookmarkStart w:id="30" w:name="_Toc381344613"/>
      <w:r>
        <w:rPr>
          <w:rFonts w:hint="cs"/>
          <w:rtl/>
        </w:rPr>
        <w:t>המעמד הכלכלי של היהודים בארצות האסלאם</w:t>
      </w:r>
      <w:bookmarkEnd w:id="30"/>
    </w:p>
    <w:p w:rsidR="00246E21" w:rsidRDefault="00666F35" w:rsidP="00C460D4">
      <w:pPr>
        <w:rPr>
          <w:rtl/>
        </w:rPr>
      </w:pPr>
      <w:r>
        <w:rPr>
          <w:rFonts w:hint="cs"/>
          <w:rtl/>
        </w:rPr>
        <w:t>המעמד המשפטי של היהודים השפיע על המקצוע ודרכי הפרנסה של היהודים. אומנם, היהודים לא הוגבלו במקצועותי</w:t>
      </w:r>
      <w:r>
        <w:rPr>
          <w:rFonts w:hint="eastAsia"/>
          <w:rtl/>
        </w:rPr>
        <w:t>הם</w:t>
      </w:r>
      <w:r>
        <w:rPr>
          <w:rFonts w:hint="cs"/>
          <w:rtl/>
        </w:rPr>
        <w:t xml:space="preserve"> אך עדיין היית נטייה לעיסוקים מסוימים.</w:t>
      </w:r>
    </w:p>
    <w:p w:rsidR="00666F35" w:rsidRDefault="00666F35" w:rsidP="00C460D4">
      <w:pPr>
        <w:rPr>
          <w:b/>
          <w:bCs/>
          <w:rtl/>
        </w:rPr>
      </w:pPr>
      <w:r w:rsidRPr="00666F35">
        <w:rPr>
          <w:rFonts w:hint="cs"/>
          <w:b/>
          <w:bCs/>
          <w:rtl/>
        </w:rPr>
        <w:t>המלאכות האופייניות ליהודים</w:t>
      </w:r>
    </w:p>
    <w:p w:rsidR="00C460D4" w:rsidRDefault="00666F35" w:rsidP="001B18B3">
      <w:pPr>
        <w:pStyle w:val="afc"/>
        <w:numPr>
          <w:ilvl w:val="0"/>
          <w:numId w:val="22"/>
        </w:numPr>
      </w:pPr>
      <w:r w:rsidRPr="00666F35">
        <w:rPr>
          <w:rFonts w:hint="cs"/>
          <w:rtl/>
        </w:rPr>
        <w:t>מסחר</w:t>
      </w:r>
      <w:r>
        <w:rPr>
          <w:rFonts w:hint="cs"/>
          <w:rtl/>
        </w:rPr>
        <w:t>- אחד העיסוקים המרכזיים של היהודים. הם עסקו ברוכלות, חנוונות, ומסחר בערי הנמל או בדרכים ראשיות</w:t>
      </w:r>
    </w:p>
    <w:p w:rsidR="00666F35" w:rsidRDefault="00666F35" w:rsidP="001B18B3">
      <w:pPr>
        <w:pStyle w:val="afc"/>
        <w:numPr>
          <w:ilvl w:val="0"/>
          <w:numId w:val="22"/>
        </w:numPr>
      </w:pPr>
      <w:r>
        <w:rPr>
          <w:rFonts w:hint="cs"/>
          <w:rtl/>
        </w:rPr>
        <w:t xml:space="preserve">כספים- חלפנות, טביעת מטבעות, צורפות, יועצים כלכלים, </w:t>
      </w:r>
      <w:r w:rsidR="00612B32">
        <w:rPr>
          <w:rFonts w:hint="cs"/>
          <w:rtl/>
        </w:rPr>
        <w:t>מנהלי חשבונות ומלווים.</w:t>
      </w:r>
    </w:p>
    <w:p w:rsidR="00612B32" w:rsidRDefault="00612B32" w:rsidP="001B18B3">
      <w:pPr>
        <w:pStyle w:val="afc"/>
        <w:numPr>
          <w:ilvl w:val="0"/>
          <w:numId w:val="22"/>
        </w:numPr>
      </w:pPr>
      <w:r>
        <w:rPr>
          <w:rFonts w:hint="cs"/>
          <w:rtl/>
        </w:rPr>
        <w:t>מלאכות- עיבוד עורות, רצענות, סנדלרות, נפחות, אריגה.</w:t>
      </w:r>
    </w:p>
    <w:p w:rsidR="00612B32" w:rsidRDefault="00612B32" w:rsidP="001B18B3">
      <w:pPr>
        <w:pStyle w:val="afc"/>
        <w:numPr>
          <w:ilvl w:val="0"/>
          <w:numId w:val="22"/>
        </w:numPr>
      </w:pPr>
      <w:r>
        <w:rPr>
          <w:rFonts w:hint="cs"/>
          <w:rtl/>
        </w:rPr>
        <w:t>מוצרי מזון- בשל חשיבות הכשרות עסקו יהודים רבים בעיבוד מזון כגון שמן בשר ומוצרי חלב.</w:t>
      </w:r>
    </w:p>
    <w:p w:rsidR="00765AE2" w:rsidRDefault="00765AE2" w:rsidP="00F6726A">
      <w:pPr>
        <w:pStyle w:val="2"/>
        <w:rPr>
          <w:rtl/>
        </w:rPr>
      </w:pPr>
    </w:p>
    <w:p w:rsidR="00765AE2" w:rsidRDefault="00765AE2" w:rsidP="00F6726A">
      <w:pPr>
        <w:pStyle w:val="2"/>
        <w:rPr>
          <w:rtl/>
        </w:rPr>
      </w:pPr>
    </w:p>
    <w:p w:rsidR="00612B32" w:rsidRDefault="00612B32" w:rsidP="00F6726A">
      <w:pPr>
        <w:pStyle w:val="2"/>
        <w:rPr>
          <w:rtl/>
        </w:rPr>
      </w:pPr>
      <w:bookmarkStart w:id="31" w:name="_Toc381344614"/>
      <w:r>
        <w:rPr>
          <w:rFonts w:hint="cs"/>
          <w:rtl/>
        </w:rPr>
        <w:lastRenderedPageBreak/>
        <w:t>הגורמים</w:t>
      </w:r>
      <w:r w:rsidR="00F6726A">
        <w:rPr>
          <w:rFonts w:hint="cs"/>
          <w:rtl/>
        </w:rPr>
        <w:t xml:space="preserve"> שהשפיעו על בחירת מקצועות היהודים- גורמים חיצונים (השפעת </w:t>
      </w:r>
      <w:r>
        <w:rPr>
          <w:rFonts w:hint="cs"/>
          <w:rtl/>
        </w:rPr>
        <w:t>האסלאם)</w:t>
      </w:r>
      <w:bookmarkEnd w:id="31"/>
    </w:p>
    <w:p w:rsidR="00612B32" w:rsidRDefault="00612B32" w:rsidP="00F6726A">
      <w:pPr>
        <w:pStyle w:val="afc"/>
        <w:numPr>
          <w:ilvl w:val="0"/>
          <w:numId w:val="25"/>
        </w:numPr>
        <w:rPr>
          <w:rtl/>
        </w:rPr>
      </w:pPr>
      <w:r>
        <w:rPr>
          <w:rFonts w:hint="cs"/>
          <w:rtl/>
        </w:rPr>
        <w:t xml:space="preserve">עיסוק בעבודות המאפשרות נידות מתוך חשש כי פרעות </w:t>
      </w:r>
      <w:r w:rsidR="001B18B3">
        <w:rPr>
          <w:rFonts w:hint="cs"/>
          <w:rtl/>
        </w:rPr>
        <w:t xml:space="preserve">והתנכלויות של המוסלמים </w:t>
      </w:r>
      <w:r w:rsidR="00F6726A">
        <w:rPr>
          <w:rFonts w:hint="cs"/>
          <w:rtl/>
        </w:rPr>
        <w:t>יאלצו</w:t>
      </w:r>
      <w:r w:rsidR="001B18B3">
        <w:rPr>
          <w:rFonts w:hint="cs"/>
          <w:rtl/>
        </w:rPr>
        <w:t xml:space="preserve"> אותם לברוח ואז קל יותר לעשות זאת עם מעט כלי עבודה וחומרי יצור קלים </w:t>
      </w:r>
      <w:r w:rsidR="00F6726A">
        <w:rPr>
          <w:rFonts w:hint="cs"/>
          <w:rtl/>
        </w:rPr>
        <w:t>לנדידה</w:t>
      </w:r>
    </w:p>
    <w:p w:rsidR="001B18B3" w:rsidRDefault="001B18B3" w:rsidP="00F6726A">
      <w:pPr>
        <w:pStyle w:val="afc"/>
        <w:numPr>
          <w:ilvl w:val="0"/>
          <w:numId w:val="25"/>
        </w:numPr>
        <w:rPr>
          <w:rtl/>
        </w:rPr>
      </w:pPr>
      <w:r>
        <w:rPr>
          <w:rFonts w:hint="cs"/>
          <w:rtl/>
        </w:rPr>
        <w:t>עיסוק בעבודות האסורות למוסלמים- הקוראן אסל על המוסלמים ליטול ריבית וכפועל יוצא מכך גם מקצועות כטביעת מעיסוק בעבודות האסורות למוסלמים- הקוראן אסל על המוסלמים ליטול ריבית וכפועל יוצא מכך גם מקצועות כטביעת מטבעות בנקאות, חלפנות וצורפות. היהודים עבדו במקצועות אלה כמו גם ביצור יין ויין שרף.</w:t>
      </w:r>
    </w:p>
    <w:p w:rsidR="001B18B3" w:rsidRDefault="001B18B3" w:rsidP="00F6726A">
      <w:pPr>
        <w:pStyle w:val="afc"/>
        <w:numPr>
          <w:ilvl w:val="0"/>
          <w:numId w:val="25"/>
        </w:numPr>
        <w:rPr>
          <w:rtl/>
        </w:rPr>
      </w:pPr>
      <w:r>
        <w:rPr>
          <w:rFonts w:hint="cs"/>
          <w:rtl/>
        </w:rPr>
        <w:t xml:space="preserve">עיסוק במלאכות הבזויות בעיני המוסלמים- אריגה וצביעה נחשבו בעיני המוסלמים לעבודות קשות ולכן לא עסקו בהן. כך הפכו יהודי </w:t>
      </w:r>
      <w:r w:rsidR="00F6726A">
        <w:rPr>
          <w:rFonts w:hint="cs"/>
          <w:rtl/>
        </w:rPr>
        <w:t>האימפרי</w:t>
      </w:r>
      <w:r w:rsidR="00F6726A">
        <w:rPr>
          <w:rFonts w:hint="eastAsia"/>
          <w:rtl/>
        </w:rPr>
        <w:t>ה</w:t>
      </w:r>
      <w:r>
        <w:rPr>
          <w:rFonts w:hint="cs"/>
          <w:rtl/>
        </w:rPr>
        <w:t xml:space="preserve"> </w:t>
      </w:r>
      <w:r w:rsidR="00F6726A">
        <w:rPr>
          <w:rFonts w:hint="cs"/>
          <w:rtl/>
        </w:rPr>
        <w:t>העות'מני</w:t>
      </w:r>
      <w:r w:rsidR="00F6726A">
        <w:rPr>
          <w:rFonts w:hint="eastAsia"/>
          <w:rtl/>
        </w:rPr>
        <w:t>ת</w:t>
      </w:r>
      <w:r>
        <w:rPr>
          <w:rFonts w:hint="cs"/>
          <w:rtl/>
        </w:rPr>
        <w:t xml:space="preserve"> לספקים ראשים של אריגים ובגדים לשליטים. לחיילים ולתושבים.</w:t>
      </w:r>
    </w:p>
    <w:p w:rsidR="001B18B3" w:rsidRDefault="00F6726A" w:rsidP="00F6726A">
      <w:pPr>
        <w:pStyle w:val="afc"/>
        <w:numPr>
          <w:ilvl w:val="0"/>
          <w:numId w:val="25"/>
        </w:numPr>
        <w:rPr>
          <w:rtl/>
        </w:rPr>
      </w:pPr>
      <w:r>
        <w:rPr>
          <w:rFonts w:hint="cs"/>
          <w:rtl/>
        </w:rPr>
        <w:t>הימנעו</w:t>
      </w:r>
      <w:r>
        <w:rPr>
          <w:rFonts w:hint="eastAsia"/>
          <w:rtl/>
        </w:rPr>
        <w:t>ת</w:t>
      </w:r>
      <w:r w:rsidR="001B18B3">
        <w:rPr>
          <w:rFonts w:hint="cs"/>
          <w:rtl/>
        </w:rPr>
        <w:t xml:space="preserve"> מעבודות האסורות עליהם- כחלק מתנאי אומר יהודים לא יכלו לעבוד בעבודות ציבוריות או עבודות שהמוסלמים עלולים להיות כפופים להם.</w:t>
      </w:r>
    </w:p>
    <w:p w:rsidR="001B18B3" w:rsidRDefault="001B18B3" w:rsidP="00F6726A">
      <w:pPr>
        <w:pStyle w:val="2"/>
        <w:rPr>
          <w:rtl/>
        </w:rPr>
      </w:pPr>
      <w:bookmarkStart w:id="32" w:name="_Toc381344615"/>
      <w:r>
        <w:rPr>
          <w:rFonts w:hint="cs"/>
          <w:rtl/>
        </w:rPr>
        <w:t xml:space="preserve">גורמים </w:t>
      </w:r>
      <w:r w:rsidR="00F6726A">
        <w:rPr>
          <w:rFonts w:hint="cs"/>
          <w:rtl/>
        </w:rPr>
        <w:t>פנימיים</w:t>
      </w:r>
      <w:r>
        <w:rPr>
          <w:rFonts w:hint="cs"/>
          <w:rtl/>
        </w:rPr>
        <w:t xml:space="preserve"> שהשפיעו על בחירת מקצועות היהודים (השפעת היהודית)</w:t>
      </w:r>
      <w:bookmarkEnd w:id="32"/>
    </w:p>
    <w:p w:rsidR="001B18B3" w:rsidRDefault="001B18B3" w:rsidP="001B18B3">
      <w:pPr>
        <w:pStyle w:val="afc"/>
        <w:numPr>
          <w:ilvl w:val="0"/>
          <w:numId w:val="24"/>
        </w:numPr>
      </w:pPr>
      <w:r>
        <w:rPr>
          <w:rFonts w:hint="cs"/>
          <w:rtl/>
        </w:rPr>
        <w:t xml:space="preserve">עיסוק במשרות המאפשרות שמירת שבת ומצוות- העדיפו לא לעבור אצל מעסיק גוי בשל שיקולי כשרות. עסקו בהכנת האוכל </w:t>
      </w:r>
      <w:r w:rsidR="00F6726A">
        <w:rPr>
          <w:rFonts w:hint="cs"/>
          <w:rtl/>
        </w:rPr>
        <w:t>בעצמם (כמו שחיטה ועיבוד מזון וי</w:t>
      </w:r>
      <w:r>
        <w:rPr>
          <w:rFonts w:hint="cs"/>
          <w:rtl/>
        </w:rPr>
        <w:t>ין)</w:t>
      </w:r>
    </w:p>
    <w:p w:rsidR="001B18B3" w:rsidRDefault="001B18B3" w:rsidP="001B18B3">
      <w:pPr>
        <w:pStyle w:val="afc"/>
        <w:numPr>
          <w:ilvl w:val="0"/>
          <w:numId w:val="24"/>
        </w:numPr>
      </w:pPr>
      <w:r>
        <w:rPr>
          <w:rFonts w:hint="cs"/>
          <w:rtl/>
        </w:rPr>
        <w:t xml:space="preserve">עיסוק בעבודות הקרובות לבית ולשכונה- קירבה לבית הכנסת ושמירת הסודות המקצועיים </w:t>
      </w:r>
      <w:r w:rsidR="00F6726A">
        <w:rPr>
          <w:rFonts w:hint="cs"/>
          <w:rtl/>
        </w:rPr>
        <w:t>במשפחה.</w:t>
      </w:r>
    </w:p>
    <w:p w:rsidR="001D57EC" w:rsidRDefault="00F6726A" w:rsidP="00765AE2">
      <w:pPr>
        <w:pStyle w:val="afc"/>
        <w:numPr>
          <w:ilvl w:val="0"/>
          <w:numId w:val="24"/>
        </w:numPr>
        <w:rPr>
          <w:rtl/>
        </w:rPr>
      </w:pPr>
      <w:r>
        <w:rPr>
          <w:rFonts w:hint="cs"/>
          <w:rtl/>
        </w:rPr>
        <w:t>עיסוק בעבודות הדורשות יוזמה ויצירה- בתחומי המסחר היהודים היו בעלי כשרון ותבונה עסקית וכן נהנו מקשרים שיצרו עם היהודים מארצות שונות. סייע להם גם כושרם לגייס כספים. ותעוזתם ליטול סיכונים.</w:t>
      </w:r>
    </w:p>
    <w:p w:rsidR="001D57EC" w:rsidRDefault="001D57EC" w:rsidP="001D57EC">
      <w:pPr>
        <w:pStyle w:val="1"/>
        <w:rPr>
          <w:rtl/>
        </w:rPr>
      </w:pPr>
      <w:bookmarkStart w:id="33" w:name="_Toc381344616"/>
      <w:r>
        <w:rPr>
          <w:rFonts w:hint="cs"/>
          <w:rtl/>
        </w:rPr>
        <w:t>היהודים בצפון אפריקה במרוקו ואלג'יריה</w:t>
      </w:r>
      <w:bookmarkEnd w:id="33"/>
    </w:p>
    <w:p w:rsidR="001D57EC" w:rsidRDefault="001D57EC" w:rsidP="0065194A">
      <w:pPr>
        <w:rPr>
          <w:rtl/>
        </w:rPr>
      </w:pPr>
      <w:r>
        <w:rPr>
          <w:rFonts w:hint="cs"/>
          <w:rtl/>
        </w:rPr>
        <w:t>אומנם שלט האסלם הסוני בצפון אפריקה ותנאי אומר הם שקבעו את מעמדם המשפטי. במרוקו צמחה קנאות מוסלמית שהחליטה להשפיל את היהודים מעבר לתנאי אומר היהודים שוקנו ב"מלאת" שהיה גטו עלוב. היהודים אולצו לקוד ולפנות דרך למוסלמי שעבר מולם, היהודים נאצלו לחלוץ את מנעליהם כשעברו ליד מסגד או בית של מכובד מוסלמי ולא זכו למשפט הוגן מול מוסלמי.</w:t>
      </w:r>
      <w:r w:rsidR="0065194A">
        <w:rPr>
          <w:rFonts w:hint="cs"/>
          <w:rtl/>
        </w:rPr>
        <w:t xml:space="preserve"> באלג'יר היהודים תחת השלטון המוסלמי היו במעמד של בני חסות שנן להם הגנה אך לא מעמד פוליטי, לדוגמא היהודים </w:t>
      </w:r>
      <w:r w:rsidR="00F47E30">
        <w:rPr>
          <w:rFonts w:hint="cs"/>
          <w:rtl/>
        </w:rPr>
        <w:t>חויבו</w:t>
      </w:r>
      <w:r w:rsidR="0065194A">
        <w:rPr>
          <w:rFonts w:hint="cs"/>
          <w:rtl/>
        </w:rPr>
        <w:t xml:space="preserve"> לשלם את </w:t>
      </w:r>
      <w:proofErr w:type="spellStart"/>
      <w:r w:rsidR="0065194A">
        <w:rPr>
          <w:rFonts w:hint="cs"/>
          <w:rtl/>
        </w:rPr>
        <w:t>הג'יזייה</w:t>
      </w:r>
      <w:proofErr w:type="spellEnd"/>
      <w:r w:rsidR="0065194A">
        <w:rPr>
          <w:rFonts w:hint="cs"/>
          <w:rtl/>
        </w:rPr>
        <w:t xml:space="preserve"> (מס גולגולת), בבית המשפט עדותם לא התקבלה, נאסר עליהם לבנות בית גבוהה או לבנות ולשפץ בית כנסת ולעיתים </w:t>
      </w:r>
      <w:r w:rsidR="00F47E30">
        <w:rPr>
          <w:rFonts w:hint="cs"/>
          <w:rtl/>
        </w:rPr>
        <w:t>חויבו</w:t>
      </w:r>
      <w:r w:rsidR="0065194A">
        <w:rPr>
          <w:rFonts w:hint="cs"/>
          <w:rtl/>
        </w:rPr>
        <w:t xml:space="preserve"> ללבוש בגדים מיוחדים ע"מ שיזוהו כיהודים.</w:t>
      </w:r>
    </w:p>
    <w:p w:rsidR="0065194A" w:rsidRDefault="0065194A" w:rsidP="0065194A">
      <w:pPr>
        <w:pStyle w:val="1"/>
        <w:rPr>
          <w:rtl/>
        </w:rPr>
      </w:pPr>
      <w:bookmarkStart w:id="34" w:name="_Toc381344617"/>
      <w:r>
        <w:rPr>
          <w:rFonts w:hint="cs"/>
          <w:rtl/>
        </w:rPr>
        <w:t>התמורות שחלו בארצות צפון אפריקה אחרי מעורבות המעצמות במעמדם המשפטי, הכלכלי והחברתי של היהודים</w:t>
      </w:r>
      <w:bookmarkEnd w:id="34"/>
    </w:p>
    <w:p w:rsidR="0065194A" w:rsidRDefault="0065194A" w:rsidP="0065194A">
      <w:pPr>
        <w:rPr>
          <w:rtl/>
        </w:rPr>
      </w:pPr>
      <w:r>
        <w:rPr>
          <w:rFonts w:hint="cs"/>
          <w:rtl/>
        </w:rPr>
        <w:t xml:space="preserve">עד המאה ה-19 מעמדם של היהודים היה נחות, הם נחשבו לבני חסות והוטלו עליהם הגבלות עפ"י תנאי אומר, אך במאה ה-19 חל מפנה לטובה במעמד היהודים. המגמה החדשה הייתה להטיב את מעמד היהודים ולהעניק להם מידה מרובה של </w:t>
      </w:r>
      <w:r w:rsidR="00F47E30">
        <w:rPr>
          <w:rFonts w:hint="cs"/>
          <w:rtl/>
        </w:rPr>
        <w:t>שוויון</w:t>
      </w:r>
      <w:r>
        <w:rPr>
          <w:rFonts w:hint="cs"/>
          <w:rtl/>
        </w:rPr>
        <w:t xml:space="preserve"> זכויות ולבטל את ההגבלות בתנאי אומר.</w:t>
      </w:r>
    </w:p>
    <w:p w:rsidR="00765AE2" w:rsidRDefault="00765AE2" w:rsidP="008F3865">
      <w:pPr>
        <w:pStyle w:val="2"/>
        <w:rPr>
          <w:rtl/>
        </w:rPr>
      </w:pPr>
    </w:p>
    <w:p w:rsidR="00765AE2" w:rsidRDefault="00765AE2" w:rsidP="008F3865">
      <w:pPr>
        <w:pStyle w:val="2"/>
        <w:rPr>
          <w:rtl/>
        </w:rPr>
      </w:pPr>
    </w:p>
    <w:p w:rsidR="00765AE2" w:rsidRDefault="00765AE2" w:rsidP="008F3865">
      <w:pPr>
        <w:pStyle w:val="2"/>
        <w:rPr>
          <w:rtl/>
        </w:rPr>
      </w:pPr>
    </w:p>
    <w:p w:rsidR="00765AE2" w:rsidRDefault="00765AE2" w:rsidP="008F3865">
      <w:pPr>
        <w:pStyle w:val="2"/>
        <w:rPr>
          <w:rtl/>
        </w:rPr>
      </w:pPr>
    </w:p>
    <w:p w:rsidR="00765AE2" w:rsidRDefault="00765AE2" w:rsidP="008F3865">
      <w:pPr>
        <w:pStyle w:val="2"/>
        <w:rPr>
          <w:rtl/>
        </w:rPr>
      </w:pPr>
    </w:p>
    <w:p w:rsidR="0065194A" w:rsidRDefault="0065194A" w:rsidP="008F3865">
      <w:pPr>
        <w:pStyle w:val="2"/>
        <w:rPr>
          <w:rtl/>
        </w:rPr>
      </w:pPr>
      <w:bookmarkStart w:id="35" w:name="_Toc381344618"/>
      <w:r>
        <w:rPr>
          <w:rFonts w:hint="cs"/>
          <w:rtl/>
        </w:rPr>
        <w:lastRenderedPageBreak/>
        <w:t xml:space="preserve">הגורמים לשינוי בחיי היהודים </w:t>
      </w:r>
      <w:r w:rsidR="002C358C">
        <w:rPr>
          <w:rFonts w:hint="cs"/>
          <w:rtl/>
        </w:rPr>
        <w:t>בארצות האסלם</w:t>
      </w:r>
      <w:bookmarkEnd w:id="35"/>
    </w:p>
    <w:p w:rsidR="002C358C" w:rsidRDefault="002C358C" w:rsidP="002C358C">
      <w:pPr>
        <w:pStyle w:val="afc"/>
        <w:numPr>
          <w:ilvl w:val="0"/>
          <w:numId w:val="26"/>
        </w:numPr>
      </w:pPr>
      <w:r>
        <w:rPr>
          <w:noProof/>
          <w:rtl/>
        </w:rPr>
        <mc:AlternateContent>
          <mc:Choice Requires="wps">
            <w:drawing>
              <wp:anchor distT="91440" distB="91440" distL="365760" distR="365760" simplePos="0" relativeHeight="251666432" behindDoc="0" locked="0" layoutInCell="1" allowOverlap="1" wp14:anchorId="0DF30557" wp14:editId="3F209427">
                <wp:simplePos x="0" y="0"/>
                <wp:positionH relativeFrom="margin">
                  <wp:posOffset>75565</wp:posOffset>
                </wp:positionH>
                <wp:positionV relativeFrom="margin">
                  <wp:posOffset>1162050</wp:posOffset>
                </wp:positionV>
                <wp:extent cx="4781550" cy="2066290"/>
                <wp:effectExtent l="0" t="0" r="0" b="0"/>
                <wp:wrapTopAndBottom/>
                <wp:docPr id="1" name="מלבן 1"/>
                <wp:cNvGraphicFramePr/>
                <a:graphic xmlns:a="http://schemas.openxmlformats.org/drawingml/2006/main">
                  <a:graphicData uri="http://schemas.microsoft.com/office/word/2010/wordprocessingShape">
                    <wps:wsp>
                      <wps:cNvSpPr/>
                      <wps:spPr>
                        <a:xfrm flipH="1">
                          <a:off x="0" y="0"/>
                          <a:ext cx="4781550"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855" w:rsidRDefault="00276855">
                            <w:pPr>
                              <w:pStyle w:val="aa"/>
                              <w:jc w:val="center"/>
                              <w:rPr>
                                <w:color w:val="50B4C8" w:themeColor="accent1"/>
                                <w:rtl/>
                                <w:cs/>
                              </w:rPr>
                            </w:pPr>
                            <w:r>
                              <w:rPr>
                                <w:noProof/>
                                <w:color w:val="50B4C8" w:themeColor="accent1"/>
                              </w:rPr>
                              <w:drawing>
                                <wp:inline distT="0" distB="0" distL="0" distR="0" wp14:anchorId="68C75722" wp14:editId="4266B115">
                                  <wp:extent cx="722376" cy="384048"/>
                                  <wp:effectExtent l="1905"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7F36A8" w:rsidRDefault="00276855" w:rsidP="002C358C">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240" w:after="240" w:line="259" w:lineRule="auto"/>
                              <w:jc w:val="center"/>
                              <w:rPr>
                                <w:rFonts w:ascii="Segoe UI Light" w:hAnsi="Segoe UI Light" w:cs="Segoe UI Light"/>
                                <w:color w:val="37757F" w:themeColor="text2" w:themeTint="BF"/>
                                <w:sz w:val="20"/>
                                <w:szCs w:val="20"/>
                                <w:rtl/>
                                <w:cs/>
                              </w:rPr>
                            </w:pPr>
                            <w:r w:rsidRPr="007F36A8">
                              <w:rPr>
                                <w:rFonts w:ascii="Segoe UI Light" w:hAnsi="Segoe UI Light" w:cs="Segoe UI Light"/>
                                <w:color w:val="37757F" w:themeColor="text2" w:themeTint="BF"/>
                                <w:sz w:val="20"/>
                                <w:szCs w:val="20"/>
                                <w:rtl/>
                              </w:rPr>
                              <w:t xml:space="preserve">הסכמי </w:t>
                            </w:r>
                            <w:proofErr w:type="spellStart"/>
                            <w:r w:rsidRPr="007F36A8">
                              <w:rPr>
                                <w:rFonts w:ascii="Segoe UI Light" w:hAnsi="Segoe UI Light" w:cs="Segoe UI Light"/>
                                <w:color w:val="37757F" w:themeColor="text2" w:themeTint="BF"/>
                                <w:sz w:val="20"/>
                                <w:szCs w:val="20"/>
                                <w:rtl/>
                              </w:rPr>
                              <w:t>הקפיטלציות</w:t>
                            </w:r>
                            <w:proofErr w:type="spellEnd"/>
                            <w:r w:rsidRPr="007F36A8">
                              <w:rPr>
                                <w:rFonts w:ascii="Segoe UI Light" w:hAnsi="Segoe UI Light" w:cs="Segoe UI Light"/>
                                <w:color w:val="37757F" w:themeColor="text2" w:themeTint="BF"/>
                                <w:sz w:val="20"/>
                                <w:szCs w:val="20"/>
                                <w:rtl/>
                              </w:rPr>
                              <w:t xml:space="preserve">- הסכמים שנחתמו בין </w:t>
                            </w:r>
                            <w:r w:rsidRPr="007F36A8">
                              <w:rPr>
                                <w:rFonts w:ascii="Segoe UI Light" w:hAnsi="Segoe UI Light" w:cs="Segoe UI Light" w:hint="cs"/>
                                <w:color w:val="37757F" w:themeColor="text2" w:themeTint="BF"/>
                                <w:sz w:val="20"/>
                                <w:szCs w:val="20"/>
                                <w:rtl/>
                              </w:rPr>
                              <w:t>האימפרי</w:t>
                            </w:r>
                            <w:r w:rsidRPr="007F36A8">
                              <w:rPr>
                                <w:rFonts w:ascii="Segoe UI Light" w:hAnsi="Segoe UI Light" w:cs="Segoe UI Light" w:hint="eastAsia"/>
                                <w:color w:val="37757F" w:themeColor="text2" w:themeTint="BF"/>
                                <w:sz w:val="20"/>
                                <w:szCs w:val="20"/>
                                <w:rtl/>
                              </w:rPr>
                              <w:t>ה</w:t>
                            </w:r>
                            <w:r w:rsidRPr="007F36A8">
                              <w:rPr>
                                <w:rFonts w:ascii="Segoe UI Light" w:hAnsi="Segoe UI Light" w:cs="Segoe UI Light"/>
                                <w:color w:val="37757F" w:themeColor="text2" w:themeTint="BF"/>
                                <w:sz w:val="20"/>
                                <w:szCs w:val="20"/>
                                <w:rtl/>
                              </w:rPr>
                              <w:t xml:space="preserve"> העות'מנית לבין מעצמות אירופה. האומרים כי תושבי אירופה אשר מוצאם מאירופה ישלמו מיסים לארצות מוצאם וארצות ידאגו למתן השירותים עבור התושבים (יוצאי אירופה</w:t>
                            </w:r>
                            <w:r w:rsidRPr="007F36A8">
                              <w:rPr>
                                <w:rFonts w:ascii="Segoe UI Light" w:hAnsi="Segoe UI Light" w:cs="Segoe UI Light"/>
                                <w:color w:val="37757F" w:themeColor="text2" w:themeTint="BF"/>
                                <w:sz w:val="20"/>
                                <w:szCs w:val="20"/>
                                <w:rtl/>
                                <w:cs/>
                              </w:rPr>
                              <w:t>)</w:t>
                            </w:r>
                          </w:p>
                          <w:p w:rsidR="00276855" w:rsidRDefault="00276855">
                            <w:pPr>
                              <w:pStyle w:val="aa"/>
                              <w:spacing w:before="240"/>
                              <w:jc w:val="center"/>
                              <w:rPr>
                                <w:color w:val="50B4C8" w:themeColor="accent1"/>
                                <w:rtl/>
                                <w:cs/>
                              </w:rPr>
                            </w:pPr>
                            <w:r>
                              <w:rPr>
                                <w:noProof/>
                                <w:color w:val="50B4C8" w:themeColor="accent1"/>
                              </w:rPr>
                              <w:drawing>
                                <wp:inline distT="0" distB="0" distL="0" distR="0" wp14:anchorId="78A44486" wp14:editId="50E5B6F9">
                                  <wp:extent cx="374904" cy="237744"/>
                                  <wp:effectExtent l="6350" t="0" r="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DF30557" id="מלבן 1" o:spid="_x0000_s1028" style="position:absolute;left:0;text-align:left;margin-left:5.95pt;margin-top:91.5pt;width:376.5pt;height:162.7pt;flip:x;z-index:251666432;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" filled="f" stroked="f" strokeweight="1pt">
                <v:textbox style="mso-fit-shape-to-text:t" inset="10.8pt,0,10.8pt,0">
                  <w:txbxContent>
                    <w:p w:rsidR="00276855" w:rsidRDefault="00276855">
                      <w:pPr>
                        <w:pStyle w:val="aa"/>
                        <w:jc w:val="center"/>
                        <w:rPr>
                          <w:color w:val="50B4C8" w:themeColor="accent1"/>
                          <w:rtl/>
                          <w:cs/>
                        </w:rPr>
                      </w:pPr>
                      <w:r>
                        <w:rPr>
                          <w:noProof/>
                          <w:color w:val="50B4C8" w:themeColor="accent1"/>
                        </w:rPr>
                        <w:drawing>
                          <wp:inline distT="0" distB="0" distL="0" distR="0" wp14:anchorId="68C75722" wp14:editId="4266B115">
                            <wp:extent cx="722376" cy="384048"/>
                            <wp:effectExtent l="1905"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7F36A8" w:rsidRDefault="00276855" w:rsidP="002C358C">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240" w:after="240" w:line="259" w:lineRule="auto"/>
                        <w:jc w:val="center"/>
                        <w:rPr>
                          <w:rFonts w:ascii="Segoe UI Light" w:hAnsi="Segoe UI Light" w:cs="Segoe UI Light"/>
                          <w:color w:val="37757F" w:themeColor="text2" w:themeTint="BF"/>
                          <w:sz w:val="20"/>
                          <w:szCs w:val="20"/>
                          <w:rtl/>
                          <w:cs/>
                        </w:rPr>
                      </w:pPr>
                      <w:r w:rsidRPr="007F36A8">
                        <w:rPr>
                          <w:rFonts w:ascii="Segoe UI Light" w:hAnsi="Segoe UI Light" w:cs="Segoe UI Light"/>
                          <w:color w:val="37757F" w:themeColor="text2" w:themeTint="BF"/>
                          <w:sz w:val="20"/>
                          <w:szCs w:val="20"/>
                          <w:rtl/>
                        </w:rPr>
                        <w:t xml:space="preserve">הסכמי </w:t>
                      </w:r>
                      <w:proofErr w:type="spellStart"/>
                      <w:r w:rsidRPr="007F36A8">
                        <w:rPr>
                          <w:rFonts w:ascii="Segoe UI Light" w:hAnsi="Segoe UI Light" w:cs="Segoe UI Light"/>
                          <w:color w:val="37757F" w:themeColor="text2" w:themeTint="BF"/>
                          <w:sz w:val="20"/>
                          <w:szCs w:val="20"/>
                          <w:rtl/>
                        </w:rPr>
                        <w:t>הקפיטלציות</w:t>
                      </w:r>
                      <w:proofErr w:type="spellEnd"/>
                      <w:r w:rsidRPr="007F36A8">
                        <w:rPr>
                          <w:rFonts w:ascii="Segoe UI Light" w:hAnsi="Segoe UI Light" w:cs="Segoe UI Light"/>
                          <w:color w:val="37757F" w:themeColor="text2" w:themeTint="BF"/>
                          <w:sz w:val="20"/>
                          <w:szCs w:val="20"/>
                          <w:rtl/>
                        </w:rPr>
                        <w:t xml:space="preserve">- הסכמים שנחתמו בין </w:t>
                      </w:r>
                      <w:r w:rsidRPr="007F36A8">
                        <w:rPr>
                          <w:rFonts w:ascii="Segoe UI Light" w:hAnsi="Segoe UI Light" w:cs="Segoe UI Light" w:hint="cs"/>
                          <w:color w:val="37757F" w:themeColor="text2" w:themeTint="BF"/>
                          <w:sz w:val="20"/>
                          <w:szCs w:val="20"/>
                          <w:rtl/>
                        </w:rPr>
                        <w:t>האימפרי</w:t>
                      </w:r>
                      <w:r w:rsidRPr="007F36A8">
                        <w:rPr>
                          <w:rFonts w:ascii="Segoe UI Light" w:hAnsi="Segoe UI Light" w:cs="Segoe UI Light" w:hint="eastAsia"/>
                          <w:color w:val="37757F" w:themeColor="text2" w:themeTint="BF"/>
                          <w:sz w:val="20"/>
                          <w:szCs w:val="20"/>
                          <w:rtl/>
                        </w:rPr>
                        <w:t>ה</w:t>
                      </w:r>
                      <w:r w:rsidRPr="007F36A8">
                        <w:rPr>
                          <w:rFonts w:ascii="Segoe UI Light" w:hAnsi="Segoe UI Light" w:cs="Segoe UI Light"/>
                          <w:color w:val="37757F" w:themeColor="text2" w:themeTint="BF"/>
                          <w:sz w:val="20"/>
                          <w:szCs w:val="20"/>
                          <w:rtl/>
                        </w:rPr>
                        <w:t xml:space="preserve"> העות'מנית לבין מעצמות אירופה. האומרים כי תושבי אירופה אשר מוצאם מאירופה ישלמו מיסים לארצות מוצאם וארצות ידאגו למתן השירותים עבור התושבים (יוצאי אירופה</w:t>
                      </w:r>
                      <w:r w:rsidRPr="007F36A8">
                        <w:rPr>
                          <w:rFonts w:ascii="Segoe UI Light" w:hAnsi="Segoe UI Light" w:cs="Segoe UI Light"/>
                          <w:color w:val="37757F" w:themeColor="text2" w:themeTint="BF"/>
                          <w:sz w:val="20"/>
                          <w:szCs w:val="20"/>
                          <w:rtl/>
                          <w:cs/>
                        </w:rPr>
                        <w:t>)</w:t>
                      </w:r>
                    </w:p>
                    <w:p w:rsidR="00276855" w:rsidRDefault="00276855">
                      <w:pPr>
                        <w:pStyle w:val="aa"/>
                        <w:spacing w:before="240"/>
                        <w:jc w:val="center"/>
                        <w:rPr>
                          <w:color w:val="50B4C8" w:themeColor="accent1"/>
                          <w:rtl/>
                          <w:cs/>
                        </w:rPr>
                      </w:pPr>
                      <w:r>
                        <w:rPr>
                          <w:noProof/>
                          <w:color w:val="50B4C8" w:themeColor="accent1"/>
                        </w:rPr>
                        <w:drawing>
                          <wp:inline distT="0" distB="0" distL="0" distR="0" wp14:anchorId="78A44486" wp14:editId="50E5B6F9">
                            <wp:extent cx="374904" cy="237744"/>
                            <wp:effectExtent l="6350" t="0" r="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v:textbox>
                <w10:wrap type="topAndBottom" anchorx="margin" anchory="margin"/>
              </v:rect>
            </w:pict>
          </mc:Fallback>
        </mc:AlternateContent>
      </w:r>
      <w:r>
        <w:rPr>
          <w:rFonts w:hint="cs"/>
          <w:rtl/>
        </w:rPr>
        <w:t xml:space="preserve">חיזוק השפעת מעצמות אירופה והאימפריה העות'מנית- מהמאה ה-17,18 האימפריה העות'מנית נחלשה </w:t>
      </w:r>
      <w:r w:rsidR="00F47E30">
        <w:rPr>
          <w:rFonts w:hint="cs"/>
          <w:rtl/>
        </w:rPr>
        <w:t>האימפרי</w:t>
      </w:r>
      <w:r w:rsidR="00F47E30">
        <w:rPr>
          <w:rFonts w:hint="eastAsia"/>
          <w:rtl/>
        </w:rPr>
        <w:t>ה</w:t>
      </w:r>
      <w:r>
        <w:rPr>
          <w:rFonts w:hint="cs"/>
          <w:rtl/>
        </w:rPr>
        <w:t xml:space="preserve"> העות'מנית ומעצמות אירופה ניצלו את החולשה כדי להגביר את השפעתן בארצות הים התיכון. מעצמות אירופה התערבו </w:t>
      </w:r>
      <w:r w:rsidR="00F47E30">
        <w:rPr>
          <w:rFonts w:hint="cs"/>
          <w:rtl/>
        </w:rPr>
        <w:t>בעיניה</w:t>
      </w:r>
      <w:r>
        <w:rPr>
          <w:rFonts w:hint="cs"/>
          <w:rtl/>
        </w:rPr>
        <w:t xml:space="preserve"> של האימפריה ובתמורה לסיוע צבאי וכספי הן סחטו מאימפריה את הסכמי </w:t>
      </w:r>
      <w:proofErr w:type="spellStart"/>
      <w:r>
        <w:rPr>
          <w:rFonts w:hint="cs"/>
          <w:rtl/>
        </w:rPr>
        <w:t>הקפיטולזציות</w:t>
      </w:r>
      <w:proofErr w:type="spellEnd"/>
      <w:r>
        <w:rPr>
          <w:rFonts w:hint="cs"/>
          <w:rtl/>
        </w:rPr>
        <w:t>.</w:t>
      </w:r>
    </w:p>
    <w:p w:rsidR="002C358C" w:rsidRDefault="002C358C" w:rsidP="002C358C">
      <w:pPr>
        <w:pStyle w:val="afc"/>
        <w:numPr>
          <w:ilvl w:val="0"/>
          <w:numId w:val="26"/>
        </w:numPr>
      </w:pPr>
      <w:r>
        <w:rPr>
          <w:rFonts w:hint="cs"/>
          <w:rtl/>
        </w:rPr>
        <w:t xml:space="preserve"> </w:t>
      </w:r>
      <w:r w:rsidR="00E66FAB">
        <w:rPr>
          <w:rFonts w:hint="cs"/>
          <w:rtl/>
        </w:rPr>
        <w:t>כיבוש ארצות האסלם ע"י מעצמות אירופה- התיקונים שהכניס הסולטן העות'מני לא מנעו את התפוררות האימפריה, בארצות רחוקות בעיני הסולטן הכריסו על עצמאות ארצם וניתוקם מהשלטון העות'מני, מעצמות אירופה ניצלו הזדמנות זאת לכבוש מדינות אלו. האירופ</w:t>
      </w:r>
      <w:r w:rsidR="00F47E30">
        <w:rPr>
          <w:rFonts w:hint="cs"/>
          <w:rtl/>
        </w:rPr>
        <w:t>ים התייחסו אל היהודיים באה</w:t>
      </w:r>
      <w:r w:rsidR="00E66FAB">
        <w:rPr>
          <w:rFonts w:hint="cs"/>
          <w:rtl/>
        </w:rPr>
        <w:t>דה הגנו עליהם מהמוסלמים ושיפרו את מעמדם המשפטי.</w:t>
      </w:r>
    </w:p>
    <w:p w:rsidR="00E66FAB" w:rsidRDefault="00E66FAB" w:rsidP="002C358C">
      <w:pPr>
        <w:pStyle w:val="afc"/>
        <w:numPr>
          <w:ilvl w:val="0"/>
          <w:numId w:val="26"/>
        </w:numPr>
      </w:pPr>
      <w:r>
        <w:rPr>
          <w:rFonts w:hint="cs"/>
          <w:rtl/>
        </w:rPr>
        <w:t>השפעת יהודי מערב אירופה בארצות האסלם- עם חדירת המעצמות נוצר קשר בין יהודי אירופה לבין יהודי ארצות האסלם, יהודי מערב אירופה נדהמו ממעמדם הנחות של אחיהם בארצות האסלם ודרשו מהשלטון המוסלמי והאירופי להטיב את מעמד היהודים.</w:t>
      </w:r>
    </w:p>
    <w:p w:rsidR="00E96585" w:rsidRDefault="00E66FAB" w:rsidP="002C358C">
      <w:pPr>
        <w:pStyle w:val="afc"/>
        <w:numPr>
          <w:ilvl w:val="0"/>
          <w:numId w:val="26"/>
        </w:numPr>
      </w:pPr>
      <w:r>
        <w:rPr>
          <w:rFonts w:hint="cs"/>
          <w:rtl/>
        </w:rPr>
        <w:t xml:space="preserve">הופעת כי"ח (כל ישראל חברים) בארצות האסלם- קמו אגודות יהודיות באירופה שמטרתן היית להגיש סיוע לקהילות ישראל השרויות במצוקה בארצות האסלם. אחת האגודות </w:t>
      </w:r>
      <w:r w:rsidR="00F47E30">
        <w:rPr>
          <w:rFonts w:hint="cs"/>
          <w:rtl/>
        </w:rPr>
        <w:t>היי</w:t>
      </w:r>
      <w:r w:rsidR="00F47E30">
        <w:rPr>
          <w:rFonts w:hint="eastAsia"/>
          <w:rtl/>
        </w:rPr>
        <w:t>ת</w:t>
      </w:r>
      <w:r>
        <w:rPr>
          <w:rFonts w:hint="cs"/>
          <w:rtl/>
        </w:rPr>
        <w:t xml:space="preserve"> כי"ח שהוקמה בצרפת ע"י אדולף כרמיה (יהודי צרפתי). מטרת כי"ח היו להגן על היהודים הנרדפים ועל כבודם בכל מקום בעולם, לפעול למען השגת </w:t>
      </w:r>
      <w:r w:rsidR="00F47E30">
        <w:rPr>
          <w:rFonts w:hint="cs"/>
          <w:rtl/>
        </w:rPr>
        <w:t>שוויון</w:t>
      </w:r>
      <w:r>
        <w:rPr>
          <w:rFonts w:hint="cs"/>
          <w:rtl/>
        </w:rPr>
        <w:t xml:space="preserve"> זכויות ולשיפור מעמדם המשפטי </w:t>
      </w:r>
      <w:r w:rsidR="00E96585">
        <w:rPr>
          <w:rFonts w:hint="cs"/>
          <w:rtl/>
        </w:rPr>
        <w:t xml:space="preserve">בכל מקום בעולם, לעלות את הרמה החינוכית תרבותית </w:t>
      </w:r>
      <w:r>
        <w:rPr>
          <w:rFonts w:hint="cs"/>
          <w:rtl/>
        </w:rPr>
        <w:t xml:space="preserve"> </w:t>
      </w:r>
      <w:r w:rsidR="00E96585">
        <w:rPr>
          <w:rFonts w:hint="cs"/>
          <w:rtl/>
        </w:rPr>
        <w:t xml:space="preserve">של היהודים ע"י חינוך לחיי עבודה ויצירה. אנשי כי"ח האמינו שע"י חינוך והשכלה כללית מצב היהודים ישתפר, האפליה תיעלם והם ישיגו את </w:t>
      </w:r>
      <w:r w:rsidR="00F47E30">
        <w:rPr>
          <w:rFonts w:hint="cs"/>
          <w:rtl/>
        </w:rPr>
        <w:t>השוויון</w:t>
      </w:r>
      <w:r w:rsidR="00E96585">
        <w:rPr>
          <w:rFonts w:hint="cs"/>
          <w:rtl/>
        </w:rPr>
        <w:t xml:space="preserve"> המלא לכן הם השקיעו בחינוך והקימו בתי ספר, דבר שגרם </w:t>
      </w:r>
      <w:r w:rsidR="00F47E30">
        <w:rPr>
          <w:rFonts w:hint="cs"/>
          <w:rtl/>
        </w:rPr>
        <w:t>לטשטוש</w:t>
      </w:r>
      <w:r w:rsidR="00E96585">
        <w:rPr>
          <w:rFonts w:hint="cs"/>
          <w:rtl/>
        </w:rPr>
        <w:t xml:space="preserve"> ההבדלים בין המוסלמים והיהודים ולהשתלבות בסביבה המוסלמית</w:t>
      </w:r>
    </w:p>
    <w:p w:rsidR="00E66FAB" w:rsidRDefault="00E96585" w:rsidP="00E96585">
      <w:pPr>
        <w:pStyle w:val="afc"/>
        <w:numPr>
          <w:ilvl w:val="0"/>
          <w:numId w:val="26"/>
        </w:numPr>
      </w:pPr>
      <w:r>
        <w:rPr>
          <w:rFonts w:hint="cs"/>
          <w:rtl/>
        </w:rPr>
        <w:t xml:space="preserve"> </w:t>
      </w:r>
      <w:r w:rsidRPr="00E96585">
        <w:rPr>
          <w:rtl/>
        </w:rPr>
        <w:t>המגמה הריכוזית של השלטון המוסלמי- עד המאה ה-19 שלטו מספר שליטים במדינה במאה ה-19 הצליח שליט אחד לשלוט על כל המדינה ומכיוון שרצה להראות את חוזק שלטונו ועוצמתו הוא רצה לשלוט על כל היהודים מבלי תיווך הקהילות. השליט המוסלמ</w:t>
      </w:r>
      <w:r w:rsidR="0083087B">
        <w:rPr>
          <w:rtl/>
        </w:rPr>
        <w:t>י רצה שהיהודים יחיו ע"פ חוקי המ</w:t>
      </w:r>
      <w:r w:rsidR="0083087B">
        <w:rPr>
          <w:rFonts w:hint="cs"/>
          <w:rtl/>
        </w:rPr>
        <w:t>ד</w:t>
      </w:r>
      <w:r w:rsidRPr="00E96585">
        <w:rPr>
          <w:rtl/>
        </w:rPr>
        <w:t>ינה ולא ע"פ חוקי הקהילה.</w:t>
      </w:r>
      <w:r w:rsidR="00F47E30">
        <w:rPr>
          <w:rFonts w:hint="cs"/>
          <w:rtl/>
        </w:rPr>
        <w:t xml:space="preserve"> </w:t>
      </w:r>
    </w:p>
    <w:p w:rsidR="00345214" w:rsidRDefault="00736FFB" w:rsidP="00736FFB">
      <w:pPr>
        <w:pStyle w:val="2"/>
        <w:rPr>
          <w:rtl/>
        </w:rPr>
      </w:pPr>
      <w:bookmarkStart w:id="36" w:name="_Toc381344619"/>
      <w:r>
        <w:rPr>
          <w:rFonts w:hint="cs"/>
          <w:rtl/>
        </w:rPr>
        <w:t>השינויים בחיי היהודים</w:t>
      </w:r>
      <w:bookmarkEnd w:id="36"/>
    </w:p>
    <w:p w:rsidR="00345214" w:rsidRDefault="00736FFB" w:rsidP="00345214">
      <w:pPr>
        <w:pStyle w:val="afc"/>
        <w:numPr>
          <w:ilvl w:val="0"/>
          <w:numId w:val="27"/>
        </w:numPr>
      </w:pPr>
      <w:r>
        <w:rPr>
          <w:rFonts w:hint="cs"/>
          <w:rtl/>
        </w:rPr>
        <w:t>השינויים במעמד המשפטי: בשנת 1839 השלטון הטורקי פרסם "כתב נכבד" בו הובטחו לראשונה שוויון זכויות ובטחון לחייהם ולרכושם של המיעוטים באימפריה העות'מנית. המשמעות היינה ביטולם של תנאי אומר. הדבר איפשר ליהודים לחיות ללא אפליות וללא הגבלות. יהודים התמנו לתפקידים ממשלתיי</w:t>
      </w:r>
      <w:r>
        <w:rPr>
          <w:rFonts w:hint="eastAsia"/>
          <w:rtl/>
        </w:rPr>
        <w:t>ם</w:t>
      </w:r>
      <w:r>
        <w:rPr>
          <w:rFonts w:hint="cs"/>
          <w:rtl/>
        </w:rPr>
        <w:t xml:space="preserve"> ולנציגים במועצות עירוניות ומחוזיות. בשנת 1856 בוטל מס הגולגולת, ויהודים שילמו מיסים לשלטון כמו המוסלמים, ללא אפליה.</w:t>
      </w:r>
    </w:p>
    <w:p w:rsidR="00736FFB" w:rsidRDefault="00736FFB" w:rsidP="009926CB">
      <w:pPr>
        <w:pStyle w:val="afc"/>
        <w:numPr>
          <w:ilvl w:val="0"/>
          <w:numId w:val="27"/>
        </w:numPr>
      </w:pPr>
      <w:r>
        <w:rPr>
          <w:rFonts w:hint="cs"/>
          <w:rtl/>
        </w:rPr>
        <w:t>השינויים בקהילה היהודית- 1) מינוי החכם באשי- הסולטן הטורקי מינה נציג יהודי שכונה חכם באשי (רב ראשי) שסמכויותיו היו: סמכות דתית רשמית באימפריה העות'מנית, ייצג את השלטון העות'מני בפני הציבור היהודי, וההפך, הענשת עבריינים יהודים</w:t>
      </w:r>
      <w:r w:rsidR="009926CB">
        <w:rPr>
          <w:rFonts w:hint="cs"/>
          <w:rtl/>
        </w:rPr>
        <w:t>, גוויע</w:t>
      </w:r>
      <w:r w:rsidR="009926CB">
        <w:rPr>
          <w:rFonts w:hint="eastAsia"/>
          <w:rtl/>
        </w:rPr>
        <w:t>ת</w:t>
      </w:r>
      <w:r w:rsidR="009926CB">
        <w:rPr>
          <w:rFonts w:hint="cs"/>
          <w:rtl/>
        </w:rPr>
        <w:t xml:space="preserve"> מס השלטון מהציבור היהודי, והעברתו במרוכז לשלטון העות'מני. 2) הקמת אירגוניי</w:t>
      </w:r>
      <w:r w:rsidR="009926CB">
        <w:rPr>
          <w:rFonts w:hint="eastAsia"/>
          <w:rtl/>
        </w:rPr>
        <w:t>ם</w:t>
      </w:r>
      <w:r w:rsidR="009926CB">
        <w:rPr>
          <w:rFonts w:hint="cs"/>
          <w:rtl/>
        </w:rPr>
        <w:t xml:space="preserve"> ארציים יהודים-השלטון המוסלמי במאה ה-19 ייסד ארגוניים קהילתיי</w:t>
      </w:r>
      <w:r w:rsidR="009926CB">
        <w:rPr>
          <w:rFonts w:hint="eastAsia"/>
          <w:rtl/>
        </w:rPr>
        <w:t>ם</w:t>
      </w:r>
      <w:r w:rsidR="009926CB">
        <w:rPr>
          <w:rFonts w:hint="cs"/>
          <w:rtl/>
        </w:rPr>
        <w:t xml:space="preserve"> יהודים. </w:t>
      </w:r>
    </w:p>
    <w:p w:rsidR="009926CB" w:rsidRDefault="009926CB" w:rsidP="000B2B62">
      <w:pPr>
        <w:pStyle w:val="afc"/>
        <w:numPr>
          <w:ilvl w:val="0"/>
          <w:numId w:val="27"/>
        </w:numPr>
      </w:pPr>
      <w:proofErr w:type="spellStart"/>
      <w:r>
        <w:rPr>
          <w:rFonts w:hint="cs"/>
          <w:rtl/>
        </w:rPr>
        <w:t>השינוים</w:t>
      </w:r>
      <w:proofErr w:type="spellEnd"/>
      <w:r>
        <w:rPr>
          <w:rFonts w:hint="cs"/>
          <w:rtl/>
        </w:rPr>
        <w:t xml:space="preserve"> בחינוך היהודי- יהודי אירופה נדהמו מהחינוך בארצות האסלם [רק לימודי קודש], וטענו כי שיפור מעמדם של היהודים בארצות האסלם יבוא באמצעות תיקונים בחינוך. </w:t>
      </w:r>
      <w:r>
        <w:rPr>
          <w:rFonts w:hint="cs"/>
          <w:rtl/>
        </w:rPr>
        <w:lastRenderedPageBreak/>
        <w:t xml:space="preserve">לדוגמא- שפות אירופיות, השכלה כללית, והכשרה מקצועית. התיקונים שנעשו היו- הקמת ת"ת בו למדו מקרא משנה גמרא לשון ואיטלקית. כמו כן הקימו בתי ספר מתוקנים (ע"י </w:t>
      </w:r>
      <w:r w:rsidR="000B2B62">
        <w:rPr>
          <w:rFonts w:hint="cs"/>
          <w:rtl/>
        </w:rPr>
        <w:t>אדלוף</w:t>
      </w:r>
      <w:r w:rsidR="004E0B2F">
        <w:rPr>
          <w:rFonts w:hint="cs"/>
          <w:rtl/>
        </w:rPr>
        <w:t xml:space="preserve"> כ</w:t>
      </w:r>
      <w:r>
        <w:rPr>
          <w:rFonts w:hint="cs"/>
          <w:rtl/>
        </w:rPr>
        <w:t>רמיה וחברת כי"ח)</w:t>
      </w:r>
      <w:r w:rsidR="000B2B62">
        <w:rPr>
          <w:rFonts w:hint="cs"/>
          <w:rtl/>
        </w:rPr>
        <w:t xml:space="preserve"> במצרים ובטורקיה. חברת כי"ח האמינה שרמת השכלת היהודים תביא לשיפור המצב הכלכלי, התרבותי והחברתי, וקבלת שוויון זכויות. ולכן חברת כי"ח עשתה מאמצים אדירים בעיקר בנושא החינוך. ב1948 היו לכי"ח 135 בתי ספר ובהם 51000 תלמידים.</w:t>
      </w:r>
    </w:p>
    <w:p w:rsidR="000B2B62" w:rsidRDefault="000B2B62" w:rsidP="000B2B62">
      <w:pPr>
        <w:pStyle w:val="afc"/>
        <w:numPr>
          <w:ilvl w:val="0"/>
          <w:numId w:val="27"/>
        </w:numPr>
      </w:pPr>
      <w:r>
        <w:rPr>
          <w:rFonts w:hint="cs"/>
          <w:rtl/>
        </w:rPr>
        <w:t>השינויי</w:t>
      </w:r>
      <w:r>
        <w:rPr>
          <w:rFonts w:hint="eastAsia"/>
          <w:rtl/>
        </w:rPr>
        <w:t>ם</w:t>
      </w:r>
      <w:r>
        <w:rPr>
          <w:rFonts w:hint="cs"/>
          <w:rtl/>
        </w:rPr>
        <w:t xml:space="preserve"> בכלכלת היהודים- השפעת מעצמות אירופה על מעצמות האסלם, התרחבות הקשר הימי והיבשתי בין מזרח ומערב, ועליית ההשכלה בקרב היהודים השפיעו רבות על השינויים במגורי היהודים </w:t>
      </w:r>
      <w:proofErr w:type="spellStart"/>
      <w:r>
        <w:rPr>
          <w:rFonts w:hint="cs"/>
          <w:rtl/>
        </w:rPr>
        <w:t>ובפרנוסתיהם</w:t>
      </w:r>
      <w:proofErr w:type="spellEnd"/>
      <w:r>
        <w:rPr>
          <w:rFonts w:hint="cs"/>
          <w:rtl/>
        </w:rPr>
        <w:t xml:space="preserve">, כגון הסחר הבין לאומי קיבל תנופה והקהילות היהודיות התעשרו, בעקבות השינוי במעמד המשפטי של היהודים וביטול תנאי אומר, התאפשר ליהודים להשתלב גם במשרות ציבוריות בכירות, דבר ששיפר את מעמדם הכלכלי. העיסוק הממושך של היהודים בכסף וזהב עזר להם לתפוס משרות חשובות בענף הבנקאות והבורסה. בעקבות </w:t>
      </w:r>
      <w:r w:rsidR="004E0B2F">
        <w:rPr>
          <w:rFonts w:hint="cs"/>
          <w:rtl/>
        </w:rPr>
        <w:t>השינויי</w:t>
      </w:r>
      <w:r w:rsidR="004E0B2F">
        <w:rPr>
          <w:rFonts w:hint="eastAsia"/>
          <w:rtl/>
        </w:rPr>
        <w:t>ם</w:t>
      </w:r>
      <w:r>
        <w:rPr>
          <w:rFonts w:hint="cs"/>
          <w:rtl/>
        </w:rPr>
        <w:t xml:space="preserve"> במערכת החינוך </w:t>
      </w:r>
      <w:r w:rsidR="00445F62">
        <w:rPr>
          <w:rFonts w:hint="cs"/>
          <w:rtl/>
        </w:rPr>
        <w:t>היהודית יהודים השתלבו גם במקצועות חשובים כגון רופאים</w:t>
      </w:r>
      <w:r w:rsidR="008D75C8">
        <w:rPr>
          <w:rFonts w:hint="cs"/>
          <w:rtl/>
        </w:rPr>
        <w:t>, עו"ד, ומנהלי עסקים.</w:t>
      </w:r>
    </w:p>
    <w:p w:rsidR="008D75C8" w:rsidRDefault="008D75C8" w:rsidP="00CC0F78">
      <w:pPr>
        <w:pStyle w:val="1"/>
        <w:rPr>
          <w:rtl/>
        </w:rPr>
      </w:pPr>
      <w:bookmarkStart w:id="37" w:name="_Toc381344620"/>
      <w:r>
        <w:rPr>
          <w:rFonts w:hint="cs"/>
          <w:rtl/>
        </w:rPr>
        <w:t xml:space="preserve">התמורות שחלו </w:t>
      </w:r>
      <w:r w:rsidR="00CC0F78">
        <w:rPr>
          <w:rFonts w:hint="cs"/>
          <w:rtl/>
        </w:rPr>
        <w:t>אחרי מעורבות המעצמות וביטויי האנטישמיות בארצות צפון אפריקה</w:t>
      </w:r>
      <w:bookmarkEnd w:id="37"/>
    </w:p>
    <w:p w:rsidR="00CC0F78" w:rsidRDefault="00CC0F78" w:rsidP="00CC0F78">
      <w:pPr>
        <w:pStyle w:val="2"/>
        <w:rPr>
          <w:rtl/>
        </w:rPr>
      </w:pPr>
      <w:bookmarkStart w:id="38" w:name="_Toc381344621"/>
      <w:r>
        <w:rPr>
          <w:rFonts w:hint="cs"/>
          <w:rtl/>
        </w:rPr>
        <w:t>צפון אפריקה</w:t>
      </w:r>
      <w:bookmarkEnd w:id="38"/>
    </w:p>
    <w:p w:rsidR="00CC0F78" w:rsidRDefault="00CC0F78" w:rsidP="00CC0F78">
      <w:pPr>
        <w:rPr>
          <w:rtl/>
        </w:rPr>
      </w:pPr>
      <w:r>
        <w:rPr>
          <w:rFonts w:hint="cs"/>
          <w:rtl/>
        </w:rPr>
        <w:t>מדינות צפון אפריקה הן מדינות סוניות אך מצב היהודים בהם היה שונה ממדינה למדינה. מעמדם של היהודים היה נחות ממעמדם של היהודים שחיו תחת האימפרי</w:t>
      </w:r>
      <w:r>
        <w:rPr>
          <w:rFonts w:hint="eastAsia"/>
          <w:rtl/>
        </w:rPr>
        <w:t>ה</w:t>
      </w:r>
      <w:r>
        <w:rPr>
          <w:rFonts w:hint="cs"/>
          <w:rtl/>
        </w:rPr>
        <w:t xml:space="preserve"> העות'מניות.</w:t>
      </w:r>
    </w:p>
    <w:p w:rsidR="00CC0F78" w:rsidRDefault="00CC0F78" w:rsidP="00CC0F78">
      <w:pPr>
        <w:rPr>
          <w:rtl/>
        </w:rPr>
      </w:pPr>
      <w:r>
        <w:rPr>
          <w:rFonts w:hint="cs"/>
          <w:rtl/>
        </w:rPr>
        <w:t xml:space="preserve">מעמדם המשפטי- מעמדם המשפטי נקבע ע"פ חוקי אומר </w:t>
      </w:r>
      <w:proofErr w:type="spellStart"/>
      <w:r w:rsidR="000B093C">
        <w:rPr>
          <w:rFonts w:hint="cs"/>
          <w:rtl/>
        </w:rPr>
        <w:t>כד'ימי</w:t>
      </w:r>
      <w:r w:rsidR="000B093C">
        <w:rPr>
          <w:rFonts w:hint="eastAsia"/>
          <w:rtl/>
        </w:rPr>
        <w:t>ם</w:t>
      </w:r>
      <w:proofErr w:type="spellEnd"/>
      <w:r>
        <w:rPr>
          <w:rFonts w:hint="cs"/>
          <w:rtl/>
        </w:rPr>
        <w:t xml:space="preserve">- בני חסות </w:t>
      </w:r>
    </w:p>
    <w:p w:rsidR="00CC0F78" w:rsidRDefault="00CC0F78" w:rsidP="00CC0F78">
      <w:pPr>
        <w:rPr>
          <w:rtl/>
        </w:rPr>
      </w:pPr>
      <w:r>
        <w:rPr>
          <w:rFonts w:hint="cs"/>
          <w:rtl/>
        </w:rPr>
        <w:t xml:space="preserve">מעמדם החברתי- מעמדם נחות וקשה במיוחד מצב יהודי מרוקו. </w:t>
      </w:r>
      <w:r w:rsidR="001C4908">
        <w:rPr>
          <w:rFonts w:hint="cs"/>
          <w:rtl/>
        </w:rPr>
        <w:t>בארצות אלו היו יהודים שהצליחו להגיע למשרות מכובדות, אך כאשר סר חינם גם הם נפגעו, וגם הם נפגעו וגם הקהילה</w:t>
      </w:r>
    </w:p>
    <w:p w:rsidR="001C4908" w:rsidRDefault="001C4908" w:rsidP="00CC0F78">
      <w:pPr>
        <w:rPr>
          <w:rtl/>
        </w:rPr>
      </w:pPr>
      <w:r>
        <w:rPr>
          <w:rFonts w:hint="cs"/>
          <w:rtl/>
        </w:rPr>
        <w:t xml:space="preserve">מעמד ביטחוני- חייהם ורכושם היו נתונים בסכנה מתמדת, בעיקר בתקופות של חילופי שלטון. </w:t>
      </w:r>
    </w:p>
    <w:p w:rsidR="001C4908" w:rsidRDefault="001C4908" w:rsidP="00CC0F78">
      <w:pPr>
        <w:rPr>
          <w:rtl/>
        </w:rPr>
      </w:pPr>
      <w:r>
        <w:rPr>
          <w:rFonts w:hint="cs"/>
          <w:rtl/>
        </w:rPr>
        <w:t xml:space="preserve">העידן הקולוניאלי הפך את היהודים מבני חסות, לנתינים. ובדרך כלל היה שיפור. </w:t>
      </w:r>
    </w:p>
    <w:p w:rsidR="001C4908" w:rsidRDefault="001C4908" w:rsidP="001C4908">
      <w:pPr>
        <w:pStyle w:val="2"/>
        <w:rPr>
          <w:rtl/>
        </w:rPr>
      </w:pPr>
      <w:bookmarkStart w:id="39" w:name="_Toc381344622"/>
      <w:r>
        <w:rPr>
          <w:rFonts w:hint="cs"/>
          <w:rtl/>
        </w:rPr>
        <w:t>התמורות באלג'יריה</w:t>
      </w:r>
      <w:bookmarkEnd w:id="39"/>
    </w:p>
    <w:p w:rsidR="001C4908" w:rsidRDefault="001C4908" w:rsidP="001C4908">
      <w:pPr>
        <w:rPr>
          <w:rtl/>
        </w:rPr>
      </w:pPr>
      <w:r>
        <w:rPr>
          <w:rFonts w:hint="cs"/>
          <w:rtl/>
        </w:rPr>
        <w:t xml:space="preserve">מעמד משפטי- עם כיבוש אלג'יריה מידי </w:t>
      </w:r>
      <w:r w:rsidR="000B093C">
        <w:rPr>
          <w:rFonts w:hint="cs"/>
          <w:rtl/>
        </w:rPr>
        <w:t>העות'מניי</w:t>
      </w:r>
      <w:r w:rsidR="000B093C">
        <w:rPr>
          <w:rFonts w:hint="eastAsia"/>
          <w:rtl/>
        </w:rPr>
        <w:t>ם</w:t>
      </w:r>
      <w:r>
        <w:rPr>
          <w:rFonts w:hint="cs"/>
          <w:rtl/>
        </w:rPr>
        <w:t xml:space="preserve"> ב1830 פורסמה פקודה לקיים ביטחון וחופש דת. מעמד היהודים שונה לנתינים. וב1870 הצליח שר המשפטים היהודי בממשלת צרפת, אדולף </w:t>
      </w:r>
      <w:r w:rsidR="000B093C">
        <w:rPr>
          <w:rFonts w:hint="cs"/>
          <w:rtl/>
        </w:rPr>
        <w:t>כרמיה</w:t>
      </w:r>
      <w:r>
        <w:rPr>
          <w:rFonts w:hint="cs"/>
          <w:rtl/>
        </w:rPr>
        <w:t xml:space="preserve">, להביא לחקיקה שהעניקה אזרחות ליהודי אלג'יריה וצרפת. חוק זה נקרא פקודת </w:t>
      </w:r>
      <w:r w:rsidR="000B093C">
        <w:rPr>
          <w:rFonts w:hint="cs"/>
          <w:rtl/>
        </w:rPr>
        <w:t>כרמיה</w:t>
      </w:r>
      <w:r>
        <w:rPr>
          <w:rFonts w:hint="cs"/>
          <w:rtl/>
        </w:rPr>
        <w:t>.</w:t>
      </w:r>
      <w:r w:rsidR="000B093C">
        <w:rPr>
          <w:rFonts w:hint="cs"/>
          <w:rtl/>
        </w:rPr>
        <w:t xml:space="preserve"> יש לציין כי הזרחות ניתנה מתוך אינטרס של צרפת לטפח באלג'ירי</w:t>
      </w:r>
      <w:r w:rsidR="000B093C">
        <w:rPr>
          <w:rFonts w:hint="eastAsia"/>
          <w:rtl/>
        </w:rPr>
        <w:t>ה</w:t>
      </w:r>
      <w:r w:rsidR="000B093C">
        <w:rPr>
          <w:rFonts w:hint="cs"/>
          <w:rtl/>
        </w:rPr>
        <w:t xml:space="preserve"> אוכלוסיי</w:t>
      </w:r>
      <w:r w:rsidR="000B093C">
        <w:rPr>
          <w:rFonts w:hint="eastAsia"/>
          <w:rtl/>
        </w:rPr>
        <w:t>ה</w:t>
      </w:r>
      <w:r w:rsidR="000B093C">
        <w:rPr>
          <w:rFonts w:hint="cs"/>
          <w:rtl/>
        </w:rPr>
        <w:t xml:space="preserve"> נאמנה ומסורה לה.</w:t>
      </w:r>
    </w:p>
    <w:p w:rsidR="000B093C" w:rsidRDefault="000B093C" w:rsidP="001C4908">
      <w:pPr>
        <w:rPr>
          <w:rtl/>
        </w:rPr>
      </w:pPr>
      <w:r>
        <w:rPr>
          <w:rFonts w:hint="cs"/>
          <w:rtl/>
        </w:rPr>
        <w:t>מעמד חברתי- השלטונות הצרפתים צמצמו את האוטונומי</w:t>
      </w:r>
      <w:r>
        <w:rPr>
          <w:rFonts w:hint="eastAsia"/>
          <w:rtl/>
        </w:rPr>
        <w:t>ה</w:t>
      </w:r>
      <w:r>
        <w:rPr>
          <w:rFonts w:hint="cs"/>
          <w:rtl/>
        </w:rPr>
        <w:t xml:space="preserve"> השיפוטי</w:t>
      </w:r>
      <w:r>
        <w:rPr>
          <w:rFonts w:hint="eastAsia"/>
          <w:rtl/>
        </w:rPr>
        <w:t>ת</w:t>
      </w:r>
      <w:r>
        <w:rPr>
          <w:rFonts w:hint="cs"/>
          <w:rtl/>
        </w:rPr>
        <w:t xml:space="preserve"> של היהודים וביטלו את משרת ראש העדה. </w:t>
      </w:r>
    </w:p>
    <w:p w:rsidR="000B093C" w:rsidRDefault="000B093C" w:rsidP="001C4908">
      <w:pPr>
        <w:rPr>
          <w:rtl/>
        </w:rPr>
      </w:pPr>
      <w:r>
        <w:rPr>
          <w:rFonts w:hint="cs"/>
          <w:rtl/>
        </w:rPr>
        <w:t>חינוך וכלכלה- עד הכיבוש הצרפתי החינוך היה מסורתי כולו. בעקבות הכיבוש הוקמו בתי ספר צרפתיים ובתי ספר של כי"ח אשר הרחיקו את הצעירים מהתרבות היהודית המסורתית והביעו להתבוללות בתרבות הצרפתית.</w:t>
      </w:r>
      <w:r w:rsidR="00F24230">
        <w:rPr>
          <w:rFonts w:hint="cs"/>
          <w:rtl/>
        </w:rPr>
        <w:t xml:space="preserve"> יהודים רבים השתלבו בכל ענפי הכלכלה והמשק באלג'יריה.</w:t>
      </w:r>
    </w:p>
    <w:p w:rsidR="00F24230" w:rsidRDefault="00F24230" w:rsidP="004E0B2F">
      <w:pPr>
        <w:pStyle w:val="2"/>
        <w:rPr>
          <w:rtl/>
        </w:rPr>
      </w:pPr>
      <w:bookmarkStart w:id="40" w:name="_Toc381344623"/>
      <w:r>
        <w:rPr>
          <w:rFonts w:hint="cs"/>
          <w:rtl/>
        </w:rPr>
        <w:t>ביטויי האנטישמיות</w:t>
      </w:r>
      <w:bookmarkEnd w:id="40"/>
      <w:r>
        <w:rPr>
          <w:rFonts w:hint="cs"/>
          <w:rtl/>
        </w:rPr>
        <w:t xml:space="preserve"> </w:t>
      </w:r>
    </w:p>
    <w:p w:rsidR="00F24230" w:rsidRDefault="00F24230" w:rsidP="0067091E">
      <w:pPr>
        <w:rPr>
          <w:rtl/>
        </w:rPr>
      </w:pPr>
      <w:r>
        <w:rPr>
          <w:rFonts w:hint="cs"/>
          <w:rtl/>
        </w:rPr>
        <w:t>השתלבות יהודי אלג'יריה בתחום ההשפעה הצרפתית גרמה לתופעות אנטישמיות מצד מאות אלפי צרפתיים שהתיישב</w:t>
      </w:r>
      <w:r>
        <w:rPr>
          <w:rFonts w:hint="eastAsia"/>
          <w:rtl/>
        </w:rPr>
        <w:t>ו</w:t>
      </w:r>
      <w:r>
        <w:rPr>
          <w:rFonts w:hint="cs"/>
          <w:rtl/>
        </w:rPr>
        <w:t xml:space="preserve"> באלג'יריה והתנגדו לפקודת כרמיה. בשנת 1</w:t>
      </w:r>
      <w:r w:rsidR="0067091E">
        <w:rPr>
          <w:rFonts w:hint="cs"/>
          <w:rtl/>
        </w:rPr>
        <w:t>8</w:t>
      </w:r>
      <w:r>
        <w:rPr>
          <w:rFonts w:hint="cs"/>
          <w:rtl/>
        </w:rPr>
        <w:t>81 פרצו פרעות שפגעו ביהודים וברכושם. גל האנטישמיות היה בעיקר בתקופת בחירות לפרלמנט הצרפתי. וכן בשנים 1</w:t>
      </w:r>
      <w:r w:rsidR="0067091E">
        <w:rPr>
          <w:rFonts w:hint="cs"/>
          <w:rtl/>
        </w:rPr>
        <w:t>8</w:t>
      </w:r>
      <w:r>
        <w:rPr>
          <w:rFonts w:hint="cs"/>
          <w:rtl/>
        </w:rPr>
        <w:t>87-1</w:t>
      </w:r>
      <w:r w:rsidR="0067091E">
        <w:rPr>
          <w:rFonts w:hint="cs"/>
          <w:rtl/>
        </w:rPr>
        <w:t>8</w:t>
      </w:r>
      <w:r>
        <w:rPr>
          <w:rFonts w:hint="cs"/>
          <w:rtl/>
        </w:rPr>
        <w:t xml:space="preserve">88 </w:t>
      </w:r>
      <w:proofErr w:type="spellStart"/>
      <w:r w:rsidR="0067091E">
        <w:rPr>
          <w:rFonts w:hint="cs"/>
          <w:rtl/>
        </w:rPr>
        <w:t>התקימו</w:t>
      </w:r>
      <w:proofErr w:type="spellEnd"/>
      <w:r w:rsidR="0067091E">
        <w:rPr>
          <w:rFonts w:hint="cs"/>
          <w:rtl/>
        </w:rPr>
        <w:t xml:space="preserve"> פרעות נוספות על רקע משפט דרייפוס.</w:t>
      </w:r>
    </w:p>
    <w:p w:rsidR="00943551" w:rsidRDefault="00943551" w:rsidP="008042CC">
      <w:pPr>
        <w:pStyle w:val="1"/>
        <w:rPr>
          <w:rtl/>
        </w:rPr>
      </w:pPr>
      <w:bookmarkStart w:id="41" w:name="_Toc381344624"/>
      <w:r>
        <w:rPr>
          <w:rFonts w:hint="cs"/>
          <w:rtl/>
        </w:rPr>
        <w:lastRenderedPageBreak/>
        <w:t>מרוקו</w:t>
      </w:r>
      <w:bookmarkEnd w:id="41"/>
    </w:p>
    <w:p w:rsidR="00943551" w:rsidRDefault="00943551" w:rsidP="0067091E">
      <w:pPr>
        <w:rPr>
          <w:rtl/>
        </w:rPr>
      </w:pPr>
      <w:r w:rsidRPr="008042CC">
        <w:rPr>
          <w:rFonts w:hint="cs"/>
          <w:b/>
          <w:bCs/>
          <w:rtl/>
        </w:rPr>
        <w:t>מעמד משפטי</w:t>
      </w:r>
      <w:r>
        <w:rPr>
          <w:rFonts w:hint="cs"/>
          <w:rtl/>
        </w:rPr>
        <w:t>- יהודי מרוקו לא זכו לשינוי במעמדם המשפטי במאה ה-19 לעומת יהודי ארצות צפון אפריקה השכנות. בשנת 1864 ביקר מונטפיורי במרוקו וביקש מהסולטן להעניק ליהודי מרוקו זכויות בדומה לזכויות היהודים באימפרי</w:t>
      </w:r>
      <w:r>
        <w:rPr>
          <w:rFonts w:hint="eastAsia"/>
          <w:rtl/>
        </w:rPr>
        <w:t>ה</w:t>
      </w:r>
      <w:r>
        <w:rPr>
          <w:rFonts w:hint="cs"/>
          <w:rtl/>
        </w:rPr>
        <w:t xml:space="preserve"> העות'מני</w:t>
      </w:r>
      <w:r>
        <w:rPr>
          <w:rFonts w:hint="eastAsia"/>
          <w:rtl/>
        </w:rPr>
        <w:t>ת</w:t>
      </w:r>
      <w:r>
        <w:rPr>
          <w:rFonts w:hint="cs"/>
          <w:rtl/>
        </w:rPr>
        <w:t xml:space="preserve">, הסולטן אומנם </w:t>
      </w:r>
      <w:proofErr w:type="spellStart"/>
      <w:r>
        <w:rPr>
          <w:rFonts w:hint="cs"/>
          <w:rtl/>
        </w:rPr>
        <w:t>פירסם</w:t>
      </w:r>
      <w:proofErr w:type="spellEnd"/>
      <w:r>
        <w:rPr>
          <w:rFonts w:hint="cs"/>
          <w:rtl/>
        </w:rPr>
        <w:t xml:space="preserve"> פקודה מלכותית אבל בפועל היא לא התקיימה והיהודים </w:t>
      </w:r>
      <w:r w:rsidR="008042CC">
        <w:rPr>
          <w:rFonts w:hint="cs"/>
          <w:rtl/>
        </w:rPr>
        <w:t>נשארו</w:t>
      </w:r>
      <w:r>
        <w:rPr>
          <w:rFonts w:hint="cs"/>
          <w:rtl/>
        </w:rPr>
        <w:t xml:space="preserve"> בעלי חסות. מרוקו נכבשה ע"י הצרפתים ב-1912 והונהג בה שלטון </w:t>
      </w:r>
      <w:r w:rsidR="008042CC">
        <w:rPr>
          <w:rFonts w:hint="cs"/>
          <w:rtl/>
        </w:rPr>
        <w:t>פרוטקטורט (שלטון חסות), כלומר השלטון הצרפתי שולט על מרוקו בענייני החוץ אבל לא מתערב בענייני פנים.</w:t>
      </w:r>
    </w:p>
    <w:p w:rsidR="008042CC" w:rsidRDefault="008042CC" w:rsidP="0067091E">
      <w:pPr>
        <w:rPr>
          <w:rtl/>
        </w:rPr>
      </w:pPr>
      <w:r w:rsidRPr="008042CC">
        <w:rPr>
          <w:rFonts w:hint="cs"/>
          <w:b/>
          <w:bCs/>
          <w:rtl/>
        </w:rPr>
        <w:t>חינוך ותרבות</w:t>
      </w:r>
      <w:r>
        <w:rPr>
          <w:rFonts w:hint="cs"/>
          <w:rtl/>
        </w:rPr>
        <w:t>- עם חדירת ההשפעה הצרפתית למרוקו במחצית השנייה של המאה ה-19 עוד לפני הכיבוש, עזרה כי"ח להקים בתי ספר במספר קהילות יהודיות במרוקו בעיקר בערים הגדולות. בשנת 1911 הגיעה מרוסיה למרוקו ר' זאב הלפרין שהקים ארגון של נשים שנקרא אם הבנים, וכן הקים בתי ספר מתוקנים. לאחר כיבוש מרוקו ע"י הצרפתים ניצלו היהודים את האפשריות החדשות שנפתחו בפניהם בתחום החינוך, התרבות וההשכלה. הם הסתגלו לתרבות הצרפתית ולאורח החיים הצרפתי והשתלבו בחברה ובכלכלה.</w:t>
      </w:r>
    </w:p>
    <w:p w:rsidR="008042CC" w:rsidRDefault="008042CC" w:rsidP="008042CC">
      <w:pPr>
        <w:pStyle w:val="1"/>
        <w:rPr>
          <w:rtl/>
        </w:rPr>
      </w:pPr>
      <w:bookmarkStart w:id="42" w:name="_Toc381344625"/>
      <w:r>
        <w:rPr>
          <w:rFonts w:hint="cs"/>
          <w:rtl/>
        </w:rPr>
        <w:t>ביטויי האנטישמיו</w:t>
      </w:r>
      <w:r>
        <w:rPr>
          <w:rFonts w:hint="eastAsia"/>
          <w:rtl/>
        </w:rPr>
        <w:t>ת</w:t>
      </w:r>
      <w:r>
        <w:rPr>
          <w:rFonts w:hint="cs"/>
          <w:rtl/>
        </w:rPr>
        <w:t xml:space="preserve"> מול יהודי ארצות האסלם</w:t>
      </w:r>
      <w:bookmarkEnd w:id="42"/>
    </w:p>
    <w:p w:rsidR="008042CC" w:rsidRDefault="008042CC" w:rsidP="008042CC">
      <w:pPr>
        <w:pStyle w:val="2"/>
        <w:rPr>
          <w:rtl/>
        </w:rPr>
      </w:pPr>
      <w:bookmarkStart w:id="43" w:name="_Toc381344626"/>
      <w:r>
        <w:rPr>
          <w:rFonts w:hint="cs"/>
          <w:rtl/>
        </w:rPr>
        <w:t>עלילת דמשק</w:t>
      </w:r>
      <w:bookmarkEnd w:id="43"/>
    </w:p>
    <w:p w:rsidR="008042CC" w:rsidRDefault="008042CC" w:rsidP="008042CC">
      <w:pPr>
        <w:rPr>
          <w:rtl/>
        </w:rPr>
      </w:pPr>
      <w:r>
        <w:rPr>
          <w:rFonts w:hint="cs"/>
          <w:rtl/>
        </w:rPr>
        <w:t xml:space="preserve">בשנת 1840 עמדה קהילת יהודי דמשק בפני סכנה של שמד רוחני ושמד פיזי, וזאת בעקבות מסע הסתה שהתנהל ע"י נוצרים נגד יהודים. </w:t>
      </w:r>
      <w:proofErr w:type="spellStart"/>
      <w:r w:rsidR="00593A6B">
        <w:rPr>
          <w:rFonts w:hint="cs"/>
          <w:rtl/>
        </w:rPr>
        <w:t>נהאשמה</w:t>
      </w:r>
      <w:proofErr w:type="spellEnd"/>
      <w:r w:rsidR="00593A6B">
        <w:rPr>
          <w:rFonts w:hint="cs"/>
          <w:rtl/>
        </w:rPr>
        <w:t xml:space="preserve"> של </w:t>
      </w:r>
      <w:proofErr w:type="spellStart"/>
      <w:r w:rsidR="00593A6B">
        <w:rPr>
          <w:rFonts w:hint="cs"/>
          <w:rtl/>
        </w:rPr>
        <w:t>הנטוצרים</w:t>
      </w:r>
      <w:proofErr w:type="spellEnd"/>
      <w:r w:rsidR="00593A6B">
        <w:rPr>
          <w:rFonts w:hint="cs"/>
          <w:rtl/>
        </w:rPr>
        <w:t xml:space="preserve"> היית שהיהודים רצחו נזיר </w:t>
      </w:r>
      <w:proofErr w:type="spellStart"/>
      <w:r w:rsidR="00593A6B">
        <w:rPr>
          <w:rFonts w:hint="cs"/>
          <w:rtl/>
        </w:rPr>
        <w:t>אטלקי</w:t>
      </w:r>
      <w:proofErr w:type="spellEnd"/>
      <w:r w:rsidR="00593A6B">
        <w:rPr>
          <w:rFonts w:hint="cs"/>
          <w:rtl/>
        </w:rPr>
        <w:t xml:space="preserve"> בשם </w:t>
      </w:r>
      <w:proofErr w:type="spellStart"/>
      <w:r w:rsidR="00593A6B">
        <w:rPr>
          <w:rFonts w:hint="cs"/>
          <w:rtl/>
        </w:rPr>
        <w:t>תומסו</w:t>
      </w:r>
      <w:proofErr w:type="spellEnd"/>
      <w:r w:rsidR="00593A6B">
        <w:rPr>
          <w:rFonts w:hint="cs"/>
          <w:rtl/>
        </w:rPr>
        <w:t xml:space="preserve"> ביחד עם משרתו המוסלמי כדי לנצל את דמם לצרכים דתיים. ספר יהודי הואשם במעשה ולאחר עינויים קשים נסחטה ממנו הודאה והוא נקב בשמות של עוד 7 יהודים שלכאורה היו מעורבים במעשה, אלה נעצרו יחד וחלקם אף עונו עד מוות. בין האסירים היה הרב של דמשק ר' יעקב ענבתי שאף הוא עבר עינויים קשים אבל הצליח לעמוד בהם. </w:t>
      </w:r>
      <w:proofErr w:type="spellStart"/>
      <w:r w:rsidR="00593A6B">
        <w:rPr>
          <w:rFonts w:hint="cs"/>
          <w:rtl/>
        </w:rPr>
        <w:t>בנתיים</w:t>
      </w:r>
      <w:proofErr w:type="spellEnd"/>
      <w:r w:rsidR="00593A6B">
        <w:rPr>
          <w:rFonts w:hint="cs"/>
          <w:rtl/>
        </w:rPr>
        <w:t xml:space="preserve"> עצמות בהמה שנמצאו ברובע היהודי בדמשק הוכרזו כעצמות הנרצחים ונערכה להם הלוויה מיוחדת. מציג צרפת בדמשק שהיה אנטישמי מובהק ניצל את הפרשה והפנה אצבע מאשימה כלפי כל יהודי דמשק. משפחת רוטשילד הצליחה לשים ידה על מסמכים הקשורים לפרשה והפיצה אותם </w:t>
      </w:r>
      <w:proofErr w:type="spellStart"/>
      <w:r w:rsidR="00593A6B">
        <w:rPr>
          <w:rFonts w:hint="cs"/>
          <w:rtl/>
        </w:rPr>
        <w:t>בעיתונת</w:t>
      </w:r>
      <w:proofErr w:type="spellEnd"/>
      <w:r w:rsidR="00593A6B">
        <w:rPr>
          <w:rFonts w:hint="cs"/>
          <w:rtl/>
        </w:rPr>
        <w:t xml:space="preserve">. הפרסום חולל סערה ציבורית ומשלחת יהודים מצרפת ברשות אדולף כרמיה שהגיעה אל שליט מצרים מוחמד עלי וניסתה לשכנע אותו לשחרר את היהודים שנותרו חיים  בכלא. בפרשה זו היה מעורב משה מונטפיורי שהצליח להביא בסופו של דבר לשחרור האסירים וגם השפיע על השלטון </w:t>
      </w:r>
      <w:proofErr w:type="spellStart"/>
      <w:r w:rsidR="00593A6B">
        <w:rPr>
          <w:rFonts w:hint="cs"/>
          <w:rtl/>
        </w:rPr>
        <w:t>העותמני</w:t>
      </w:r>
      <w:proofErr w:type="spellEnd"/>
      <w:r w:rsidR="00593A6B">
        <w:rPr>
          <w:rFonts w:hint="cs"/>
          <w:rtl/>
        </w:rPr>
        <w:t xml:space="preserve"> שעלילת דם אסורה </w:t>
      </w:r>
      <w:r w:rsidR="00A3447C">
        <w:rPr>
          <w:rFonts w:hint="cs"/>
          <w:rtl/>
        </w:rPr>
        <w:t xml:space="preserve">לחלוטין </w:t>
      </w:r>
      <w:proofErr w:type="spellStart"/>
      <w:r w:rsidR="00A3447C">
        <w:rPr>
          <w:rFonts w:hint="cs"/>
          <w:rtl/>
        </w:rPr>
        <w:t>באמפריה</w:t>
      </w:r>
      <w:proofErr w:type="spellEnd"/>
      <w:r w:rsidR="00A3447C">
        <w:rPr>
          <w:rFonts w:hint="cs"/>
          <w:rtl/>
        </w:rPr>
        <w:t xml:space="preserve"> </w:t>
      </w:r>
      <w:proofErr w:type="spellStart"/>
      <w:r w:rsidR="00A3447C">
        <w:rPr>
          <w:rFonts w:hint="cs"/>
          <w:rtl/>
        </w:rPr>
        <w:t>העותמנית</w:t>
      </w:r>
      <w:proofErr w:type="spellEnd"/>
      <w:r w:rsidR="00A3447C">
        <w:rPr>
          <w:rFonts w:hint="cs"/>
          <w:rtl/>
        </w:rPr>
        <w:t>.</w:t>
      </w:r>
    </w:p>
    <w:p w:rsidR="00BE47AB" w:rsidRDefault="00BE47AB" w:rsidP="00BE47AB">
      <w:pPr>
        <w:pStyle w:val="2"/>
        <w:rPr>
          <w:rtl/>
        </w:rPr>
      </w:pPr>
      <w:bookmarkStart w:id="44" w:name="_Toc381344627"/>
      <w:r>
        <w:rPr>
          <w:rFonts w:hint="cs"/>
          <w:rtl/>
        </w:rPr>
        <w:t>האנטישמיות באלג'יריה</w:t>
      </w:r>
      <w:bookmarkEnd w:id="44"/>
    </w:p>
    <w:p w:rsidR="00BE47AB" w:rsidRPr="008042CC" w:rsidRDefault="00BE47AB" w:rsidP="008042CC">
      <w:pPr>
        <w:rPr>
          <w:rtl/>
        </w:rPr>
      </w:pPr>
      <w:r>
        <w:rPr>
          <w:rFonts w:hint="cs"/>
          <w:rtl/>
        </w:rPr>
        <w:t xml:space="preserve">בארץ זו שנכבשה ע"י צרפת סבלו היהודים מפעם לפעם </w:t>
      </w:r>
      <w:proofErr w:type="spellStart"/>
      <w:r>
        <w:rPr>
          <w:rFonts w:hint="cs"/>
          <w:rtl/>
        </w:rPr>
        <w:t>מהתפרציות</w:t>
      </w:r>
      <w:proofErr w:type="spellEnd"/>
      <w:r>
        <w:rPr>
          <w:rFonts w:hint="cs"/>
          <w:rtl/>
        </w:rPr>
        <w:t xml:space="preserve"> אנטישמיות בדומה לאלו שהיו בצרפת אך השפעתן היית בדרך כלל גדולה יותר מאשר בצרפת. בשנת 1881 פרצו פרעות ביהודים בערי השדה באלג'יר. הפרעות לבשו צורה של </w:t>
      </w:r>
      <w:proofErr w:type="spellStart"/>
      <w:r>
        <w:rPr>
          <w:rFonts w:hint="cs"/>
          <w:rtl/>
        </w:rPr>
        <w:t>התפרעיות</w:t>
      </w:r>
      <w:proofErr w:type="spellEnd"/>
      <w:r>
        <w:rPr>
          <w:rFonts w:hint="cs"/>
          <w:rtl/>
        </w:rPr>
        <w:t xml:space="preserve"> רחוב. בעקבות התפרצותה של פרשת דרייפוס היו גם פרעות קשות ביהודי אלג'יר ושיאן היה בשנים 1897-1898.</w:t>
      </w:r>
    </w:p>
    <w:p w:rsidR="0044694D" w:rsidRDefault="0044694D" w:rsidP="0044694D">
      <w:pPr>
        <w:pStyle w:val="1"/>
        <w:rPr>
          <w:rtl/>
        </w:rPr>
      </w:pPr>
      <w:bookmarkStart w:id="45" w:name="_Toc381344628"/>
      <w:r>
        <w:rPr>
          <w:rFonts w:hint="cs"/>
          <w:rtl/>
        </w:rPr>
        <w:t>ההגירה הגדולה- גורמים, אופי וכיווני ההגירה</w:t>
      </w:r>
      <w:bookmarkEnd w:id="45"/>
    </w:p>
    <w:p w:rsidR="0044694D" w:rsidRDefault="0044694D" w:rsidP="0044694D">
      <w:pPr>
        <w:rPr>
          <w:rtl/>
        </w:rPr>
      </w:pPr>
      <w:r>
        <w:rPr>
          <w:rFonts w:hint="cs"/>
          <w:rtl/>
        </w:rPr>
        <w:t xml:space="preserve">עד סוף המאה ה-19 ריבוי דמוגרפי של יהודי מזרח אירופה שהוא הגבוה יותר מכל מקום אחר בעולם.  </w:t>
      </w:r>
      <w:r w:rsidRPr="0044694D">
        <w:rPr>
          <w:rFonts w:hint="cs"/>
          <w:b/>
          <w:bCs/>
          <w:rtl/>
        </w:rPr>
        <w:t>הסיבה</w:t>
      </w:r>
      <w:r>
        <w:rPr>
          <w:rFonts w:hint="cs"/>
          <w:rtl/>
        </w:rPr>
        <w:t xml:space="preserve">- פחות תמותה ולא פריון גבוהה. </w:t>
      </w:r>
    </w:p>
    <w:p w:rsidR="0044694D" w:rsidRDefault="0044694D" w:rsidP="0044694D">
      <w:pPr>
        <w:rPr>
          <w:rtl/>
        </w:rPr>
      </w:pPr>
      <w:r>
        <w:rPr>
          <w:rFonts w:hint="cs"/>
          <w:rtl/>
        </w:rPr>
        <w:t xml:space="preserve">במערב אירופה- ירידה בריבוי הדמוגרפי. </w:t>
      </w:r>
      <w:r w:rsidRPr="0044694D">
        <w:rPr>
          <w:rFonts w:hint="cs"/>
          <w:b/>
          <w:bCs/>
          <w:rtl/>
        </w:rPr>
        <w:t>הסיבה</w:t>
      </w:r>
      <w:r>
        <w:rPr>
          <w:rFonts w:hint="cs"/>
          <w:rtl/>
        </w:rPr>
        <w:t>- התבוללות</w:t>
      </w:r>
      <w:r w:rsidR="00A84986">
        <w:rPr>
          <w:rFonts w:hint="cs"/>
          <w:rtl/>
        </w:rPr>
        <w:t>.</w:t>
      </w:r>
    </w:p>
    <w:p w:rsidR="00A84986" w:rsidRDefault="00A84986" w:rsidP="0044694D">
      <w:pPr>
        <w:rPr>
          <w:rtl/>
        </w:rPr>
      </w:pPr>
      <w:r>
        <w:rPr>
          <w:rFonts w:hint="cs"/>
          <w:rtl/>
        </w:rPr>
        <w:t>במאה ה-19- הגירה- גלי הגירה בממדים עצומים.</w:t>
      </w:r>
    </w:p>
    <w:p w:rsidR="00A84986" w:rsidRDefault="00A84986" w:rsidP="00BE47AB">
      <w:pPr>
        <w:rPr>
          <w:rtl/>
        </w:rPr>
      </w:pPr>
      <w:r>
        <w:rPr>
          <w:rFonts w:hint="cs"/>
          <w:rtl/>
        </w:rPr>
        <w:t xml:space="preserve">בשנות ה-80 היו גלי הגירה עצומים של יהודים מאירופה. עד שנות ה-80 ההגירה היית פנים אירופאית. כשאין השפעה על הדמוגרפיה, מכיוון שרוב היהודים נשארו בתוך תחום אירופה. בשנות ה-80 כיוון ההגירה משתנה. ממזרח אירופה (רוסיה , פולין, רומניה וגליציה) לארצות שמעבר לים ובעיקר לארצות הברית. הגורם המרכזי להגירה זו המדיניות האנטישמית של הממשל הרוסית, והפוגרומים כגון פרעות 'סופות בנגב' </w:t>
      </w:r>
      <w:r w:rsidR="0062107A">
        <w:rPr>
          <w:rFonts w:hint="cs"/>
          <w:rtl/>
        </w:rPr>
        <w:t xml:space="preserve"> </w:t>
      </w:r>
      <w:r>
        <w:rPr>
          <w:rFonts w:hint="cs"/>
          <w:rtl/>
        </w:rPr>
        <w:t xml:space="preserve">(1881-1889). גירוש יהודי מוסקבה ב1890. גורמים נוספים </w:t>
      </w:r>
      <w:r>
        <w:rPr>
          <w:rFonts w:hint="cs"/>
          <w:rtl/>
        </w:rPr>
        <w:lastRenderedPageBreak/>
        <w:t>אלו הדלות, העוני והצפיפות בתחום המושב. השלטונות הרוסים הודדו את ההגירה,</w:t>
      </w:r>
      <w:r w:rsidR="0062107A">
        <w:rPr>
          <w:rFonts w:hint="cs"/>
          <w:rtl/>
        </w:rPr>
        <w:t xml:space="preserve"> </w:t>
      </w:r>
      <w:r>
        <w:rPr>
          <w:rFonts w:hint="cs"/>
          <w:rtl/>
        </w:rPr>
        <w:t>ור</w:t>
      </w:r>
      <w:r w:rsidR="002F04A7">
        <w:rPr>
          <w:rFonts w:hint="cs"/>
          <w:rtl/>
        </w:rPr>
        <w:t>או</w:t>
      </w:r>
      <w:r>
        <w:rPr>
          <w:rFonts w:hint="cs"/>
          <w:rtl/>
        </w:rPr>
        <w:t xml:space="preserve"> בה פתרון </w:t>
      </w:r>
      <w:r w:rsidR="00765AE2">
        <w:rPr>
          <w:noProof/>
          <w:rtl/>
        </w:rPr>
        <mc:AlternateContent>
          <mc:Choice Requires="wps">
            <w:drawing>
              <wp:anchor distT="0" distB="0" distL="114300" distR="114300" simplePos="0" relativeHeight="251671552" behindDoc="1" locked="0" layoutInCell="1" allowOverlap="1" wp14:anchorId="48FB5139" wp14:editId="6C67C628">
                <wp:simplePos x="0" y="0"/>
                <wp:positionH relativeFrom="column">
                  <wp:posOffset>0</wp:posOffset>
                </wp:positionH>
                <wp:positionV relativeFrom="paragraph">
                  <wp:posOffset>361950</wp:posOffset>
                </wp:positionV>
                <wp:extent cx="5274310" cy="2062480"/>
                <wp:effectExtent l="0" t="0" r="0" b="0"/>
                <wp:wrapTight wrapText="bothSides">
                  <wp:wrapPolygon edited="0">
                    <wp:start x="390" y="0"/>
                    <wp:lineTo x="390" y="21347"/>
                    <wp:lineTo x="21142" y="21347"/>
                    <wp:lineTo x="21142" y="0"/>
                    <wp:lineTo x="390" y="0"/>
                  </wp:wrapPolygon>
                </wp:wrapTight>
                <wp:docPr id="8" name="מלבן 8"/>
                <wp:cNvGraphicFramePr/>
                <a:graphic xmlns:a="http://schemas.openxmlformats.org/drawingml/2006/main">
                  <a:graphicData uri="http://schemas.microsoft.com/office/word/2010/wordprocessingShape">
                    <wps:wsp>
                      <wps:cNvSpPr/>
                      <wps:spPr>
                        <a:xfrm flipH="1">
                          <a:off x="0" y="0"/>
                          <a:ext cx="5274310" cy="2062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855" w:rsidRDefault="00276855" w:rsidP="00765AE2">
                            <w:pPr>
                              <w:pStyle w:val="aa"/>
                              <w:jc w:val="center"/>
                              <w:rPr>
                                <w:color w:val="50B4C8" w:themeColor="accent1"/>
                                <w:rtl/>
                                <w:cs/>
                              </w:rPr>
                            </w:pPr>
                            <w:r>
                              <w:rPr>
                                <w:noProof/>
                                <w:color w:val="50B4C8" w:themeColor="accent1"/>
                              </w:rPr>
                              <w:drawing>
                                <wp:inline distT="0" distB="0" distL="0" distR="0" wp14:anchorId="75E50761" wp14:editId="6E5919FC">
                                  <wp:extent cx="722376" cy="384048"/>
                                  <wp:effectExtent l="1905" t="0" r="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2F04A7" w:rsidRDefault="00276855" w:rsidP="00765AE2">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240" w:after="240" w:line="259" w:lineRule="auto"/>
                              <w:jc w:val="center"/>
                              <w:rPr>
                                <w:color w:val="215E6A" w:themeColor="accent1" w:themeShade="80"/>
                                <w:sz w:val="24"/>
                                <w:szCs w:val="24"/>
                                <w:rtl/>
                                <w:cs/>
                              </w:rPr>
                            </w:pPr>
                            <w:r w:rsidRPr="002F04A7">
                              <w:rPr>
                                <w:rFonts w:cs="Times New Roman"/>
                                <w:color w:val="215E6A" w:themeColor="accent1" w:themeShade="80"/>
                                <w:sz w:val="24"/>
                                <w:szCs w:val="24"/>
                                <w:rtl/>
                              </w:rPr>
                              <w:t>ע"פ המחקר החדש, הגורם המרכזי לא היה בפרעות, והמחקר מוכיח זאת בעובדה כי אחוז היהודים שהיגרו מגליציה (שטח אוסטרי שלא היהו בה פרעות) היה גבוהה יותר מזה שהיה ברוסיה. והגורמים היו אפליה חוקים, ריבוי טבעי גבוהה ומצוקת פרנסה</w:t>
                            </w:r>
                          </w:p>
                          <w:p w:rsidR="00276855" w:rsidRDefault="00276855" w:rsidP="00765AE2">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120" w:after="120"/>
                              <w:jc w:val="center"/>
                              <w:rPr>
                                <w:color w:val="50B4C8" w:themeColor="accent1"/>
                                <w:sz w:val="18"/>
                                <w:szCs w:val="18"/>
                                <w:rtl/>
                                <w:cs/>
                              </w:rPr>
                            </w:pPr>
                            <w:r>
                              <w:rPr>
                                <w:rFonts w:hint="cs"/>
                                <w:color w:val="50B4C8" w:themeColor="accent1"/>
                                <w:sz w:val="18"/>
                                <w:szCs w:val="18"/>
                                <w:rtl/>
                              </w:rPr>
                              <w:t>חשוב ביותר לבגרות</w:t>
                            </w:r>
                          </w:p>
                          <w:p w:rsidR="00276855" w:rsidRDefault="00276855" w:rsidP="00765AE2">
                            <w:pPr>
                              <w:pStyle w:val="aa"/>
                              <w:spacing w:before="240"/>
                              <w:jc w:val="center"/>
                              <w:rPr>
                                <w:color w:val="50B4C8" w:themeColor="accent1"/>
                                <w:rtl/>
                                <w:cs/>
                              </w:rPr>
                            </w:pPr>
                            <w:r>
                              <w:rPr>
                                <w:noProof/>
                                <w:color w:val="50B4C8" w:themeColor="accent1"/>
                              </w:rPr>
                              <w:drawing>
                                <wp:inline distT="0" distB="0" distL="0" distR="0" wp14:anchorId="6B46BB3A" wp14:editId="13898274">
                                  <wp:extent cx="374904" cy="237744"/>
                                  <wp:effectExtent l="6350" t="0" r="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anchor>
            </w:drawing>
          </mc:Choice>
          <mc:Fallback>
            <w:pict>
              <v:rect w14:anchorId="48FB5139" id="מלבן 8" o:spid="_x0000_s1029" style="position:absolute;left:0;text-align:left;margin-left:0;margin-top:28.5pt;width:415.3pt;height:162.4pt;flip:x;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" filled="f" stroked="f" strokeweight="1pt">
                <v:textbox style="mso-fit-shape-to-text:t" inset="10.8pt,0,10.8pt,0">
                  <w:txbxContent>
                    <w:p w:rsidR="00276855" w:rsidRDefault="00276855" w:rsidP="00765AE2">
                      <w:pPr>
                        <w:pStyle w:val="aa"/>
                        <w:jc w:val="center"/>
                        <w:rPr>
                          <w:color w:val="50B4C8" w:themeColor="accent1"/>
                          <w:rtl/>
                          <w:cs/>
                        </w:rPr>
                      </w:pPr>
                      <w:r>
                        <w:rPr>
                          <w:noProof/>
                          <w:color w:val="50B4C8" w:themeColor="accent1"/>
                        </w:rPr>
                        <w:drawing>
                          <wp:inline distT="0" distB="0" distL="0" distR="0" wp14:anchorId="75E50761" wp14:editId="6E5919FC">
                            <wp:extent cx="722376" cy="384048"/>
                            <wp:effectExtent l="1905" t="0" r="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2F04A7" w:rsidRDefault="00276855" w:rsidP="00765AE2">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240" w:after="240" w:line="259" w:lineRule="auto"/>
                        <w:jc w:val="center"/>
                        <w:rPr>
                          <w:color w:val="215E6A" w:themeColor="accent1" w:themeShade="80"/>
                          <w:sz w:val="24"/>
                          <w:szCs w:val="24"/>
                          <w:rtl/>
                          <w:cs/>
                        </w:rPr>
                      </w:pPr>
                      <w:r w:rsidRPr="002F04A7">
                        <w:rPr>
                          <w:rFonts w:cs="Times New Roman"/>
                          <w:color w:val="215E6A" w:themeColor="accent1" w:themeShade="80"/>
                          <w:sz w:val="24"/>
                          <w:szCs w:val="24"/>
                          <w:rtl/>
                        </w:rPr>
                        <w:t>ע"פ המחקר החדש, הגורם המרכזי לא היה בפרעות, והמחקר מוכיח זאת בעובדה כי אחוז היהודים שהיגרו מגליציה (שטח אוסטרי שלא היהו בה פרעות) היה גבוהה יותר מזה שהיה ברוסיה. והגורמים היו אפליה חוקים, ריבוי טבעי גבוהה ומצוקת פרנסה</w:t>
                      </w:r>
                    </w:p>
                    <w:p w:rsidR="00276855" w:rsidRDefault="00276855" w:rsidP="00765AE2">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120" w:after="120"/>
                        <w:jc w:val="center"/>
                        <w:rPr>
                          <w:color w:val="50B4C8" w:themeColor="accent1"/>
                          <w:sz w:val="18"/>
                          <w:szCs w:val="18"/>
                          <w:rtl/>
                          <w:cs/>
                        </w:rPr>
                      </w:pPr>
                      <w:r>
                        <w:rPr>
                          <w:rFonts w:hint="cs"/>
                          <w:color w:val="50B4C8" w:themeColor="accent1"/>
                          <w:sz w:val="18"/>
                          <w:szCs w:val="18"/>
                          <w:rtl/>
                        </w:rPr>
                        <w:t>חשוב ביותר לבגרות</w:t>
                      </w:r>
                    </w:p>
                    <w:p w:rsidR="00276855" w:rsidRDefault="00276855" w:rsidP="00765AE2">
                      <w:pPr>
                        <w:pStyle w:val="aa"/>
                        <w:spacing w:before="240"/>
                        <w:jc w:val="center"/>
                        <w:rPr>
                          <w:color w:val="50B4C8" w:themeColor="accent1"/>
                          <w:rtl/>
                          <w:cs/>
                        </w:rPr>
                      </w:pPr>
                      <w:r>
                        <w:rPr>
                          <w:noProof/>
                          <w:color w:val="50B4C8" w:themeColor="accent1"/>
                        </w:rPr>
                        <w:drawing>
                          <wp:inline distT="0" distB="0" distL="0" distR="0" wp14:anchorId="6B46BB3A" wp14:editId="13898274">
                            <wp:extent cx="374904" cy="237744"/>
                            <wp:effectExtent l="6350" t="0" r="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v:textbox>
                <w10:wrap type="tight"/>
              </v:rect>
            </w:pict>
          </mc:Fallback>
        </mc:AlternateContent>
      </w:r>
      <w:r>
        <w:rPr>
          <w:rFonts w:hint="cs"/>
          <w:rtl/>
        </w:rPr>
        <w:t xml:space="preserve">לבעיה היהודית. </w:t>
      </w:r>
    </w:p>
    <w:p w:rsidR="00C460D4" w:rsidRDefault="002F04A7" w:rsidP="00E83B51">
      <w:pPr>
        <w:pStyle w:val="2"/>
        <w:rPr>
          <w:rtl/>
        </w:rPr>
      </w:pPr>
      <w:bookmarkStart w:id="46" w:name="_Toc381344629"/>
      <w:r>
        <w:rPr>
          <w:rFonts w:hint="cs"/>
          <w:rtl/>
        </w:rPr>
        <w:t>גורמים נוספים להגירה</w:t>
      </w:r>
      <w:bookmarkEnd w:id="46"/>
    </w:p>
    <w:p w:rsidR="002F04A7" w:rsidRDefault="002F04A7" w:rsidP="002F04A7">
      <w:pPr>
        <w:pStyle w:val="afc"/>
        <w:numPr>
          <w:ilvl w:val="0"/>
          <w:numId w:val="28"/>
        </w:numPr>
      </w:pPr>
      <w:r>
        <w:rPr>
          <w:rFonts w:hint="cs"/>
          <w:rtl/>
        </w:rPr>
        <w:t>רצון להעניק לילדים חינוך טוב וילדות מאושרת</w:t>
      </w:r>
    </w:p>
    <w:p w:rsidR="002F04A7" w:rsidRDefault="002F04A7" w:rsidP="002F04A7">
      <w:pPr>
        <w:pStyle w:val="afc"/>
        <w:numPr>
          <w:ilvl w:val="0"/>
          <w:numId w:val="28"/>
        </w:numPr>
      </w:pPr>
      <w:r>
        <w:rPr>
          <w:rFonts w:hint="cs"/>
          <w:rtl/>
        </w:rPr>
        <w:t>החלום על ארה"ב כארץ העושר והזהב</w:t>
      </w:r>
    </w:p>
    <w:p w:rsidR="002F04A7" w:rsidRDefault="002F04A7" w:rsidP="002F04A7">
      <w:pPr>
        <w:pStyle w:val="afc"/>
        <w:numPr>
          <w:ilvl w:val="0"/>
          <w:numId w:val="28"/>
        </w:numPr>
      </w:pPr>
      <w:r>
        <w:rPr>
          <w:rFonts w:hint="cs"/>
          <w:rtl/>
        </w:rPr>
        <w:t xml:space="preserve">אמצעי התחבורה המודרנית- </w:t>
      </w:r>
      <w:proofErr w:type="spellStart"/>
      <w:r>
        <w:rPr>
          <w:rFonts w:hint="cs"/>
          <w:rtl/>
        </w:rPr>
        <w:t>אוניות</w:t>
      </w:r>
      <w:proofErr w:type="spellEnd"/>
      <w:r>
        <w:rPr>
          <w:rFonts w:hint="cs"/>
          <w:rtl/>
        </w:rPr>
        <w:t xml:space="preserve"> קיטור שהקלו על תהליך ההגירה והיו חלק מתהליך ההחלטה להגר</w:t>
      </w:r>
    </w:p>
    <w:p w:rsidR="008D26B8" w:rsidRDefault="002F04A7" w:rsidP="0062107A">
      <w:pPr>
        <w:rPr>
          <w:rtl/>
        </w:rPr>
      </w:pPr>
      <w:r>
        <w:rPr>
          <w:rFonts w:hint="cs"/>
          <w:rtl/>
        </w:rPr>
        <w:t>לא כל היהודים רצו להגר. האורתודוקסי</w:t>
      </w:r>
      <w:r>
        <w:rPr>
          <w:rFonts w:hint="eastAsia"/>
          <w:rtl/>
        </w:rPr>
        <w:t>ם</w:t>
      </w:r>
      <w:r>
        <w:rPr>
          <w:rFonts w:hint="cs"/>
          <w:rtl/>
        </w:rPr>
        <w:t xml:space="preserve"> חששו שבארה"ב לא יוכלו לשמור על יהדותם, רבים טענו שיש להיאב</w:t>
      </w:r>
      <w:r>
        <w:rPr>
          <w:rFonts w:hint="eastAsia"/>
          <w:rtl/>
        </w:rPr>
        <w:t>ק</w:t>
      </w:r>
      <w:r>
        <w:rPr>
          <w:rFonts w:hint="cs"/>
          <w:rtl/>
        </w:rPr>
        <w:t xml:space="preserve"> בתוך רוסיה על זכויות היהודים. גם המשכילים שהתנגדו בהתחלה להגירה הצטרפו אליה </w:t>
      </w:r>
      <w:r w:rsidR="008D26B8">
        <w:rPr>
          <w:rFonts w:hint="cs"/>
          <w:rtl/>
        </w:rPr>
        <w:t>בראשי</w:t>
      </w:r>
      <w:r w:rsidR="008D26B8">
        <w:rPr>
          <w:rFonts w:hint="eastAsia"/>
          <w:rtl/>
        </w:rPr>
        <w:t>ת</w:t>
      </w:r>
      <w:r>
        <w:rPr>
          <w:rFonts w:hint="cs"/>
          <w:rtl/>
        </w:rPr>
        <w:t xml:space="preserve"> המאה ה-20.</w:t>
      </w:r>
    </w:p>
    <w:p w:rsidR="00872D37" w:rsidRPr="00872D37" w:rsidRDefault="00872D37" w:rsidP="0062107A">
      <w:pPr>
        <w:rPr>
          <w:b/>
          <w:bCs/>
          <w:rtl/>
        </w:rPr>
      </w:pPr>
      <w:r w:rsidRPr="00872D37">
        <w:rPr>
          <w:rFonts w:hint="cs"/>
          <w:b/>
          <w:bCs/>
          <w:rtl/>
        </w:rPr>
        <w:t>שני כיווני הגירה מרכזיים:</w:t>
      </w:r>
    </w:p>
    <w:p w:rsidR="00872D37" w:rsidRDefault="00872D37" w:rsidP="00872D37">
      <w:pPr>
        <w:pStyle w:val="afc"/>
        <w:numPr>
          <w:ilvl w:val="0"/>
          <w:numId w:val="34"/>
        </w:numPr>
      </w:pPr>
      <w:r>
        <w:rPr>
          <w:rFonts w:hint="cs"/>
          <w:rtl/>
        </w:rPr>
        <w:t>מערב אירופה ומרכזה</w:t>
      </w:r>
    </w:p>
    <w:p w:rsidR="00872D37" w:rsidRDefault="00872D37" w:rsidP="00872D37">
      <w:pPr>
        <w:pStyle w:val="afc"/>
        <w:numPr>
          <w:ilvl w:val="0"/>
          <w:numId w:val="34"/>
        </w:numPr>
      </w:pPr>
      <w:r>
        <w:rPr>
          <w:rFonts w:hint="cs"/>
          <w:rtl/>
        </w:rPr>
        <w:t xml:space="preserve">ארצות שמעבר לים-ארה"ב, קנדה, אוסטרליה, </w:t>
      </w:r>
      <w:proofErr w:type="spellStart"/>
      <w:r>
        <w:rPr>
          <w:rFonts w:hint="cs"/>
          <w:rtl/>
        </w:rPr>
        <w:t>דרוא"פ</w:t>
      </w:r>
      <w:proofErr w:type="spellEnd"/>
      <w:r>
        <w:rPr>
          <w:rFonts w:hint="cs"/>
          <w:rtl/>
        </w:rPr>
        <w:t xml:space="preserve"> וישראל</w:t>
      </w:r>
    </w:p>
    <w:p w:rsidR="00872D37" w:rsidRDefault="00872D37" w:rsidP="00872D37">
      <w:pPr>
        <w:rPr>
          <w:rtl/>
        </w:rPr>
      </w:pPr>
      <w:r>
        <w:rPr>
          <w:rFonts w:hint="cs"/>
          <w:rtl/>
        </w:rPr>
        <w:t xml:space="preserve">כ-2.5 </w:t>
      </w:r>
      <w:proofErr w:type="spellStart"/>
      <w:r>
        <w:rPr>
          <w:rFonts w:hint="cs"/>
          <w:rtl/>
        </w:rPr>
        <w:t>מליון</w:t>
      </w:r>
      <w:proofErr w:type="spellEnd"/>
      <w:r>
        <w:rPr>
          <w:rFonts w:hint="cs"/>
          <w:rtl/>
        </w:rPr>
        <w:t xml:space="preserve"> מיהודי מזרח אירופה היגרו עד סוף המאה ה-19, כ10% מעל להיקף ההגירה של העמים כולם </w:t>
      </w:r>
      <w:r w:rsidR="002E3842">
        <w:rPr>
          <w:rFonts w:hint="cs"/>
          <w:rtl/>
        </w:rPr>
        <w:t>לארה"ב.</w:t>
      </w:r>
    </w:p>
    <w:p w:rsidR="002E3842" w:rsidRDefault="002E3842" w:rsidP="002E3842">
      <w:pPr>
        <w:pStyle w:val="1"/>
        <w:rPr>
          <w:rtl/>
        </w:rPr>
      </w:pPr>
      <w:bookmarkStart w:id="47" w:name="_Toc381344630"/>
      <w:r>
        <w:rPr>
          <w:rFonts w:hint="cs"/>
          <w:rtl/>
        </w:rPr>
        <w:t>ההגירה לארה"ב אז והיום</w:t>
      </w:r>
      <w:bookmarkEnd w:id="47"/>
    </w:p>
    <w:tbl>
      <w:tblPr>
        <w:tblStyle w:val="afd"/>
        <w:bidiVisual/>
        <w:tblW w:w="0" w:type="auto"/>
        <w:tblLook w:val="04A0" w:firstRow="1" w:lastRow="0" w:firstColumn="1" w:lastColumn="0" w:noHBand="0" w:noVBand="1"/>
      </w:tblPr>
      <w:tblGrid>
        <w:gridCol w:w="3334"/>
        <w:gridCol w:w="4962"/>
      </w:tblGrid>
      <w:tr w:rsidR="002E3842" w:rsidTr="002E3842">
        <w:tc>
          <w:tcPr>
            <w:tcW w:w="3334" w:type="dxa"/>
          </w:tcPr>
          <w:p w:rsidR="002E3842" w:rsidRPr="002E3842" w:rsidRDefault="002E3842" w:rsidP="002E3842">
            <w:pPr>
              <w:pStyle w:val="2"/>
              <w:outlineLvl w:val="1"/>
              <w:rPr>
                <w:rtl/>
              </w:rPr>
            </w:pPr>
            <w:bookmarkStart w:id="48" w:name="_Toc381344631"/>
            <w:r w:rsidRPr="002E3842">
              <w:rPr>
                <w:rFonts w:hint="cs"/>
                <w:rtl/>
              </w:rPr>
              <w:t>ההגירה בסוף המאה ה-19</w:t>
            </w:r>
            <w:bookmarkEnd w:id="48"/>
          </w:p>
        </w:tc>
        <w:tc>
          <w:tcPr>
            <w:tcW w:w="4962" w:type="dxa"/>
          </w:tcPr>
          <w:p w:rsidR="002E3842" w:rsidRPr="002E3842" w:rsidRDefault="002E3842" w:rsidP="002E3842">
            <w:pPr>
              <w:pStyle w:val="2"/>
              <w:outlineLvl w:val="1"/>
              <w:rPr>
                <w:rtl/>
              </w:rPr>
            </w:pPr>
            <w:bookmarkStart w:id="49" w:name="_Toc381344632"/>
            <w:r w:rsidRPr="002E3842">
              <w:rPr>
                <w:rFonts w:hint="cs"/>
                <w:rtl/>
              </w:rPr>
              <w:t>ההגירה בסוף המאה ה-20</w:t>
            </w:r>
            <w:bookmarkEnd w:id="49"/>
          </w:p>
        </w:tc>
      </w:tr>
      <w:tr w:rsidR="002E3842" w:rsidTr="002E3842">
        <w:tc>
          <w:tcPr>
            <w:tcW w:w="3334" w:type="dxa"/>
          </w:tcPr>
          <w:p w:rsidR="002E3842" w:rsidRDefault="002E3842" w:rsidP="002E3842">
            <w:pPr>
              <w:rPr>
                <w:rtl/>
              </w:rPr>
            </w:pPr>
            <w:r>
              <w:rPr>
                <w:rFonts w:hint="cs"/>
                <w:rtl/>
              </w:rPr>
              <w:t>לחץ כפייתי, חיצוני.</w:t>
            </w:r>
          </w:p>
        </w:tc>
        <w:tc>
          <w:tcPr>
            <w:tcW w:w="4962" w:type="dxa"/>
          </w:tcPr>
          <w:p w:rsidR="002E3842" w:rsidRDefault="002E3842" w:rsidP="002E3842">
            <w:pPr>
              <w:rPr>
                <w:rtl/>
              </w:rPr>
            </w:pPr>
            <w:r>
              <w:rPr>
                <w:rFonts w:hint="cs"/>
                <w:rtl/>
              </w:rPr>
              <w:t xml:space="preserve">רובה </w:t>
            </w:r>
            <w:proofErr w:type="spellStart"/>
            <w:r>
              <w:rPr>
                <w:rFonts w:hint="cs"/>
                <w:rtl/>
              </w:rPr>
              <w:t>נעשיית</w:t>
            </w:r>
            <w:proofErr w:type="spellEnd"/>
            <w:r>
              <w:rPr>
                <w:rFonts w:hint="cs"/>
                <w:rtl/>
              </w:rPr>
              <w:t xml:space="preserve"> מרצון</w:t>
            </w:r>
          </w:p>
        </w:tc>
      </w:tr>
      <w:tr w:rsidR="002E3842" w:rsidTr="002E3842">
        <w:tc>
          <w:tcPr>
            <w:tcW w:w="3334" w:type="dxa"/>
          </w:tcPr>
          <w:p w:rsidR="002E3842" w:rsidRDefault="002E3842" w:rsidP="002E3842">
            <w:pPr>
              <w:rPr>
                <w:rtl/>
              </w:rPr>
            </w:pPr>
            <w:r>
              <w:rPr>
                <w:rFonts w:hint="cs"/>
                <w:rtl/>
              </w:rPr>
              <w:t>הגירה לחוף המזרחי בלבד</w:t>
            </w:r>
          </w:p>
        </w:tc>
        <w:tc>
          <w:tcPr>
            <w:tcW w:w="4962" w:type="dxa"/>
          </w:tcPr>
          <w:p w:rsidR="002E3842" w:rsidRDefault="002E3842" w:rsidP="002E3842">
            <w:pPr>
              <w:rPr>
                <w:rtl/>
              </w:rPr>
            </w:pPr>
            <w:r>
              <w:rPr>
                <w:rFonts w:hint="cs"/>
                <w:rtl/>
              </w:rPr>
              <w:t xml:space="preserve">הגירה גם לחוף המערבי </w:t>
            </w:r>
          </w:p>
        </w:tc>
      </w:tr>
      <w:tr w:rsidR="002E3842" w:rsidTr="002E3842">
        <w:tc>
          <w:tcPr>
            <w:tcW w:w="3334" w:type="dxa"/>
          </w:tcPr>
          <w:p w:rsidR="002E3842" w:rsidRDefault="002E3842" w:rsidP="002E3842">
            <w:pPr>
              <w:rPr>
                <w:rtl/>
              </w:rPr>
            </w:pPr>
            <w:r>
              <w:rPr>
                <w:rFonts w:hint="cs"/>
                <w:rtl/>
              </w:rPr>
              <w:t>עיסוק בתעשייה (טקסטיל) ובתעשייה</w:t>
            </w:r>
          </w:p>
        </w:tc>
        <w:tc>
          <w:tcPr>
            <w:tcW w:w="4962" w:type="dxa"/>
          </w:tcPr>
          <w:p w:rsidR="002E3842" w:rsidRDefault="002E3842" w:rsidP="002E3842">
            <w:pPr>
              <w:rPr>
                <w:rtl/>
              </w:rPr>
            </w:pPr>
            <w:r w:rsidRPr="002E3842">
              <w:rPr>
                <w:rFonts w:hint="cs"/>
                <w:sz w:val="20"/>
                <w:szCs w:val="20"/>
                <w:rtl/>
              </w:rPr>
              <w:t xml:space="preserve">רוב </w:t>
            </w:r>
            <w:proofErr w:type="spellStart"/>
            <w:r w:rsidRPr="002E3842">
              <w:rPr>
                <w:rFonts w:hint="cs"/>
                <w:sz w:val="20"/>
                <w:szCs w:val="20"/>
                <w:rtl/>
              </w:rPr>
              <w:t>המהגריים</w:t>
            </w:r>
            <w:proofErr w:type="spellEnd"/>
            <w:r w:rsidRPr="002E3842">
              <w:rPr>
                <w:rFonts w:hint="cs"/>
                <w:sz w:val="20"/>
                <w:szCs w:val="20"/>
                <w:rtl/>
              </w:rPr>
              <w:t xml:space="preserve"> עוסקים במקצועות חופשיים ועסקים פרטיים</w:t>
            </w:r>
          </w:p>
        </w:tc>
      </w:tr>
      <w:tr w:rsidR="002E3842" w:rsidTr="002E3842">
        <w:tc>
          <w:tcPr>
            <w:tcW w:w="3334" w:type="dxa"/>
          </w:tcPr>
          <w:p w:rsidR="002E3842" w:rsidRDefault="002E3842" w:rsidP="002E3842">
            <w:pPr>
              <w:rPr>
                <w:rtl/>
              </w:rPr>
            </w:pPr>
            <w:r>
              <w:rPr>
                <w:rFonts w:hint="cs"/>
                <w:rtl/>
              </w:rPr>
              <w:t>עוני ודלות לפחות בדור ה-1</w:t>
            </w:r>
          </w:p>
        </w:tc>
        <w:tc>
          <w:tcPr>
            <w:tcW w:w="4962" w:type="dxa"/>
          </w:tcPr>
          <w:p w:rsidR="002E3842" w:rsidRDefault="002E3842" w:rsidP="002E3842">
            <w:pPr>
              <w:rPr>
                <w:rtl/>
              </w:rPr>
            </w:pPr>
            <w:r>
              <w:rPr>
                <w:rFonts w:hint="cs"/>
                <w:rtl/>
              </w:rPr>
              <w:t>המהגרים מבוססים כלכלית</w:t>
            </w:r>
          </w:p>
        </w:tc>
      </w:tr>
      <w:tr w:rsidR="002E3842" w:rsidTr="002E3842">
        <w:tc>
          <w:tcPr>
            <w:tcW w:w="3334" w:type="dxa"/>
          </w:tcPr>
          <w:p w:rsidR="002E3842" w:rsidRDefault="002E3842" w:rsidP="002E3842">
            <w:pPr>
              <w:rPr>
                <w:rtl/>
              </w:rPr>
            </w:pPr>
            <w:r>
              <w:rPr>
                <w:rFonts w:hint="cs"/>
                <w:rtl/>
              </w:rPr>
              <w:t>כניסה חופשית לארה"ב</w:t>
            </w:r>
          </w:p>
        </w:tc>
        <w:tc>
          <w:tcPr>
            <w:tcW w:w="4962" w:type="dxa"/>
          </w:tcPr>
          <w:p w:rsidR="002E3842" w:rsidRDefault="002E3842" w:rsidP="002E3842">
            <w:pPr>
              <w:rPr>
                <w:rtl/>
              </w:rPr>
            </w:pPr>
            <w:r>
              <w:rPr>
                <w:rFonts w:hint="cs"/>
                <w:rtl/>
              </w:rPr>
              <w:t xml:space="preserve">סינון קפדני </w:t>
            </w:r>
            <w:proofErr w:type="spellStart"/>
            <w:r>
              <w:rPr>
                <w:rFonts w:hint="cs"/>
                <w:rtl/>
              </w:rPr>
              <w:t>ונסיון</w:t>
            </w:r>
            <w:proofErr w:type="spellEnd"/>
            <w:r>
              <w:rPr>
                <w:rFonts w:hint="cs"/>
                <w:rtl/>
              </w:rPr>
              <w:t xml:space="preserve"> להקטין </w:t>
            </w:r>
            <w:proofErr w:type="spellStart"/>
            <w:r>
              <w:rPr>
                <w:rFonts w:hint="cs"/>
                <w:rtl/>
              </w:rPr>
              <w:t>מימדי</w:t>
            </w:r>
            <w:proofErr w:type="spellEnd"/>
            <w:r>
              <w:rPr>
                <w:rFonts w:hint="cs"/>
                <w:rtl/>
              </w:rPr>
              <w:t xml:space="preserve"> הגירה</w:t>
            </w:r>
          </w:p>
        </w:tc>
      </w:tr>
      <w:tr w:rsidR="002E3842" w:rsidTr="002E3842">
        <w:tc>
          <w:tcPr>
            <w:tcW w:w="3334" w:type="dxa"/>
          </w:tcPr>
          <w:p w:rsidR="002E3842" w:rsidRDefault="002E3842" w:rsidP="002E3842">
            <w:pPr>
              <w:rPr>
                <w:rtl/>
              </w:rPr>
            </w:pPr>
            <w:r>
              <w:rPr>
                <w:rFonts w:hint="cs"/>
                <w:rtl/>
              </w:rPr>
              <w:t>לא חזרו לארץ המוצא</w:t>
            </w:r>
          </w:p>
        </w:tc>
        <w:tc>
          <w:tcPr>
            <w:tcW w:w="4962" w:type="dxa"/>
          </w:tcPr>
          <w:p w:rsidR="002E3842" w:rsidRDefault="002E3842" w:rsidP="002E3842">
            <w:pPr>
              <w:rPr>
                <w:rtl/>
              </w:rPr>
            </w:pPr>
            <w:r>
              <w:rPr>
                <w:rFonts w:hint="cs"/>
                <w:rtl/>
              </w:rPr>
              <w:t>יש החוזרים לארצות המוצא</w:t>
            </w:r>
          </w:p>
        </w:tc>
      </w:tr>
    </w:tbl>
    <w:p w:rsidR="002E3842" w:rsidRDefault="002E3842" w:rsidP="002E3842">
      <w:pPr>
        <w:rPr>
          <w:rtl/>
        </w:rPr>
      </w:pPr>
    </w:p>
    <w:p w:rsidR="002E3842" w:rsidRDefault="002E3842" w:rsidP="002E3842">
      <w:pPr>
        <w:pStyle w:val="2"/>
        <w:rPr>
          <w:rtl/>
        </w:rPr>
      </w:pPr>
      <w:bookmarkStart w:id="50" w:name="_Toc381344633"/>
      <w:r>
        <w:rPr>
          <w:rFonts w:hint="cs"/>
          <w:rtl/>
        </w:rPr>
        <w:t>השווה בין הגירת היהודים להגירת עמים אחרים בסוף המאה ה-19</w:t>
      </w:r>
      <w:bookmarkEnd w:id="50"/>
    </w:p>
    <w:p w:rsidR="002E3842" w:rsidRDefault="002E3842" w:rsidP="002E3842">
      <w:pPr>
        <w:pStyle w:val="afc"/>
        <w:numPr>
          <w:ilvl w:val="0"/>
          <w:numId w:val="35"/>
        </w:numPr>
      </w:pPr>
      <w:r>
        <w:rPr>
          <w:rFonts w:hint="cs"/>
          <w:rtl/>
        </w:rPr>
        <w:t>הגירת היהודים, בניגוד לעמים אחרים היית הגירה של קבע</w:t>
      </w:r>
    </w:p>
    <w:p w:rsidR="002E3842" w:rsidRDefault="002E3842" w:rsidP="002E3842">
      <w:pPr>
        <w:pStyle w:val="afc"/>
        <w:numPr>
          <w:ilvl w:val="0"/>
          <w:numId w:val="35"/>
        </w:numPr>
      </w:pPr>
      <w:r>
        <w:rPr>
          <w:rFonts w:hint="cs"/>
          <w:rtl/>
        </w:rPr>
        <w:t>אחוז קטן מן היהודים חזר לארצו בניגוד להגירות אחרות שהרוב חזר למולדתו</w:t>
      </w:r>
    </w:p>
    <w:p w:rsidR="002E3842" w:rsidRDefault="002E3842" w:rsidP="002E3842">
      <w:pPr>
        <w:pStyle w:val="afc"/>
        <w:numPr>
          <w:ilvl w:val="0"/>
          <w:numId w:val="35"/>
        </w:numPr>
      </w:pPr>
      <w:r>
        <w:rPr>
          <w:rFonts w:hint="cs"/>
          <w:rtl/>
        </w:rPr>
        <w:t>אצל המהגרים היהודים רובם היו בעלי מקצוע ואילו אצל עמים אחרים חסרי מקצוע לרוב.</w:t>
      </w:r>
    </w:p>
    <w:p w:rsidR="002E3842" w:rsidRDefault="002E3842" w:rsidP="002E3842">
      <w:pPr>
        <w:pStyle w:val="afc"/>
        <w:numPr>
          <w:ilvl w:val="0"/>
          <w:numId w:val="35"/>
        </w:numPr>
      </w:pPr>
      <w:r>
        <w:rPr>
          <w:rFonts w:hint="cs"/>
          <w:rtl/>
        </w:rPr>
        <w:t>בהגירה היהודית היו בעלי משפחות ואילו בהגירות עמים אחרים הרוב בודדים ורווקים</w:t>
      </w:r>
    </w:p>
    <w:p w:rsidR="002E3842" w:rsidRDefault="002E3842" w:rsidP="002E3842">
      <w:pPr>
        <w:pStyle w:val="afc"/>
        <w:numPr>
          <w:ilvl w:val="0"/>
          <w:numId w:val="35"/>
        </w:numPr>
      </w:pPr>
      <w:r>
        <w:rPr>
          <w:rFonts w:hint="cs"/>
          <w:rtl/>
        </w:rPr>
        <w:t>ההגירה היהודית היית צעירה 80% היו בני 15-45 בדומה להגירה מעמים אחרים אבל אחוז הקשישים היה גבוה מאחוז הקשישים מאשר אצל עמים אחרים</w:t>
      </w:r>
    </w:p>
    <w:p w:rsidR="002E3842" w:rsidRPr="002E3842" w:rsidRDefault="002E3842" w:rsidP="002E3842">
      <w:pPr>
        <w:pStyle w:val="afc"/>
        <w:numPr>
          <w:ilvl w:val="0"/>
          <w:numId w:val="35"/>
        </w:numPr>
        <w:rPr>
          <w:rtl/>
        </w:rPr>
      </w:pPr>
      <w:r>
        <w:rPr>
          <w:rFonts w:hint="cs"/>
          <w:rtl/>
        </w:rPr>
        <w:t xml:space="preserve">רוב המהגרים היהודים </w:t>
      </w:r>
      <w:proofErr w:type="spellStart"/>
      <w:r w:rsidR="00552030">
        <w:rPr>
          <w:rFonts w:hint="cs"/>
          <w:rtl/>
        </w:rPr>
        <w:t>היהודים</w:t>
      </w:r>
      <w:proofErr w:type="spellEnd"/>
      <w:r w:rsidR="00552030">
        <w:rPr>
          <w:rFonts w:hint="cs"/>
          <w:rtl/>
        </w:rPr>
        <w:t xml:space="preserve"> היו מערים ומעירות בעוד שרבים מהמגרים שלא היו יהודים היו כפריים ועובדי אדמה</w:t>
      </w:r>
    </w:p>
    <w:p w:rsidR="008D26B8" w:rsidRDefault="008D26B8" w:rsidP="008D26B8">
      <w:pPr>
        <w:pStyle w:val="1"/>
        <w:rPr>
          <w:rtl/>
        </w:rPr>
      </w:pPr>
      <w:bookmarkStart w:id="51" w:name="_Toc381344634"/>
      <w:r>
        <w:rPr>
          <w:rFonts w:hint="cs"/>
          <w:rtl/>
        </w:rPr>
        <w:lastRenderedPageBreak/>
        <w:t>מהי לאומיות</w:t>
      </w:r>
      <w:r w:rsidR="00552030">
        <w:rPr>
          <w:rFonts w:hint="cs"/>
          <w:rtl/>
        </w:rPr>
        <w:t>?</w:t>
      </w:r>
      <w:bookmarkEnd w:id="51"/>
    </w:p>
    <w:p w:rsidR="008D26B8" w:rsidRDefault="008D26B8" w:rsidP="008D26B8">
      <w:pPr>
        <w:rPr>
          <w:rtl/>
        </w:rPr>
      </w:pPr>
      <w:r>
        <w:rPr>
          <w:rFonts w:hint="cs"/>
          <w:rtl/>
        </w:rPr>
        <w:t xml:space="preserve">לאומיות- הכרה משותפת לקבוצת אנשים המרגישים שהם קשורים קשר אמיץ לארץ מסוימת וחולקים שפה, תרבות, </w:t>
      </w:r>
      <w:proofErr w:type="spellStart"/>
      <w:r>
        <w:rPr>
          <w:rFonts w:hint="cs"/>
          <w:rtl/>
        </w:rPr>
        <w:t>הסטוריה</w:t>
      </w:r>
      <w:proofErr w:type="spellEnd"/>
      <w:r>
        <w:rPr>
          <w:rFonts w:hint="cs"/>
          <w:rtl/>
        </w:rPr>
        <w:t xml:space="preserve">, מנהגים, חוקים, </w:t>
      </w:r>
      <w:proofErr w:type="spellStart"/>
      <w:r>
        <w:rPr>
          <w:rFonts w:hint="cs"/>
          <w:rtl/>
        </w:rPr>
        <w:t>זכרונות</w:t>
      </w:r>
      <w:proofErr w:type="spellEnd"/>
      <w:r>
        <w:rPr>
          <w:rFonts w:hint="cs"/>
          <w:rtl/>
        </w:rPr>
        <w:t>, מסורות, אמונות ואורכות חיים משותפים.</w:t>
      </w:r>
    </w:p>
    <w:p w:rsidR="008D26B8" w:rsidRDefault="008D26B8" w:rsidP="008D26B8">
      <w:pPr>
        <w:pStyle w:val="2"/>
        <w:rPr>
          <w:rtl/>
        </w:rPr>
      </w:pPr>
      <w:bookmarkStart w:id="52" w:name="_Toc381344635"/>
      <w:r>
        <w:rPr>
          <w:rFonts w:hint="cs"/>
          <w:rtl/>
        </w:rPr>
        <w:t>ביטויי הלאומיות</w:t>
      </w:r>
      <w:bookmarkEnd w:id="52"/>
      <w:r>
        <w:rPr>
          <w:rFonts w:hint="cs"/>
          <w:rtl/>
        </w:rPr>
        <w:t xml:space="preserve"> </w:t>
      </w:r>
    </w:p>
    <w:p w:rsidR="008D26B8" w:rsidRDefault="008D26B8" w:rsidP="008D26B8">
      <w:pPr>
        <w:pStyle w:val="afc"/>
        <w:numPr>
          <w:ilvl w:val="0"/>
          <w:numId w:val="29"/>
        </w:numPr>
      </w:pPr>
      <w:r>
        <w:rPr>
          <w:rFonts w:hint="cs"/>
          <w:rtl/>
        </w:rPr>
        <w:t>אהבה של אדם אל הארץ בה הוא חי</w:t>
      </w:r>
    </w:p>
    <w:p w:rsidR="008D26B8" w:rsidRDefault="008D26B8" w:rsidP="008D26B8">
      <w:pPr>
        <w:pStyle w:val="afc"/>
        <w:numPr>
          <w:ilvl w:val="0"/>
          <w:numId w:val="29"/>
        </w:numPr>
      </w:pPr>
      <w:r>
        <w:rPr>
          <w:rFonts w:hint="cs"/>
          <w:rtl/>
        </w:rPr>
        <w:t xml:space="preserve">תחושה של </w:t>
      </w:r>
      <w:proofErr w:type="spellStart"/>
      <w:r>
        <w:rPr>
          <w:rFonts w:hint="cs"/>
          <w:rtl/>
        </w:rPr>
        <w:t>שיכות</w:t>
      </w:r>
      <w:proofErr w:type="spellEnd"/>
      <w:r>
        <w:rPr>
          <w:rFonts w:hint="cs"/>
          <w:rtl/>
        </w:rPr>
        <w:t xml:space="preserve"> לקבוצה או לעם (בין אותה קבוצה ובין אותו עם הוא לא ירגיש את אותה ההרגשה) בתחושה זו האדם ירגיש שהקבוצה נותנת לו בטחון והוא יכול להתפתח.</w:t>
      </w:r>
    </w:p>
    <w:p w:rsidR="008D26B8" w:rsidRDefault="008D26B8" w:rsidP="008D26B8">
      <w:pPr>
        <w:pStyle w:val="afc"/>
        <w:numPr>
          <w:ilvl w:val="0"/>
          <w:numId w:val="29"/>
        </w:numPr>
      </w:pPr>
      <w:r>
        <w:rPr>
          <w:rFonts w:hint="cs"/>
          <w:rtl/>
        </w:rPr>
        <w:t xml:space="preserve">האדם מוקיר תודה לארץ בה הוא חיי וזה מתבטא </w:t>
      </w:r>
      <w:proofErr w:type="spellStart"/>
      <w:r>
        <w:rPr>
          <w:rFonts w:hint="cs"/>
          <w:rtl/>
        </w:rPr>
        <w:t>ביצוג</w:t>
      </w:r>
      <w:proofErr w:type="spellEnd"/>
      <w:r>
        <w:rPr>
          <w:rFonts w:hint="cs"/>
          <w:rtl/>
        </w:rPr>
        <w:t xml:space="preserve"> תחרויות ספורט (כתיבת שירים) השתתפות בכנסי מדע, גיוס לבא ע"מ להגן עליה ואפילו במחיר אובדן חיים.</w:t>
      </w:r>
    </w:p>
    <w:p w:rsidR="00C25729" w:rsidRDefault="00C25729" w:rsidP="00980357">
      <w:pPr>
        <w:pStyle w:val="2"/>
        <w:rPr>
          <w:rtl/>
        </w:rPr>
      </w:pPr>
      <w:bookmarkStart w:id="53" w:name="_Toc381344636"/>
      <w:r>
        <w:rPr>
          <w:rFonts w:hint="cs"/>
          <w:rtl/>
        </w:rPr>
        <w:t>הסיבות להיווצרות הלאומיות</w:t>
      </w:r>
      <w:bookmarkEnd w:id="53"/>
    </w:p>
    <w:p w:rsidR="00C25729" w:rsidRDefault="00C25729" w:rsidP="00C25729">
      <w:pPr>
        <w:rPr>
          <w:rtl/>
        </w:rPr>
      </w:pPr>
      <w:r>
        <w:rPr>
          <w:rFonts w:hint="cs"/>
          <w:rtl/>
        </w:rPr>
        <w:t xml:space="preserve">לדעת </w:t>
      </w:r>
      <w:proofErr w:type="spellStart"/>
      <w:r>
        <w:rPr>
          <w:rFonts w:hint="cs"/>
          <w:rtl/>
        </w:rPr>
        <w:t>ההיסטריונים</w:t>
      </w:r>
      <w:proofErr w:type="spellEnd"/>
      <w:r>
        <w:rPr>
          <w:rFonts w:hint="cs"/>
          <w:rtl/>
        </w:rPr>
        <w:t xml:space="preserve"> יש 2 סיבות עיקריות </w:t>
      </w:r>
      <w:proofErr w:type="spellStart"/>
      <w:r>
        <w:rPr>
          <w:rFonts w:hint="cs"/>
          <w:rtl/>
        </w:rPr>
        <w:t>להווצרות</w:t>
      </w:r>
      <w:proofErr w:type="spellEnd"/>
      <w:r>
        <w:rPr>
          <w:rFonts w:hint="cs"/>
          <w:rtl/>
        </w:rPr>
        <w:t xml:space="preserve"> הלאומיות:</w:t>
      </w:r>
    </w:p>
    <w:p w:rsidR="00C25729" w:rsidRDefault="00C25729" w:rsidP="00C25729">
      <w:pPr>
        <w:pStyle w:val="afc"/>
        <w:numPr>
          <w:ilvl w:val="0"/>
          <w:numId w:val="30"/>
        </w:numPr>
      </w:pPr>
      <w:r>
        <w:rPr>
          <w:rFonts w:hint="cs"/>
          <w:rtl/>
        </w:rPr>
        <w:t>ירידה כוחה של הדת (הכנסייה הקתולית)</w:t>
      </w:r>
    </w:p>
    <w:p w:rsidR="00C25729" w:rsidRDefault="00C25729" w:rsidP="00C25729">
      <w:pPr>
        <w:pStyle w:val="afc"/>
        <w:numPr>
          <w:ilvl w:val="0"/>
          <w:numId w:val="30"/>
        </w:numPr>
      </w:pPr>
      <w:r>
        <w:rPr>
          <w:rFonts w:hint="cs"/>
          <w:rtl/>
        </w:rPr>
        <w:t xml:space="preserve">המהפכה </w:t>
      </w:r>
      <w:proofErr w:type="spellStart"/>
      <w:r>
        <w:rPr>
          <w:rFonts w:hint="cs"/>
          <w:rtl/>
        </w:rPr>
        <w:t>הצרתית</w:t>
      </w:r>
      <w:proofErr w:type="spellEnd"/>
      <w:r>
        <w:rPr>
          <w:rFonts w:hint="cs"/>
          <w:rtl/>
        </w:rPr>
        <w:t xml:space="preserve"> ומהפכת נפוליאון.</w:t>
      </w:r>
    </w:p>
    <w:p w:rsidR="00980357" w:rsidRDefault="00C25729" w:rsidP="00C25729">
      <w:pPr>
        <w:rPr>
          <w:rtl/>
        </w:rPr>
      </w:pPr>
      <w:r>
        <w:rPr>
          <w:rFonts w:hint="cs"/>
          <w:rtl/>
        </w:rPr>
        <w:t xml:space="preserve">מהמאה ה-16 עם תחילתו של המדע החלה הכנסייה לאבד מכוחה, המסגרות הדתיות שאיחדו את אירופה תחת קורת גג רוחנית החלו להתכופף. המדע עודד את החשיבה הביקורתית וההשכלה שהייתה רק בקרב אנשים מועטים ערערה את הנחות היסוד של הכנסייה. השפה הלטינית פינתה את מקומה לטובת שפות מקומיות שהחלו להיות נפוצות. עם ירידת כוחה של </w:t>
      </w:r>
      <w:r w:rsidR="00980357">
        <w:rPr>
          <w:rFonts w:hint="cs"/>
          <w:rtl/>
        </w:rPr>
        <w:t xml:space="preserve">הכנסייה תפס הכוח הלאומי את מקומה </w:t>
      </w:r>
      <w:proofErr w:type="spellStart"/>
      <w:r w:rsidR="00980357">
        <w:rPr>
          <w:rFonts w:hint="cs"/>
          <w:rtl/>
        </w:rPr>
        <w:t>בהטווית</w:t>
      </w:r>
      <w:proofErr w:type="spellEnd"/>
      <w:r w:rsidR="00980357">
        <w:rPr>
          <w:rFonts w:hint="cs"/>
          <w:rtl/>
        </w:rPr>
        <w:t xml:space="preserve"> הזהות החדשה ומעכשיו יאמר אדם "אני צרפתי" לפני שיאמר "אני קתולי".</w:t>
      </w:r>
    </w:p>
    <w:p w:rsidR="00980357" w:rsidRDefault="00980357" w:rsidP="00980357">
      <w:pPr>
        <w:pStyle w:val="2"/>
        <w:rPr>
          <w:rtl/>
        </w:rPr>
      </w:pPr>
      <w:bookmarkStart w:id="54" w:name="_Toc381344637"/>
      <w:r>
        <w:rPr>
          <w:rFonts w:hint="cs"/>
          <w:rtl/>
        </w:rPr>
        <w:t>הגורמים להתעוררות הלאומיות בקרב העמים באירופה במאה-18</w:t>
      </w:r>
      <w:bookmarkEnd w:id="54"/>
    </w:p>
    <w:p w:rsidR="00980357" w:rsidRDefault="00980357" w:rsidP="00980357">
      <w:pPr>
        <w:pStyle w:val="afc"/>
        <w:numPr>
          <w:ilvl w:val="0"/>
          <w:numId w:val="31"/>
        </w:numPr>
      </w:pPr>
      <w:r>
        <w:rPr>
          <w:rFonts w:hint="cs"/>
          <w:rtl/>
        </w:rPr>
        <w:t xml:space="preserve">השפעת תנועת ההשכלה- הוגי הדעות הציעו דרכים לתיקון המשטר ולהבטחת חירות האזרח. הפילוסוף הצרפתי ז'אן ז'אק רוסו העלה את הרעיון שמקור כוחו של השלטון הוא העם ומטרת השלטון היא לנהל את </w:t>
      </w:r>
      <w:proofErr w:type="spellStart"/>
      <w:r>
        <w:rPr>
          <w:rFonts w:hint="cs"/>
          <w:rtl/>
        </w:rPr>
        <w:t>רצונתיו</w:t>
      </w:r>
      <w:proofErr w:type="spellEnd"/>
      <w:r>
        <w:rPr>
          <w:rFonts w:hint="cs"/>
          <w:rtl/>
        </w:rPr>
        <w:t xml:space="preserve"> של העם.</w:t>
      </w:r>
    </w:p>
    <w:p w:rsidR="00980357" w:rsidRPr="00B14415" w:rsidRDefault="00980357" w:rsidP="00980357">
      <w:pPr>
        <w:pStyle w:val="afc"/>
        <w:numPr>
          <w:ilvl w:val="0"/>
          <w:numId w:val="31"/>
        </w:numPr>
        <w:rPr>
          <w:color w:val="37757F" w:themeColor="text2" w:themeTint="BF"/>
        </w:rPr>
      </w:pPr>
      <w:r>
        <w:rPr>
          <w:rFonts w:hint="cs"/>
          <w:rtl/>
        </w:rPr>
        <w:t xml:space="preserve">המהפכה הצרפתית- בהצערת זכויות האדם והאזרח נאמר: "הריבונות שוכנת באומה" מכאן שהריבונות אינה נובעת משלטון המלך או הכנסייה  </w:t>
      </w:r>
      <w:r w:rsidR="00213000">
        <w:rPr>
          <w:rFonts w:hint="cs"/>
          <w:rtl/>
        </w:rPr>
        <w:t xml:space="preserve">אל של מעמד </w:t>
      </w:r>
      <w:proofErr w:type="spellStart"/>
      <w:r w:rsidR="00213000">
        <w:rPr>
          <w:rFonts w:hint="cs"/>
          <w:rtl/>
        </w:rPr>
        <w:t>מסויים</w:t>
      </w:r>
      <w:proofErr w:type="spellEnd"/>
      <w:r w:rsidR="00213000">
        <w:rPr>
          <w:rFonts w:hint="cs"/>
          <w:rtl/>
        </w:rPr>
        <w:t xml:space="preserve"> אלא היא שייכת לאזרחים וזה אומר שרק האומה זכאית לבחור את מנהיגיה</w:t>
      </w:r>
      <w:r w:rsidR="00B14415">
        <w:rPr>
          <w:rFonts w:hint="cs"/>
          <w:rtl/>
        </w:rPr>
        <w:t xml:space="preserve"> </w:t>
      </w:r>
      <w:r w:rsidR="00213000">
        <w:rPr>
          <w:rFonts w:hint="cs"/>
          <w:rtl/>
        </w:rPr>
        <w:t>ואת שליטיה.</w:t>
      </w:r>
      <w:r w:rsidR="00B14415">
        <w:rPr>
          <w:rFonts w:hint="cs"/>
          <w:rtl/>
        </w:rPr>
        <w:t xml:space="preserve"> המהפכה הצרפתית לימדה את אירופה כי אומה בת חורין יכולה להשיג עצמאות, אימוץ הרעיון המהפכני של ריבונות העם הופך את העם לבעלי זהות משלהם ונוצר אדם חדש. </w:t>
      </w:r>
      <w:r w:rsidR="00B14415" w:rsidRPr="00B14415">
        <w:rPr>
          <w:rFonts w:hint="cs"/>
          <w:color w:val="37757F" w:themeColor="text2" w:themeTint="BF"/>
          <w:rtl/>
        </w:rPr>
        <w:t>"פטריוט אשר נלחם למען רעיון מופשט שנקרא מדינה מולדת ולא עבור המלך או הכנסייה"</w:t>
      </w:r>
      <w:r w:rsidR="00B14415">
        <w:rPr>
          <w:rFonts w:hint="cs"/>
          <w:color w:val="37757F" w:themeColor="text2" w:themeTint="BF"/>
          <w:rtl/>
        </w:rPr>
        <w:t xml:space="preserve"> </w:t>
      </w:r>
      <w:r w:rsidR="00B14415">
        <w:rPr>
          <w:rFonts w:hint="cs"/>
          <w:rtl/>
        </w:rPr>
        <w:t>מצב זה מחלק את הלאומיות</w:t>
      </w:r>
    </w:p>
    <w:p w:rsidR="00B14415" w:rsidRPr="00B14415" w:rsidRDefault="00B14415" w:rsidP="00980357">
      <w:pPr>
        <w:pStyle w:val="afc"/>
        <w:numPr>
          <w:ilvl w:val="0"/>
          <w:numId w:val="31"/>
        </w:numPr>
        <w:rPr>
          <w:color w:val="37757F" w:themeColor="text2" w:themeTint="BF"/>
        </w:rPr>
      </w:pPr>
      <w:r>
        <w:rPr>
          <w:rFonts w:hint="cs"/>
          <w:rtl/>
        </w:rPr>
        <w:t>מלחמות נפוליאון- הכיבוש הצרפתי גרם לעמי אירופה להרגיש פגועים ומנוצלים וזה מה שעורר את הרגש הלאומי.</w:t>
      </w:r>
    </w:p>
    <w:p w:rsidR="007A355B" w:rsidRPr="0062107A" w:rsidRDefault="00B14415" w:rsidP="0062107A">
      <w:pPr>
        <w:pStyle w:val="afc"/>
        <w:numPr>
          <w:ilvl w:val="0"/>
          <w:numId w:val="31"/>
        </w:numPr>
        <w:rPr>
          <w:color w:val="37757F" w:themeColor="text2" w:themeTint="BF"/>
          <w:rtl/>
        </w:rPr>
      </w:pPr>
      <w:r>
        <w:rPr>
          <w:rFonts w:hint="cs"/>
          <w:rtl/>
        </w:rPr>
        <w:t xml:space="preserve">השפעת זרם הרומנטיקה- הזיקה אל העבר גורמת לעמים האירופיים לעסוק בהיסטוריה, בתרבות ובשפה שלהם. עם בעבר </w:t>
      </w:r>
      <w:r w:rsidR="00DC10BD">
        <w:rPr>
          <w:rFonts w:hint="cs"/>
          <w:rtl/>
        </w:rPr>
        <w:t xml:space="preserve">התרבות </w:t>
      </w:r>
      <w:proofErr w:type="spellStart"/>
      <w:r w:rsidR="00DC10BD">
        <w:rPr>
          <w:rFonts w:hint="cs"/>
          <w:rtl/>
        </w:rPr>
        <w:t>התרבות</w:t>
      </w:r>
      <w:proofErr w:type="spellEnd"/>
      <w:r w:rsidR="00DC10BD">
        <w:rPr>
          <w:rFonts w:hint="cs"/>
          <w:rtl/>
        </w:rPr>
        <w:t xml:space="preserve"> היוונית או הצרפתית היו מושא הערצה של המשכילים האירופאים כעת הם פונים אל העבר של עמם ומסבירים שהעתיד הלאומי יכול לצמוח רק משורשי העבר.</w:t>
      </w:r>
    </w:p>
    <w:p w:rsidR="002C15D4" w:rsidRDefault="00980357" w:rsidP="00980357">
      <w:pPr>
        <w:pStyle w:val="2"/>
        <w:rPr>
          <w:rtl/>
        </w:rPr>
      </w:pPr>
      <w:bookmarkStart w:id="55" w:name="_Toc381344638"/>
      <w:r>
        <w:rPr>
          <w:rFonts w:hint="cs"/>
          <w:rtl/>
        </w:rPr>
        <w:t>מטרות הלאומיות המודרנית</w:t>
      </w:r>
      <w:bookmarkEnd w:id="55"/>
    </w:p>
    <w:p w:rsidR="00213000" w:rsidRDefault="00213000" w:rsidP="00213000">
      <w:pPr>
        <w:pStyle w:val="afc"/>
        <w:numPr>
          <w:ilvl w:val="0"/>
          <w:numId w:val="32"/>
        </w:numPr>
      </w:pPr>
      <w:r>
        <w:rPr>
          <w:rFonts w:hint="cs"/>
          <w:rtl/>
        </w:rPr>
        <w:t xml:space="preserve">מאבק נגד השלטונות שמנעו איחוד חלקי האומה במטרה לכונן מדינה לאומית אחת. לדוגמא איטליה וגרמניה. </w:t>
      </w:r>
    </w:p>
    <w:p w:rsidR="00213000" w:rsidRDefault="00213000" w:rsidP="00213000">
      <w:pPr>
        <w:pStyle w:val="afc"/>
        <w:numPr>
          <w:ilvl w:val="0"/>
          <w:numId w:val="32"/>
        </w:numPr>
      </w:pPr>
      <w:r>
        <w:rPr>
          <w:rFonts w:hint="cs"/>
          <w:rtl/>
        </w:rPr>
        <w:t xml:space="preserve">שאיפה להשתחרר מעול </w:t>
      </w:r>
      <w:proofErr w:type="spellStart"/>
      <w:r>
        <w:rPr>
          <w:rFonts w:hint="cs"/>
          <w:rtl/>
        </w:rPr>
        <w:t>האמפריה</w:t>
      </w:r>
      <w:proofErr w:type="spellEnd"/>
      <w:r>
        <w:rPr>
          <w:rFonts w:hint="cs"/>
          <w:rtl/>
        </w:rPr>
        <w:t xml:space="preserve"> ולהקים מדינה לאומית מגובשת. לדוגמא יוון בולגריה והונגריה. </w:t>
      </w:r>
    </w:p>
    <w:p w:rsidR="00213000" w:rsidRDefault="00213000" w:rsidP="00213000">
      <w:pPr>
        <w:pStyle w:val="1"/>
        <w:rPr>
          <w:rtl/>
        </w:rPr>
      </w:pPr>
      <w:bookmarkStart w:id="56" w:name="_Toc381344639"/>
      <w:r>
        <w:rPr>
          <w:rFonts w:hint="cs"/>
          <w:rtl/>
        </w:rPr>
        <w:lastRenderedPageBreak/>
        <w:t>ביטוי הלאומיות באיטליה</w:t>
      </w:r>
      <w:bookmarkEnd w:id="56"/>
    </w:p>
    <w:p w:rsidR="00213000" w:rsidRDefault="00213000" w:rsidP="00213000">
      <w:pPr>
        <w:rPr>
          <w:rtl/>
        </w:rPr>
      </w:pPr>
      <w:r>
        <w:rPr>
          <w:rFonts w:hint="cs"/>
          <w:rtl/>
        </w:rPr>
        <w:t xml:space="preserve">איטליה היית מחולקת למדינות שונות במשך מאות בשנים. אחת מהן היית מדינה האפיפיור שמרכזה בוותיקן ברומא. אבות הלאומיות האיטלקית הם שלושה אישים שפעלו כל אחד בתחומו למען איחוד איטליה. </w:t>
      </w:r>
    </w:p>
    <w:p w:rsidR="00213000" w:rsidRDefault="00213000" w:rsidP="00147203">
      <w:pPr>
        <w:pStyle w:val="afc"/>
        <w:numPr>
          <w:ilvl w:val="0"/>
          <w:numId w:val="29"/>
        </w:numPr>
        <w:rPr>
          <w:rtl/>
        </w:rPr>
      </w:pPr>
      <w:r>
        <w:rPr>
          <w:rFonts w:hint="cs"/>
          <w:rtl/>
        </w:rPr>
        <w:t xml:space="preserve">הראשון היה ג'וזפה מאציני, שניתן להגדירו כפילוסוף של איחוד איטליה. מציני ראה בלאום מעיין משפחה מורחבת והאמין שגבולות המדינה הם גבולות מקודשים. כל חייו נאבק מציני למען עצמאות איטליה וזכה לראותה מתממשת רק לפני מותו. </w:t>
      </w:r>
    </w:p>
    <w:p w:rsidR="007328C4" w:rsidRDefault="007328C4" w:rsidP="00147203">
      <w:pPr>
        <w:pStyle w:val="afc"/>
        <w:numPr>
          <w:ilvl w:val="0"/>
          <w:numId w:val="33"/>
        </w:numPr>
        <w:rPr>
          <w:rtl/>
        </w:rPr>
      </w:pPr>
      <w:r>
        <w:rPr>
          <w:rFonts w:hint="cs"/>
          <w:rtl/>
        </w:rPr>
        <w:t>השני הינו ג'וזפה גריבלדי, שהושפעה מאוד מרעיונותי</w:t>
      </w:r>
      <w:r>
        <w:rPr>
          <w:rFonts w:hint="eastAsia"/>
          <w:rtl/>
        </w:rPr>
        <w:t>ו</w:t>
      </w:r>
      <w:r>
        <w:rPr>
          <w:rFonts w:hint="cs"/>
          <w:rtl/>
        </w:rPr>
        <w:t xml:space="preserve"> וממעשיו של מציני. הוא לחם למען שחרור איטליה בכמה מרידות כושלות עד שהצליח להוביל צבא מנצח ולחבור לנסיכות פיאמונטה בדרך למדינה איטלקית מאוחדת.</w:t>
      </w:r>
    </w:p>
    <w:p w:rsidR="007328C4" w:rsidRDefault="007328C4" w:rsidP="00147203">
      <w:pPr>
        <w:pStyle w:val="afc"/>
        <w:numPr>
          <w:ilvl w:val="0"/>
          <w:numId w:val="33"/>
        </w:numPr>
        <w:rPr>
          <w:rtl/>
        </w:rPr>
      </w:pPr>
      <w:r>
        <w:rPr>
          <w:rFonts w:hint="cs"/>
          <w:rtl/>
        </w:rPr>
        <w:t>השלישי, קמילו דה- קאבור, שהיה ראש ממשלת פיאמונט</w:t>
      </w:r>
      <w:r>
        <w:rPr>
          <w:rFonts w:hint="eastAsia"/>
          <w:rtl/>
        </w:rPr>
        <w:t>ה</w:t>
      </w:r>
      <w:r>
        <w:rPr>
          <w:rFonts w:hint="cs"/>
          <w:rtl/>
        </w:rPr>
        <w:t xml:space="preserve">. הוא ידע לשלב פעולות מדינות נבונות והנועזות, ולשתף פעולה עם גוז'פה גריבלדי בדרך לאיחוד.  </w:t>
      </w:r>
    </w:p>
    <w:p w:rsidR="007328C4" w:rsidRDefault="007328C4" w:rsidP="00147203">
      <w:pPr>
        <w:pStyle w:val="2"/>
        <w:rPr>
          <w:rtl/>
        </w:rPr>
      </w:pPr>
      <w:bookmarkStart w:id="57" w:name="_Toc381344640"/>
      <w:r>
        <w:rPr>
          <w:rFonts w:hint="cs"/>
          <w:rtl/>
        </w:rPr>
        <w:t>מטרת האיחוד</w:t>
      </w:r>
      <w:bookmarkEnd w:id="57"/>
    </w:p>
    <w:p w:rsidR="007328C4" w:rsidRDefault="00765AE2" w:rsidP="00213000">
      <w:pPr>
        <w:rPr>
          <w:rtl/>
        </w:rPr>
      </w:pPr>
      <w:r>
        <w:rPr>
          <w:noProof/>
          <w:rtl/>
        </w:rPr>
        <mc:AlternateContent>
          <mc:Choice Requires="wps">
            <w:drawing>
              <wp:anchor distT="91440" distB="91440" distL="365760" distR="365760" simplePos="0" relativeHeight="251670528" behindDoc="1" locked="0" layoutInCell="1" allowOverlap="1" wp14:anchorId="54F22818" wp14:editId="68F903EC">
                <wp:simplePos x="0" y="0"/>
                <wp:positionH relativeFrom="margin">
                  <wp:posOffset>-800100</wp:posOffset>
                </wp:positionH>
                <wp:positionV relativeFrom="margin">
                  <wp:posOffset>4800600</wp:posOffset>
                </wp:positionV>
                <wp:extent cx="6829425" cy="2066290"/>
                <wp:effectExtent l="0" t="0" r="0" b="3810"/>
                <wp:wrapNone/>
                <wp:docPr id="12" name="מלבן 12"/>
                <wp:cNvGraphicFramePr/>
                <a:graphic xmlns:a="http://schemas.openxmlformats.org/drawingml/2006/main">
                  <a:graphicData uri="http://schemas.microsoft.com/office/word/2010/wordprocessingShape">
                    <wps:wsp>
                      <wps:cNvSpPr/>
                      <wps:spPr>
                        <a:xfrm flipH="1">
                          <a:off x="0" y="0"/>
                          <a:ext cx="6829425"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855" w:rsidRDefault="00276855">
                            <w:pPr>
                              <w:pStyle w:val="aa"/>
                              <w:jc w:val="center"/>
                              <w:rPr>
                                <w:color w:val="50B4C8" w:themeColor="accent1"/>
                                <w:rtl/>
                                <w:cs/>
                              </w:rPr>
                            </w:pPr>
                            <w:r>
                              <w:rPr>
                                <w:noProof/>
                                <w:color w:val="50B4C8" w:themeColor="accent1"/>
                              </w:rPr>
                              <w:drawing>
                                <wp:inline distT="0" distB="0" distL="0" distR="0" wp14:anchorId="34B9D921" wp14:editId="58CB937D">
                                  <wp:extent cx="722376" cy="384048"/>
                                  <wp:effectExtent l="1905"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62107A" w:rsidRDefault="00276855" w:rsidP="0062107A">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240" w:after="240"/>
                              <w:jc w:val="center"/>
                              <w:rPr>
                                <w:rFonts w:ascii="Arial" w:hAnsi="Arial" w:cs="Arial"/>
                                <w:color w:val="328D9F" w:themeColor="accent1" w:themeShade="BF"/>
                                <w:sz w:val="24"/>
                                <w:szCs w:val="24"/>
                                <w:rtl/>
                                <w:cs/>
                              </w:rPr>
                            </w:pPr>
                            <w:r w:rsidRPr="007F36A8">
                              <w:rPr>
                                <w:rFonts w:ascii="Arial" w:hAnsi="Arial" w:cs="Arial"/>
                                <w:b/>
                                <w:bCs/>
                                <w:color w:val="328D9F" w:themeColor="accent1" w:themeShade="BF"/>
                                <w:rtl/>
                              </w:rPr>
                              <w:t>אביב העמים</w:t>
                            </w:r>
                            <w:r w:rsidRPr="007F36A8">
                              <w:rPr>
                                <w:rFonts w:ascii="Arial" w:hAnsi="Arial" w:cs="Arial"/>
                                <w:color w:val="328D9F" w:themeColor="accent1" w:themeShade="BF"/>
                                <w:rtl/>
                              </w:rPr>
                              <w:t xml:space="preserve"> הוא כינוי למאבק לחירות שגילויו שורת מהפכות בכמה ממדינות אירופה בשנים 1848-1849. </w:t>
                            </w:r>
                            <w:r w:rsidRPr="007F36A8">
                              <w:rPr>
                                <w:rFonts w:ascii="Arial" w:hAnsi="Arial" w:cs="Arial"/>
                                <w:color w:val="328D9F" w:themeColor="accent1" w:themeShade="BF"/>
                                <w:rtl/>
                              </w:rPr>
                              <w:t xml:space="preserve">המהפכות הונהגו על ידי מהפכנים ליבֶּרלים נגד השמרנות </w:t>
                            </w:r>
                            <w:r w:rsidRPr="007F36A8">
                              <w:rPr>
                                <w:rFonts w:ascii="Arial" w:hAnsi="Arial" w:cs="Arial" w:hint="cs"/>
                                <w:color w:val="328D9F" w:themeColor="accent1" w:themeShade="BF"/>
                                <w:rtl/>
                              </w:rPr>
                              <w:t>שאפיינה</w:t>
                            </w:r>
                            <w:r w:rsidRPr="007F36A8">
                              <w:rPr>
                                <w:rFonts w:ascii="Arial" w:hAnsi="Arial" w:cs="Arial"/>
                                <w:color w:val="328D9F" w:themeColor="accent1" w:themeShade="BF"/>
                                <w:rtl/>
                              </w:rPr>
                              <w:t xml:space="preserve"> את התקופה שלאחר ימי נפוליאון.. רוב המהפכות היו מהפכות לאומיות שמטרתן השגת עצמאות מדינית, אך חלקן - מהפכות פוליטיות וחברתיות. במהפכות אלה לקחו חלק אזרחים רבים ואמנם בתקופה זו עלה כוחם וגברה מעורבותם בחיי המדינה. רוב מהפכות אביב העמים דוכאו בתוך חודשים ספורים, אך עקרונות החירות והשוויון שהלוחמים דגלו בהם חיזקו וביססו את הליברליזם ואת התנועות הלאומיות בקרב עמי אירופה גם בשנים הבאות.</w:t>
                            </w:r>
                          </w:p>
                          <w:p w:rsidR="00276855" w:rsidRDefault="00276855">
                            <w:pPr>
                              <w:pStyle w:val="aa"/>
                              <w:spacing w:before="240"/>
                              <w:jc w:val="center"/>
                              <w:rPr>
                                <w:color w:val="50B4C8" w:themeColor="accent1"/>
                                <w:rtl/>
                                <w:cs/>
                              </w:rPr>
                            </w:pPr>
                            <w:r>
                              <w:rPr>
                                <w:noProof/>
                                <w:color w:val="50B4C8" w:themeColor="accent1"/>
                              </w:rPr>
                              <w:drawing>
                                <wp:inline distT="0" distB="0" distL="0" distR="0" wp14:anchorId="14E60DB6" wp14:editId="58A8B6CA">
                                  <wp:extent cx="374904" cy="237744"/>
                                  <wp:effectExtent l="6350" t="0" r="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4F22818" id="מלבן 12" o:spid="_x0000_s1030" style="position:absolute;left:0;text-align:left;margin-left:-63pt;margin-top:378pt;width:537.75pt;height:162.7pt;flip:x;z-index:-251645952;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" filled="f" stroked="f" strokeweight="1pt">
                <v:textbox style="mso-fit-shape-to-text:t" inset="10.8pt,0,10.8pt,0">
                  <w:txbxContent>
                    <w:p w:rsidR="00276855" w:rsidRDefault="00276855">
                      <w:pPr>
                        <w:pStyle w:val="aa"/>
                        <w:jc w:val="center"/>
                        <w:rPr>
                          <w:color w:val="50B4C8" w:themeColor="accent1"/>
                          <w:rtl/>
                          <w:cs/>
                        </w:rPr>
                      </w:pPr>
                      <w:r>
                        <w:rPr>
                          <w:noProof/>
                          <w:color w:val="50B4C8" w:themeColor="accent1"/>
                        </w:rPr>
                        <w:drawing>
                          <wp:inline distT="0" distB="0" distL="0" distR="0" wp14:anchorId="34B9D921" wp14:editId="58CB937D">
                            <wp:extent cx="722376" cy="384048"/>
                            <wp:effectExtent l="1905"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2376" cy="384048"/>
                                    </a:xfrm>
                                    <a:prstGeom prst="rect">
                                      <a:avLst/>
                                    </a:prstGeom>
                                    <a:noFill/>
                                    <a:ln>
                                      <a:noFill/>
                                    </a:ln>
                                  </pic:spPr>
                                </pic:pic>
                              </a:graphicData>
                            </a:graphic>
                          </wp:inline>
                        </w:drawing>
                      </w:r>
                    </w:p>
                    <w:p w:rsidR="00276855" w:rsidRPr="0062107A" w:rsidRDefault="00276855" w:rsidP="0062107A">
                      <w:pPr>
                        <w:pStyle w:val="aa"/>
                        <w:pBdr>
                          <w:top w:val="single" w:sz="6" w:space="10" w:color="50B4C8" w:themeColor="accent1"/>
                          <w:left w:val="single" w:sz="2" w:space="10" w:color="FFFFFF" w:themeColor="background1"/>
                          <w:bottom w:val="single" w:sz="6" w:space="10" w:color="50B4C8" w:themeColor="accent1"/>
                          <w:right w:val="single" w:sz="2" w:space="10" w:color="FFFFFF" w:themeColor="background1"/>
                        </w:pBdr>
                        <w:spacing w:before="240" w:after="240"/>
                        <w:jc w:val="center"/>
                        <w:rPr>
                          <w:rFonts w:ascii="Arial" w:hAnsi="Arial" w:cs="Arial"/>
                          <w:color w:val="328D9F" w:themeColor="accent1" w:themeShade="BF"/>
                          <w:sz w:val="24"/>
                          <w:szCs w:val="24"/>
                          <w:rtl/>
                          <w:cs/>
                        </w:rPr>
                      </w:pPr>
                      <w:r w:rsidRPr="007F36A8">
                        <w:rPr>
                          <w:rFonts w:ascii="Arial" w:hAnsi="Arial" w:cs="Arial"/>
                          <w:b/>
                          <w:bCs/>
                          <w:color w:val="328D9F" w:themeColor="accent1" w:themeShade="BF"/>
                          <w:rtl/>
                        </w:rPr>
                        <w:t>אביב העמים</w:t>
                      </w:r>
                      <w:r w:rsidRPr="007F36A8">
                        <w:rPr>
                          <w:rFonts w:ascii="Arial" w:hAnsi="Arial" w:cs="Arial"/>
                          <w:color w:val="328D9F" w:themeColor="accent1" w:themeShade="BF"/>
                          <w:rtl/>
                        </w:rPr>
                        <w:t xml:space="preserve"> הוא כינוי למאבק לחירות שגילויו שורת מהפכות בכמה ממדינות אירופה בשנים 1848-1849. </w:t>
                      </w:r>
                      <w:r w:rsidRPr="007F36A8">
                        <w:rPr>
                          <w:rFonts w:ascii="Arial" w:hAnsi="Arial" w:cs="Arial"/>
                          <w:color w:val="328D9F" w:themeColor="accent1" w:themeShade="BF"/>
                          <w:rtl/>
                        </w:rPr>
                        <w:t xml:space="preserve">המהפכות הונהגו על ידי מהפכנים ליבֶּרלים נגד השמרנות </w:t>
                      </w:r>
                      <w:r w:rsidRPr="007F36A8">
                        <w:rPr>
                          <w:rFonts w:ascii="Arial" w:hAnsi="Arial" w:cs="Arial" w:hint="cs"/>
                          <w:color w:val="328D9F" w:themeColor="accent1" w:themeShade="BF"/>
                          <w:rtl/>
                        </w:rPr>
                        <w:t>שאפיינה</w:t>
                      </w:r>
                      <w:r w:rsidRPr="007F36A8">
                        <w:rPr>
                          <w:rFonts w:ascii="Arial" w:hAnsi="Arial" w:cs="Arial"/>
                          <w:color w:val="328D9F" w:themeColor="accent1" w:themeShade="BF"/>
                          <w:rtl/>
                        </w:rPr>
                        <w:t xml:space="preserve"> את התקופה שלאחר ימי נפוליאון.. רוב המהפכות היו מהפכות לאומיות שמטרתן השגת עצמאות מדינית, אך חלקן - מהפכות פוליטיות וחברתיות. במהפכות אלה לקחו חלק אזרחים רבים ואמנם בתקופה זו עלה כוחם וגברה מעורבותם בחיי המדינה. רוב מהפכות אביב העמים דוכאו בתוך חודשים ספורים, אך עקרונות החירות והשוויון שהלוחמים דגלו בהם חיזקו וביססו את הליברליזם ואת התנועות הלאומיות בקרב עמי אירופה גם בשנים הבאות.</w:t>
                      </w:r>
                    </w:p>
                    <w:p w:rsidR="00276855" w:rsidRDefault="00276855">
                      <w:pPr>
                        <w:pStyle w:val="aa"/>
                        <w:spacing w:before="240"/>
                        <w:jc w:val="center"/>
                        <w:rPr>
                          <w:color w:val="50B4C8" w:themeColor="accent1"/>
                          <w:rtl/>
                          <w:cs/>
                        </w:rPr>
                      </w:pPr>
                      <w:r>
                        <w:rPr>
                          <w:noProof/>
                          <w:color w:val="50B4C8" w:themeColor="accent1"/>
                        </w:rPr>
                        <w:drawing>
                          <wp:inline distT="0" distB="0" distL="0" distR="0" wp14:anchorId="14E60DB6" wp14:editId="58A8B6CA">
                            <wp:extent cx="374904" cy="237744"/>
                            <wp:effectExtent l="6350" t="0" r="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904" cy="237744"/>
                                    </a:xfrm>
                                    <a:prstGeom prst="rect">
                                      <a:avLst/>
                                    </a:prstGeom>
                                  </pic:spPr>
                                </pic:pic>
                              </a:graphicData>
                            </a:graphic>
                          </wp:inline>
                        </w:drawing>
                      </w:r>
                    </w:p>
                  </w:txbxContent>
                </v:textbox>
                <w10:wrap anchorx="margin" anchory="margin"/>
              </v:rect>
            </w:pict>
          </mc:Fallback>
        </mc:AlternateContent>
      </w:r>
      <w:r w:rsidR="007328C4">
        <w:rPr>
          <w:rFonts w:hint="cs"/>
          <w:rtl/>
        </w:rPr>
        <w:t xml:space="preserve">איטליה רצתה לאחד את כל הנסיכויות והממלכות שבתחום המגף האיטלקי, וכן להשתחרר מעול השלטון הזר של אוסטריה וצרפת. המאבק לשחרור איטליה החל עם מציני והמרד הראשון שאירגן, ונחשל </w:t>
      </w:r>
      <w:proofErr w:type="spellStart"/>
      <w:r w:rsidR="00147203">
        <w:rPr>
          <w:rFonts w:hint="cs"/>
          <w:rtl/>
        </w:rPr>
        <w:t>בפיאמונטה</w:t>
      </w:r>
      <w:proofErr w:type="spellEnd"/>
      <w:r w:rsidR="007328C4">
        <w:rPr>
          <w:rFonts w:hint="cs"/>
          <w:rtl/>
        </w:rPr>
        <w:t xml:space="preserve"> בשנות ה-30 של המאה ה-19. ב-1848 בתקופת מהפכות אביב העמים. בתקופת מהפכות אביב העמים נעשה מאמץ נוסף למרד איטלקי נרד השלטון הזר אך גם הוא נכשל. אבל רק לאחר </w:t>
      </w:r>
      <w:proofErr w:type="spellStart"/>
      <w:r w:rsidR="007328C4">
        <w:rPr>
          <w:rFonts w:hint="cs"/>
          <w:rtl/>
        </w:rPr>
        <w:t>ש</w:t>
      </w:r>
      <w:r w:rsidR="00147203">
        <w:rPr>
          <w:rFonts w:hint="cs"/>
          <w:rtl/>
        </w:rPr>
        <w:t>קאבור</w:t>
      </w:r>
      <w:proofErr w:type="spellEnd"/>
      <w:r w:rsidR="00147203">
        <w:rPr>
          <w:rFonts w:hint="cs"/>
          <w:rtl/>
        </w:rPr>
        <w:t xml:space="preserve"> נתמנה לראש ממשלת פיאמונטה התחיל התהליך לשאת פרי. דה-קאבור כרת ברית עם הצרפתים ע"מ לגרש את האוסטרים, למרות שהיה עליו לוותר על שטחים באיטליה לטובת הצרפתי. ב-1860 החל תהליך האיחוד עצמו. כאשר גריבלדי הוביל את "לובשי החולצות האדומות" לכיבוש סיצילי</w:t>
      </w:r>
      <w:r w:rsidR="00147203">
        <w:rPr>
          <w:rFonts w:hint="eastAsia"/>
          <w:rtl/>
        </w:rPr>
        <w:t>ה</w:t>
      </w:r>
      <w:r w:rsidR="00147203">
        <w:rPr>
          <w:rFonts w:hint="cs"/>
          <w:rtl/>
        </w:rPr>
        <w:t xml:space="preserve"> ונאפולי. במקביל מרדו נסיכויות כמו טוסקנה ואמבריה באיטליה. במושלים האוסטרים שלהם והם חברו לדה-קאבור. צבאות גריבלדי ודה-קאבור נלחמו כמעט זה בזה. כאשר גריבלדי כמעט וכבש את מדינת האפיפיור. אולם גריבלדי וויתר, והכיר בסמכותו של וויטוריו עמנואל שהיה מלך פיאמונטה, ובהמשך נתמנה להיות מלך איטליה. איחוד איטליה עם הדרום כמעט והושלם אלא שהצרפתים שלטו במדינת האפיפיור. הפרלמנט האיטלקי התכנס ב1881 והכריז על איטליה כמלוכה מוגבלת ע"י הפרלמנט וחוקיו.</w:t>
      </w:r>
      <w:r w:rsidR="00B14415">
        <w:rPr>
          <w:rFonts w:hint="cs"/>
          <w:rtl/>
        </w:rPr>
        <w:t xml:space="preserve"> ויטוריו עמנואל </w:t>
      </w:r>
      <w:r w:rsidR="00FC05AB">
        <w:rPr>
          <w:rFonts w:hint="cs"/>
          <w:rtl/>
        </w:rPr>
        <w:t xml:space="preserve">                 </w:t>
      </w:r>
      <w:r w:rsidR="00B14415">
        <w:rPr>
          <w:rFonts w:hint="cs"/>
          <w:rtl/>
        </w:rPr>
        <w:t xml:space="preserve">הוכרז כמלך איטליה וכעבור שנים אחדות ניצלו </w:t>
      </w:r>
      <w:proofErr w:type="spellStart"/>
      <w:r w:rsidR="00B14415">
        <w:rPr>
          <w:rFonts w:hint="cs"/>
          <w:rtl/>
        </w:rPr>
        <w:t>האטלקים</w:t>
      </w:r>
      <w:proofErr w:type="spellEnd"/>
      <w:r w:rsidR="00B14415">
        <w:rPr>
          <w:rFonts w:hint="cs"/>
          <w:rtl/>
        </w:rPr>
        <w:t xml:space="preserve"> את מלחמת פרוסיה נגד </w:t>
      </w:r>
      <w:r w:rsidR="00FC05AB">
        <w:rPr>
          <w:rFonts w:hint="cs"/>
          <w:rtl/>
        </w:rPr>
        <w:t xml:space="preserve">                           </w:t>
      </w:r>
      <w:r w:rsidR="00B14415">
        <w:rPr>
          <w:rFonts w:hint="cs"/>
          <w:rtl/>
        </w:rPr>
        <w:t>צרפת וקבלו סופית את רומא ואת מדינת האפיפיור לתח</w:t>
      </w:r>
      <w:r>
        <w:rPr>
          <w:rFonts w:hint="cs"/>
          <w:rtl/>
        </w:rPr>
        <w:t>ו</w:t>
      </w:r>
      <w:r w:rsidR="00B14415">
        <w:rPr>
          <w:rFonts w:hint="cs"/>
          <w:rtl/>
        </w:rPr>
        <w:t xml:space="preserve">מי המדינה </w:t>
      </w:r>
      <w:proofErr w:type="spellStart"/>
      <w:r w:rsidR="00B14415">
        <w:rPr>
          <w:rFonts w:hint="cs"/>
          <w:rtl/>
        </w:rPr>
        <w:t>האטלקית</w:t>
      </w:r>
      <w:proofErr w:type="spellEnd"/>
      <w:r w:rsidR="00B14415">
        <w:rPr>
          <w:rFonts w:hint="cs"/>
          <w:rtl/>
        </w:rPr>
        <w:t xml:space="preserve">. </w:t>
      </w:r>
      <w:r w:rsidR="00FC05AB">
        <w:rPr>
          <w:rFonts w:hint="cs"/>
          <w:rtl/>
        </w:rPr>
        <w:t xml:space="preserve">                                 </w:t>
      </w:r>
      <w:r w:rsidR="00B14415">
        <w:rPr>
          <w:rFonts w:hint="cs"/>
          <w:rtl/>
        </w:rPr>
        <w:t>ב-1870 הושלם איחוד אטליה.</w:t>
      </w:r>
    </w:p>
    <w:p w:rsidR="00765AE2" w:rsidRDefault="00765AE2" w:rsidP="00552030">
      <w:pPr>
        <w:pStyle w:val="1"/>
        <w:rPr>
          <w:rtl/>
        </w:rPr>
      </w:pPr>
    </w:p>
    <w:p w:rsidR="00765AE2" w:rsidRDefault="00765AE2" w:rsidP="00552030">
      <w:pPr>
        <w:pStyle w:val="1"/>
        <w:rPr>
          <w:rtl/>
        </w:rPr>
      </w:pPr>
    </w:p>
    <w:p w:rsidR="007F36A8" w:rsidRDefault="007F36A8" w:rsidP="007F36A8">
      <w:pPr>
        <w:rPr>
          <w:rtl/>
        </w:rPr>
      </w:pPr>
    </w:p>
    <w:p w:rsidR="007F36A8" w:rsidRPr="007F36A8" w:rsidRDefault="007F36A8" w:rsidP="007F36A8">
      <w:pPr>
        <w:rPr>
          <w:sz w:val="8"/>
          <w:szCs w:val="8"/>
          <w:rtl/>
        </w:rPr>
      </w:pPr>
    </w:p>
    <w:p w:rsidR="0062107A" w:rsidRDefault="00552030" w:rsidP="00552030">
      <w:pPr>
        <w:pStyle w:val="1"/>
        <w:rPr>
          <w:rtl/>
        </w:rPr>
      </w:pPr>
      <w:bookmarkStart w:id="58" w:name="_Toc381344641"/>
      <w:r>
        <w:rPr>
          <w:rFonts w:hint="cs"/>
          <w:rtl/>
        </w:rPr>
        <w:t>ביטויי הלאומיות בגרמניה</w:t>
      </w:r>
      <w:bookmarkEnd w:id="58"/>
      <w:r>
        <w:rPr>
          <w:rFonts w:hint="cs"/>
          <w:rtl/>
        </w:rPr>
        <w:t xml:space="preserve"> </w:t>
      </w:r>
    </w:p>
    <w:p w:rsidR="00C357AB" w:rsidRDefault="00C357AB" w:rsidP="00FC05AB">
      <w:pPr>
        <w:rPr>
          <w:rFonts w:hint="cs"/>
          <w:rtl/>
        </w:rPr>
      </w:pPr>
      <w:r>
        <w:rPr>
          <w:rFonts w:hint="cs"/>
          <w:rtl/>
        </w:rPr>
        <w:t xml:space="preserve">בגרמניה שלפני נפוליאון היו כ-300 נסיכויות קטנות. 2 מהן הן פרוסיה ואוסטריה. שהיו החזקות והגדולות ביותר. ב1806 כבש נפוליאון את רוב נסיכויות גרמניה חוץ מהחלק המזרחי של פרוסיה, ואיחד אותם ל-30 מדינות גדולות תחת שלטון צרפתי. הגרמנים שבעבר לעולם לא נכבשו התנגדו לכיבוש הצרפתי, והם התחילו לפתח תודעה לאומית. הם חקרו את עברם, והדגישו את </w:t>
      </w:r>
      <w:proofErr w:type="spellStart"/>
      <w:r>
        <w:rPr>
          <w:rFonts w:hint="cs"/>
          <w:rtl/>
        </w:rPr>
        <w:t>המרכביים</w:t>
      </w:r>
      <w:proofErr w:type="spellEnd"/>
      <w:r>
        <w:rPr>
          <w:rFonts w:hint="cs"/>
          <w:rtl/>
        </w:rPr>
        <w:t xml:space="preserve"> התרבותיים המשותפים, כגון: שפה, תרבות, מנהגים ודת.</w:t>
      </w:r>
      <w:r w:rsidR="00FC05AB">
        <w:rPr>
          <w:rFonts w:hint="cs"/>
          <w:rtl/>
        </w:rPr>
        <w:t xml:space="preserve"> עם תבוסת נפוליאון והחזרת הסדר הישן, דוכאו כל התנועות הלאומיות בגרמניה. ניסיון נוסף להחייאת הלאומיות הגרמנית היה ב"מהפכות אביב העמים" ב1848 וגם ניסיון זה נכשל. ב1862 מינה מלך פרוסיה את "אוטו פון </w:t>
      </w:r>
      <w:proofErr w:type="spellStart"/>
      <w:r w:rsidR="00FC05AB">
        <w:rPr>
          <w:rFonts w:hint="cs"/>
          <w:rtl/>
        </w:rPr>
        <w:t>בימסרק</w:t>
      </w:r>
      <w:proofErr w:type="spellEnd"/>
      <w:r w:rsidR="00FC05AB">
        <w:rPr>
          <w:rFonts w:hint="cs"/>
          <w:rtl/>
        </w:rPr>
        <w:t>" לראש ממשלת גרמניה. הוא החל בהליך של איחוד גרמניה. "איחוד מלמעלה" [איחוד מלמעלה=איחוד שייחל מההנהגה]. את הדחיפה והכוח למאבק לאיחוד נתנו במרחב הגרמני אנשי הרוח, כגון:"</w:t>
      </w:r>
      <w:proofErr w:type="spellStart"/>
      <w:r w:rsidR="00FC05AB">
        <w:rPr>
          <w:rFonts w:hint="cs"/>
          <w:rtl/>
        </w:rPr>
        <w:t>הרדר</w:t>
      </w:r>
      <w:proofErr w:type="spellEnd"/>
      <w:r w:rsidR="00FC05AB">
        <w:rPr>
          <w:rFonts w:hint="cs"/>
          <w:rtl/>
        </w:rPr>
        <w:t xml:space="preserve">" אשר הובילו ויצרו את התודעה בלאומית הגרמנית. </w:t>
      </w:r>
      <w:proofErr w:type="spellStart"/>
      <w:r w:rsidR="00FC05AB">
        <w:rPr>
          <w:rFonts w:hint="cs"/>
          <w:rtl/>
        </w:rPr>
        <w:t>הרדר</w:t>
      </w:r>
      <w:proofErr w:type="spellEnd"/>
      <w:r w:rsidR="00FC05AB">
        <w:rPr>
          <w:rFonts w:hint="cs"/>
          <w:rtl/>
        </w:rPr>
        <w:t xml:space="preserve"> דיבר על רוח העם המשותפת לכל דוברי הגרמנית . דרך היסטוריה משותפת ותרבות משותפת. המשכילים הגרמנים עוררו את התפיסה כי </w:t>
      </w:r>
      <w:r w:rsidR="00FC05AB">
        <w:rPr>
          <w:rFonts w:hint="cs"/>
          <w:rtl/>
        </w:rPr>
        <w:lastRenderedPageBreak/>
        <w:t xml:space="preserve">"רק אנשים ממוצא גרמני, בעלי תרבות גרמנית, ודוברי גרמנית, נחשבים בני האומה והעם". לתפיסת העולם הזו הוסיפו אומנים וסופרים. </w:t>
      </w:r>
      <w:r w:rsidR="00817C33">
        <w:rPr>
          <w:rFonts w:hint="cs"/>
          <w:rtl/>
        </w:rPr>
        <w:t xml:space="preserve">כמו: האחים גרים שאספו ופרסמו אגדות עם, וסייעו ליצירת התודעה הלאומית. ציירים כגון קספר דוד פרידריך העלו לתודעה את הקשר העתיק בין באדם לבין נוף מולדתו. כל אלה הביאו ליצירת התשתית המתאימה למאבק הלאומי. כאשר נוצר האיחוד הגרמני כבר היית נכונות בקרב הגרמנים לחיים במדינת לאום. הכוח העיקרי שדחף והניע את תהליך האיחוד במשך תקופה קצרה היה </w:t>
      </w:r>
      <w:proofErr w:type="spellStart"/>
      <w:r w:rsidR="00817C33">
        <w:rPr>
          <w:rFonts w:hint="cs"/>
          <w:rtl/>
        </w:rPr>
        <w:t>כנסלר</w:t>
      </w:r>
      <w:proofErr w:type="spellEnd"/>
      <w:r w:rsidR="00817C33">
        <w:rPr>
          <w:rFonts w:hint="cs"/>
          <w:rtl/>
        </w:rPr>
        <w:t xml:space="preserve"> פרוסיה שהוא "אוטו פון בסמרק" שכונה "</w:t>
      </w:r>
      <w:proofErr w:type="spellStart"/>
      <w:r w:rsidR="00817C33">
        <w:rPr>
          <w:rFonts w:hint="cs"/>
          <w:rtl/>
        </w:rPr>
        <w:t>כנסלר</w:t>
      </w:r>
      <w:proofErr w:type="spellEnd"/>
      <w:r w:rsidR="00817C33">
        <w:rPr>
          <w:rFonts w:hint="cs"/>
          <w:rtl/>
        </w:rPr>
        <w:t xml:space="preserve"> הברזל" ונחשב לאבי האומה הגרמנית. בכוח אישיותו ובאיומי כוח הוא כפה את האיחוד על </w:t>
      </w:r>
      <w:proofErr w:type="spellStart"/>
      <w:r w:rsidR="00817C33">
        <w:rPr>
          <w:rFonts w:hint="cs"/>
          <w:rtl/>
        </w:rPr>
        <w:t>הניסכויות</w:t>
      </w:r>
      <w:proofErr w:type="spellEnd"/>
      <w:r w:rsidR="00817C33">
        <w:rPr>
          <w:rFonts w:hint="cs"/>
          <w:rtl/>
        </w:rPr>
        <w:t xml:space="preserve"> השונות. מטרתו של </w:t>
      </w:r>
      <w:proofErr w:type="spellStart"/>
      <w:r w:rsidR="00817C33">
        <w:rPr>
          <w:rFonts w:hint="cs"/>
          <w:rtl/>
        </w:rPr>
        <w:t>בימסרק</w:t>
      </w:r>
      <w:proofErr w:type="spellEnd"/>
      <w:r w:rsidR="00817C33">
        <w:rPr>
          <w:rFonts w:hint="cs"/>
          <w:rtl/>
        </w:rPr>
        <w:t xml:space="preserve"> היית להקים מדינה גרמנית אחת מאוחדת. וחזקה מבחינה צבאית, כלכלית </w:t>
      </w:r>
      <w:proofErr w:type="spellStart"/>
      <w:r w:rsidR="00817C33">
        <w:rPr>
          <w:rFonts w:hint="cs"/>
          <w:rtl/>
        </w:rPr>
        <w:t>ופולטית.המדינה</w:t>
      </w:r>
      <w:proofErr w:type="spellEnd"/>
      <w:r w:rsidR="00817C33">
        <w:rPr>
          <w:rFonts w:hint="cs"/>
          <w:rtl/>
        </w:rPr>
        <w:t xml:space="preserve"> הזו נועדה לכלול את כל הגרמנים ולהפוך לגוף חזק והמשפיע ביותר באירופה. את האיחוד יצר בסמרק בשלבים. רובם מתוכננים מראש, ומבוצעים בהקפדה. השלב הראשון היה סילוק אוסטריה מהברית הגרמנית בגלל התנגדותה לאיחוד גרמניה ולשלב הזה </w:t>
      </w:r>
      <w:proofErr w:type="spellStart"/>
      <w:r w:rsidR="00817C33">
        <w:rPr>
          <w:rFonts w:hint="cs"/>
          <w:rtl/>
        </w:rPr>
        <w:t>ביסמרק</w:t>
      </w:r>
      <w:proofErr w:type="spellEnd"/>
      <w:r w:rsidR="00817C33">
        <w:rPr>
          <w:rFonts w:hint="cs"/>
          <w:rtl/>
        </w:rPr>
        <w:t xml:space="preserve"> קרא "</w:t>
      </w:r>
      <w:proofErr w:type="spellStart"/>
      <w:r w:rsidR="00817C33">
        <w:rPr>
          <w:rFonts w:hint="cs"/>
          <w:rtl/>
        </w:rPr>
        <w:t>הפיתרון</w:t>
      </w:r>
      <w:proofErr w:type="spellEnd"/>
      <w:r w:rsidR="00817C33">
        <w:rPr>
          <w:rFonts w:hint="cs"/>
          <w:rtl/>
        </w:rPr>
        <w:t xml:space="preserve"> הגרמני הקטן" בהמשך, סיפוח מדינות קטנות, בעיקר </w:t>
      </w:r>
      <w:r w:rsidR="007C00FC">
        <w:rPr>
          <w:rFonts w:hint="cs"/>
          <w:rtl/>
        </w:rPr>
        <w:t xml:space="preserve">מצפון גרמניה לפרוסיה, </w:t>
      </w:r>
      <w:proofErr w:type="spellStart"/>
      <w:r w:rsidR="007C00FC">
        <w:rPr>
          <w:rFonts w:hint="cs"/>
          <w:rtl/>
        </w:rPr>
        <w:t>ושיכנוע</w:t>
      </w:r>
      <w:proofErr w:type="spellEnd"/>
      <w:r w:rsidR="007C00FC">
        <w:rPr>
          <w:rFonts w:hint="cs"/>
          <w:rtl/>
        </w:rPr>
        <w:t xml:space="preserve"> מדינות דרום גרמניה לכרות ברית עד פרוסיה, ובכך להשלים את האיחוד הגדול, ולכך הוא קרא "הפתרון הגרמני הגדול". האיחוד הושלם בדם ובברזל, המאמץ האחרון לקראת האיחוד הופנה למלחמה נגד צרפת, ונסיכויות גרמניה הקימו צבא משותף תחת ניהול פרוסיה, שיצאה להילחם בצרפת.</w:t>
      </w:r>
      <w:r w:rsidR="00817C33">
        <w:rPr>
          <w:rFonts w:hint="cs"/>
          <w:rtl/>
        </w:rPr>
        <w:t xml:space="preserve"> </w:t>
      </w:r>
      <w:r w:rsidR="007C00FC">
        <w:rPr>
          <w:rFonts w:hint="cs"/>
          <w:rtl/>
        </w:rPr>
        <w:t xml:space="preserve">הצבא הפרוסי הביס בקלות יחסית את הצבא הצרפתי בזכות יתרונות באימון קרבי ציוד ונשק </w:t>
      </w:r>
      <w:proofErr w:type="spellStart"/>
      <w:r w:rsidR="007C00FC">
        <w:rPr>
          <w:rFonts w:hint="cs"/>
          <w:rtl/>
        </w:rPr>
        <w:t>מתרדמים</w:t>
      </w:r>
      <w:proofErr w:type="spellEnd"/>
      <w:r w:rsidR="007C00FC">
        <w:rPr>
          <w:rFonts w:hint="cs"/>
          <w:rtl/>
        </w:rPr>
        <w:t xml:space="preserve"> במיוחד בזכות המפקדים הנועזים, לאחר כניעת כשהמלך הצרפתי היה בשבי הגרמני נערך טקס איחוד גרמניה ב-1871 הטקס התקיים בארמון המלכות של מלכי צרפת בפריז ובו הוכרז על הקמת הרייך השני, מלך פרוסיה </w:t>
      </w:r>
      <w:proofErr w:type="spellStart"/>
      <w:r w:rsidR="007C00FC">
        <w:rPr>
          <w:rFonts w:hint="cs"/>
          <w:rtl/>
        </w:rPr>
        <w:t>וליהלם</w:t>
      </w:r>
      <w:proofErr w:type="spellEnd"/>
      <w:r w:rsidR="007C00FC">
        <w:rPr>
          <w:rFonts w:hint="cs"/>
          <w:rtl/>
        </w:rPr>
        <w:t xml:space="preserve"> הראשון הוכרז כקיסר גרמניה וראש הממשלה </w:t>
      </w:r>
      <w:proofErr w:type="spellStart"/>
      <w:r w:rsidR="007C00FC">
        <w:rPr>
          <w:rFonts w:hint="cs"/>
          <w:rtl/>
        </w:rPr>
        <w:t>ביסמרק</w:t>
      </w:r>
      <w:proofErr w:type="spellEnd"/>
      <w:r w:rsidR="007C00FC">
        <w:rPr>
          <w:rFonts w:hint="cs"/>
          <w:rtl/>
        </w:rPr>
        <w:t xml:space="preserve"> הפך לקנצלר של גרמניה כולה.</w:t>
      </w:r>
    </w:p>
    <w:p w:rsidR="007C00FC" w:rsidRDefault="007C00FC" w:rsidP="00FC05AB">
      <w:pPr>
        <w:rPr>
          <w:rtl/>
        </w:rPr>
      </w:pPr>
      <w:r>
        <w:rPr>
          <w:rFonts w:hint="cs"/>
          <w:rtl/>
        </w:rPr>
        <w:t>גרמניה הוקמה כמדינה פדרלית כלומר כאיחוד בין מדינות שונות שכל מדינה מנהלת עת המדיניות שלה בעצמאות רבה.</w:t>
      </w:r>
    </w:p>
    <w:p w:rsidR="00342306" w:rsidRDefault="00342306" w:rsidP="00342306">
      <w:pPr>
        <w:pStyle w:val="2"/>
        <w:rPr>
          <w:rtl/>
        </w:rPr>
      </w:pPr>
      <w:bookmarkStart w:id="59" w:name="_Toc381344642"/>
      <w:r>
        <w:rPr>
          <w:rFonts w:hint="cs"/>
          <w:rtl/>
        </w:rPr>
        <w:t>מגמות מנוגדות בלאומיות</w:t>
      </w:r>
      <w:bookmarkEnd w:id="59"/>
    </w:p>
    <w:p w:rsidR="00342306" w:rsidRDefault="00342306" w:rsidP="00342306">
      <w:pPr>
        <w:rPr>
          <w:rtl/>
        </w:rPr>
      </w:pPr>
      <w:r>
        <w:rPr>
          <w:rFonts w:hint="cs"/>
          <w:rtl/>
        </w:rPr>
        <w:t xml:space="preserve">הלאומיות צעדה בשני כיוונים סותרים בכיוון האחד הלאומיות הדגישה את הערכים המשותפים לכל בני האדם באשר הם: חרות, </w:t>
      </w:r>
      <w:proofErr w:type="spellStart"/>
      <w:r>
        <w:rPr>
          <w:rFonts w:hint="cs"/>
          <w:rtl/>
        </w:rPr>
        <w:t>שיוויון</w:t>
      </w:r>
      <w:proofErr w:type="spellEnd"/>
      <w:r>
        <w:rPr>
          <w:rFonts w:hint="cs"/>
          <w:rtl/>
        </w:rPr>
        <w:t xml:space="preserve">, ריבונות, ואומה אחת. הרעיון הלאומי היה רעיון </w:t>
      </w:r>
      <w:r w:rsidR="00E54202">
        <w:rPr>
          <w:rFonts w:hint="cs"/>
          <w:rtl/>
        </w:rPr>
        <w:t>אוניברסל</w:t>
      </w:r>
      <w:r w:rsidR="00E54202">
        <w:rPr>
          <w:rFonts w:hint="eastAsia"/>
          <w:rtl/>
        </w:rPr>
        <w:t>י</w:t>
      </w:r>
      <w:r>
        <w:rPr>
          <w:rFonts w:hint="cs"/>
          <w:rtl/>
        </w:rPr>
        <w:t xml:space="preserve"> "ארצי הוא העולם ובני ארצי הם האנושות" </w:t>
      </w:r>
      <w:r w:rsidRPr="00E54202">
        <w:rPr>
          <w:rFonts w:hint="cs"/>
          <w:b/>
          <w:bCs/>
          <w:rtl/>
        </w:rPr>
        <w:t>בכיוון השני</w:t>
      </w:r>
      <w:r>
        <w:rPr>
          <w:rFonts w:hint="cs"/>
          <w:rtl/>
        </w:rPr>
        <w:t xml:space="preserve"> איחדה הלאומיות את העם סביב המולדת האחת והיחידה והוכיחה לו עד כמה הוא שונה מעמים אחרים, הצבא הצרפתי שיצא מגבולות צרפת לכבוש ארצות כדי להביא לעמים אחרים את בשורת המהפכה התחיל לפתח מודעות להבדלים בינו ובין עמים אחרים</w:t>
      </w:r>
      <w:r w:rsidR="00E54202">
        <w:rPr>
          <w:rFonts w:hint="cs"/>
          <w:rtl/>
        </w:rPr>
        <w:t xml:space="preserve"> בד"כ הוא התייחס בזלזול לתושבים הזרים, וראה בלאומיות התרבותיות שלו "האמת האחת </w:t>
      </w:r>
      <w:proofErr w:type="spellStart"/>
      <w:r w:rsidR="00E54202">
        <w:rPr>
          <w:rFonts w:hint="cs"/>
          <w:rtl/>
        </w:rPr>
        <w:t>והיחדיה</w:t>
      </w:r>
      <w:proofErr w:type="spellEnd"/>
      <w:r w:rsidR="00E54202">
        <w:rPr>
          <w:rFonts w:hint="cs"/>
          <w:rtl/>
        </w:rPr>
        <w:t>"</w:t>
      </w:r>
    </w:p>
    <w:p w:rsidR="00E54202" w:rsidRDefault="00E54202" w:rsidP="00342306">
      <w:pPr>
        <w:rPr>
          <w:rFonts w:hint="cs"/>
          <w:rtl/>
        </w:rPr>
      </w:pPr>
      <w:r>
        <w:rPr>
          <w:rFonts w:hint="cs"/>
          <w:rtl/>
        </w:rPr>
        <w:t xml:space="preserve">יש לאומיות המדברת על </w:t>
      </w:r>
      <w:proofErr w:type="spellStart"/>
      <w:r>
        <w:rPr>
          <w:rFonts w:hint="cs"/>
          <w:rtl/>
        </w:rPr>
        <w:t>שיוויון</w:t>
      </w:r>
      <w:proofErr w:type="spellEnd"/>
      <w:r>
        <w:rPr>
          <w:rFonts w:hint="cs"/>
          <w:rtl/>
        </w:rPr>
        <w:t xml:space="preserve"> בין בני אדם ויש לאומיות המבחינה בין דרגות שונות של סולם הלאומיות בין גזעיים לאומים נעלים לבין גזעים נחותים.</w:t>
      </w:r>
    </w:p>
    <w:p w:rsidR="00E54202" w:rsidRPr="00342306" w:rsidRDefault="00E54202" w:rsidP="00342306">
      <w:pPr>
        <w:rPr>
          <w:rFonts w:hint="cs"/>
          <w:rtl/>
        </w:rPr>
      </w:pPr>
      <w:r>
        <w:rPr>
          <w:rFonts w:hint="cs"/>
          <w:rtl/>
        </w:rPr>
        <w:t xml:space="preserve">לדוגמא,  התפיסה הגרמנית במאה ה-19, שהעם הגרמני נעלה על שאר העמים (כך האמין) </w:t>
      </w:r>
      <w:proofErr w:type="spellStart"/>
      <w:r>
        <w:rPr>
          <w:rFonts w:hint="cs"/>
          <w:rtl/>
        </w:rPr>
        <w:t>האטלקיים</w:t>
      </w:r>
      <w:proofErr w:type="spellEnd"/>
      <w:r>
        <w:rPr>
          <w:rFonts w:hint="cs"/>
          <w:rtl/>
        </w:rPr>
        <w:t xml:space="preserve"> שייחסו לעצמם את העובדה שהם צאצאי </w:t>
      </w:r>
      <w:proofErr w:type="spellStart"/>
      <w:r>
        <w:rPr>
          <w:rFonts w:hint="cs"/>
          <w:rtl/>
        </w:rPr>
        <w:t>האמפריה</w:t>
      </w:r>
      <w:proofErr w:type="spellEnd"/>
      <w:r>
        <w:rPr>
          <w:rFonts w:hint="cs"/>
          <w:rtl/>
        </w:rPr>
        <w:t xml:space="preserve"> הרומית המפוארת. </w:t>
      </w:r>
    </w:p>
    <w:p w:rsidR="00342306" w:rsidRDefault="00276855" w:rsidP="00276855">
      <w:pPr>
        <w:pStyle w:val="1"/>
        <w:rPr>
          <w:rFonts w:hint="cs"/>
          <w:rtl/>
        </w:rPr>
      </w:pPr>
      <w:r>
        <w:rPr>
          <w:rFonts w:hint="cs"/>
          <w:rtl/>
        </w:rPr>
        <w:t>תנועת חיבת ציון</w:t>
      </w:r>
    </w:p>
    <w:p w:rsidR="00276855" w:rsidRDefault="00276855" w:rsidP="00276855">
      <w:pPr>
        <w:pStyle w:val="2"/>
        <w:rPr>
          <w:rtl/>
        </w:rPr>
      </w:pPr>
      <w:r>
        <w:rPr>
          <w:rFonts w:hint="cs"/>
          <w:rtl/>
        </w:rPr>
        <w:t>ציר זמן</w:t>
      </w:r>
    </w:p>
    <w:p w:rsidR="00276855" w:rsidRPr="00276855" w:rsidRDefault="00276855" w:rsidP="00276855">
      <w:pPr>
        <w:rPr>
          <w:rtl/>
        </w:rPr>
      </w:pPr>
      <w:bookmarkStart w:id="60" w:name="_GoBack"/>
      <w:r>
        <w:rPr>
          <w:noProof/>
          <w:rtl/>
        </w:rPr>
        <w:lastRenderedPageBreak/>
        <w:drawing>
          <wp:inline distT="0" distB="0" distL="0" distR="0">
            <wp:extent cx="5274310" cy="3076575"/>
            <wp:effectExtent l="19050" t="19050" r="97790" b="28575"/>
            <wp:docPr id="6" name="דיאגרמה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bookmarkEnd w:id="60"/>
    </w:p>
    <w:sectPr w:rsidR="00276855" w:rsidRPr="00276855" w:rsidSect="00155CA3">
      <w:type w:val="continuous"/>
      <w:pgSz w:w="11906" w:h="16838"/>
      <w:pgMar w:top="1440" w:right="1800" w:bottom="993"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13" w:rsidRDefault="00DF6413" w:rsidP="002A3FB2">
      <w:r>
        <w:separator/>
      </w:r>
    </w:p>
  </w:endnote>
  <w:endnote w:type="continuationSeparator" w:id="0">
    <w:p w:rsidR="00DF6413" w:rsidRDefault="00DF6413" w:rsidP="002A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uttman Mantova">
    <w:panose1 w:val="02010401010101010101"/>
    <w:charset w:val="B1"/>
    <w:family w:val="auto"/>
    <w:pitch w:val="variable"/>
    <w:sig w:usb0="00000801" w:usb1="4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Aram">
    <w:panose1 w:val="02010401010101010101"/>
    <w:charset w:val="B1"/>
    <w:family w:val="auto"/>
    <w:pitch w:val="variable"/>
    <w:sig w:usb0="00000801" w:usb1="40000000" w:usb2="00000000" w:usb3="00000000" w:csb0="0000002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855" w:rsidRDefault="00276855" w:rsidP="00765AE2">
    <w:r>
      <w:rPr>
        <w:noProof/>
        <w:rtl/>
      </w:rPr>
      <mc:AlternateContent>
        <mc:Choice Requires="wps">
          <w:drawing>
            <wp:anchor distT="0" distB="0" distL="114300" distR="114300" simplePos="0" relativeHeight="251661312" behindDoc="0" locked="0" layoutInCell="1" allowOverlap="1" wp14:anchorId="3EBB9B64" wp14:editId="3E452E29">
              <wp:simplePos x="0" y="0"/>
              <wp:positionH relativeFrom="column">
                <wp:posOffset>-57150</wp:posOffset>
              </wp:positionH>
              <wp:positionV relativeFrom="paragraph">
                <wp:posOffset>-23495</wp:posOffset>
              </wp:positionV>
              <wp:extent cx="5324475" cy="9525"/>
              <wp:effectExtent l="0" t="0" r="28575" b="28575"/>
              <wp:wrapNone/>
              <wp:docPr id="2" name="מחבר ישר 2"/>
              <wp:cNvGraphicFramePr/>
              <a:graphic xmlns:a="http://schemas.openxmlformats.org/drawingml/2006/main">
                <a:graphicData uri="http://schemas.microsoft.com/office/word/2010/wordprocessingShape">
                  <wps:wsp>
                    <wps:cNvCnPr/>
                    <wps:spPr>
                      <a:xfrm flipV="1">
                        <a:off x="0" y="0"/>
                        <a:ext cx="5324475" cy="9525"/>
                      </a:xfrm>
                      <a:prstGeom prst="line">
                        <a:avLst/>
                      </a:prstGeom>
                      <a:noFill/>
                      <a:ln w="9525" cap="flat" cmpd="sng" algn="ctr">
                        <a:solidFill>
                          <a:srgbClr val="50B4C8">
                            <a:lumMod val="50000"/>
                          </a:srgbClr>
                        </a:solidFill>
                        <a:prstDash val="solid"/>
                      </a:ln>
                      <a:effectLst/>
                    </wps:spPr>
                    <wps:bodyPr/>
                  </wps:wsp>
                </a:graphicData>
              </a:graphic>
            </wp:anchor>
          </w:drawing>
        </mc:Choice>
        <mc:Fallback>
          <w:pict>
            <v:line w14:anchorId="20EB0D05" id="מחבר ישר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4.5pt,-1.85pt" to="41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" strokecolor="#215e6b"/>
          </w:pict>
        </mc:Fallback>
      </mc:AlternateContent>
    </w:r>
    <w:r w:rsidRPr="00C460D4">
      <w:rPr>
        <w:rtl/>
      </w:rPr>
      <w:t xml:space="preserve">  </w:t>
    </w:r>
    <w:r w:rsidRPr="00C460D4">
      <w:rPr>
        <w:rtl/>
      </w:rPr>
      <w:t xml:space="preserve">©אהרון דוד משורר </w:t>
    </w:r>
    <w:r w:rsidRPr="00C460D4">
      <w:rPr>
        <w:rtl/>
      </w:rPr>
      <w:ptab w:relativeTo="margin" w:alignment="center" w:leader="none"/>
    </w:r>
    <w:r w:rsidRPr="00C460D4">
      <w:rPr>
        <w:rtl/>
      </w:rPr>
      <w:t xml:space="preserve">     052-3802774 </w:t>
    </w:r>
    <w:r w:rsidRPr="00C460D4">
      <w:rPr>
        <w:rtl/>
      </w:rPr>
      <w:tab/>
    </w:r>
    <w:r w:rsidRPr="00C460D4">
      <w:rPr>
        <w:rtl/>
      </w:rPr>
      <w:ptab w:relativeTo="margin" w:alignment="right" w:leader="none"/>
    </w:r>
    <w:r w:rsidRPr="00C460D4">
      <w:t>aron.meshorer@gmail.com</w:t>
    </w:r>
  </w:p>
  <w:p w:rsidR="00276855" w:rsidRPr="00765AE2" w:rsidRDefault="00276855">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855" w:rsidRDefault="00276855" w:rsidP="00C460D4">
    <w:r>
      <w:rPr>
        <w:noProof/>
        <w:rtl/>
      </w:rPr>
      <mc:AlternateContent>
        <mc:Choice Requires="wps">
          <w:drawing>
            <wp:anchor distT="0" distB="0" distL="114300" distR="114300" simplePos="0" relativeHeight="251659264" behindDoc="0" locked="0" layoutInCell="1" allowOverlap="1" wp14:anchorId="027019C4" wp14:editId="21992941">
              <wp:simplePos x="0" y="0"/>
              <wp:positionH relativeFrom="column">
                <wp:posOffset>-57150</wp:posOffset>
              </wp:positionH>
              <wp:positionV relativeFrom="paragraph">
                <wp:posOffset>-23495</wp:posOffset>
              </wp:positionV>
              <wp:extent cx="5324475" cy="9525"/>
              <wp:effectExtent l="0" t="0" r="28575" b="28575"/>
              <wp:wrapNone/>
              <wp:docPr id="7" name="מחבר ישר 7"/>
              <wp:cNvGraphicFramePr/>
              <a:graphic xmlns:a="http://schemas.openxmlformats.org/drawingml/2006/main">
                <a:graphicData uri="http://schemas.microsoft.com/office/word/2010/wordprocessingShape">
                  <wps:wsp>
                    <wps:cNvCnPr/>
                    <wps:spPr>
                      <a:xfrm flipV="1">
                        <a:off x="0" y="0"/>
                        <a:ext cx="5324475" cy="95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FD106" id="מחבר ישר 7"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5pt,-1.85pt" to="41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" strokecolor="#215d6a [1604]"/>
          </w:pict>
        </mc:Fallback>
      </mc:AlternateContent>
    </w:r>
    <w:r w:rsidRPr="00C460D4">
      <w:rPr>
        <w:rtl/>
      </w:rPr>
      <w:t xml:space="preserve">  ©אהרון דוד משורר </w:t>
    </w:r>
    <w:r w:rsidRPr="00C460D4">
      <w:rPr>
        <w:rtl/>
      </w:rPr>
      <w:ptab w:relativeTo="margin" w:alignment="center" w:leader="none"/>
    </w:r>
    <w:r w:rsidRPr="00C460D4">
      <w:rPr>
        <w:rtl/>
      </w:rPr>
      <w:t xml:space="preserve">     052-3802774 </w:t>
    </w:r>
    <w:r w:rsidRPr="00C460D4">
      <w:rPr>
        <w:rtl/>
      </w:rPr>
      <w:tab/>
    </w:r>
    <w:r w:rsidRPr="00C460D4">
      <w:rPr>
        <w:rtl/>
      </w:rPr>
      <w:ptab w:relativeTo="margin" w:alignment="right" w:leader="none"/>
    </w:r>
    <w:r w:rsidRPr="00C460D4">
      <w:t>aron.meshorer@gmail.com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13" w:rsidRDefault="00DF6413" w:rsidP="002A3FB2">
      <w:r>
        <w:separator/>
      </w:r>
    </w:p>
  </w:footnote>
  <w:footnote w:type="continuationSeparator" w:id="0">
    <w:p w:rsidR="00DF6413" w:rsidRDefault="00DF6413" w:rsidP="002A3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69447424"/>
      <w:docPartObj>
        <w:docPartGallery w:val="Page Numbers (Top of Page)"/>
        <w:docPartUnique/>
      </w:docPartObj>
    </w:sdtPr>
    <w:sdtEndPr>
      <w:rPr>
        <w:b/>
        <w:bCs/>
        <w:cs/>
      </w:rPr>
    </w:sdtEndPr>
    <w:sdtContent>
      <w:p w:rsidR="00276855" w:rsidRDefault="00276855" w:rsidP="00613A2F">
        <w:pPr>
          <w:pStyle w:val="af6"/>
          <w:pBdr>
            <w:bottom w:val="single" w:sz="4" w:space="1" w:color="D9D9D9" w:themeColor="background1" w:themeShade="D9"/>
          </w:pBdr>
          <w:rPr>
            <w:b/>
            <w:bCs/>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0F49EF" w:rsidRPr="000F49EF">
          <w:rPr>
            <w:b/>
            <w:bCs/>
            <w:noProof/>
            <w:rtl/>
            <w:lang w:val="he-IL"/>
          </w:rPr>
          <w:t>20</w:t>
        </w:r>
        <w:r>
          <w:rPr>
            <w:b/>
            <w:bCs/>
          </w:rPr>
          <w:fldChar w:fldCharType="end"/>
        </w:r>
        <w:r>
          <w:rPr>
            <w:b/>
            <w:bCs/>
            <w:rtl/>
            <w:cs/>
            <w:lang w:val="he-IL"/>
          </w:rPr>
          <w:t xml:space="preserve"> | </w:t>
        </w:r>
        <w:r>
          <w:rPr>
            <w:rFonts w:hint="cs"/>
            <w:color w:val="7F7F7F" w:themeColor="background1" w:themeShade="7F"/>
            <w:spacing w:val="60"/>
            <w:rtl/>
            <w:cs/>
            <w:lang w:val="he-IL"/>
          </w:rPr>
          <w:t>הציונות בעת החדשה</w:t>
        </w:r>
        <w:r>
          <w:rPr>
            <w:rFonts w:hint="cs"/>
            <w:b/>
            <w:bCs/>
            <w:rtl/>
            <w:cs/>
          </w:rPr>
          <w:t xml:space="preserve">                            </w:t>
        </w:r>
      </w:p>
    </w:sdtContent>
  </w:sdt>
  <w:p w:rsidR="00276855" w:rsidRDefault="00276855">
    <w:pPr>
      <w:pStyle w:val="af6"/>
    </w:pPr>
    <w:r>
      <w:rPr>
        <w:rFonts w:hint="cs"/>
        <w:rtl/>
      </w:rPr>
      <w:t>בס"ד</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tl/>
        <w:cs/>
        <w:lang w:val="he-IL"/>
      </w:rPr>
      <w:id w:val="-786032636"/>
      <w:docPartObj>
        <w:docPartGallery w:val="Page Numbers (Top of Page)"/>
        <w:docPartUnique/>
      </w:docPartObj>
    </w:sdtPr>
    <w:sdtEndPr>
      <w:rPr>
        <w:b/>
        <w:bCs/>
        <w:color w:val="auto"/>
        <w:spacing w:val="0"/>
        <w:lang w:val="en-US"/>
      </w:rPr>
    </w:sdtEndPr>
    <w:sdtContent>
      <w:p w:rsidR="00276855" w:rsidRDefault="00276855" w:rsidP="00C460D4">
        <w:pPr>
          <w:pStyle w:val="af6"/>
          <w:pBdr>
            <w:bottom w:val="single" w:sz="4" w:space="1" w:color="D9D9D9" w:themeColor="background1" w:themeShade="D9"/>
          </w:pBdr>
          <w:jc w:val="right"/>
          <w:rPr>
            <w:b/>
            <w:bCs/>
            <w:rtl/>
            <w:cs/>
          </w:rPr>
        </w:pPr>
        <w:r>
          <w:rPr>
            <w:rFonts w:hint="cs"/>
            <w:color w:val="7F7F7F" w:themeColor="background1" w:themeShade="7F"/>
            <w:spacing w:val="60"/>
            <w:rtl/>
            <w:cs/>
            <w:lang w:val="he-IL"/>
          </w:rPr>
          <w:t>ציונות בעת החדשה</w:t>
        </w:r>
        <w:r>
          <w:rPr>
            <w:rtl/>
            <w:cs/>
            <w:lang w:val="he-IL"/>
          </w:rPr>
          <w:t xml:space="preserve"> | </w:t>
        </w:r>
        <w:r>
          <w:fldChar w:fldCharType="begin"/>
        </w:r>
        <w:r>
          <w:rPr>
            <w:rtl/>
            <w:cs/>
          </w:rPr>
          <w:instrText>PAGE   \* MERGEFORMAT</w:instrText>
        </w:r>
        <w:r>
          <w:fldChar w:fldCharType="separate"/>
        </w:r>
        <w:r w:rsidR="000F49EF" w:rsidRPr="000F49EF">
          <w:rPr>
            <w:b/>
            <w:bCs/>
            <w:noProof/>
            <w:rtl/>
            <w:lang w:val="he-IL"/>
          </w:rPr>
          <w:t>19</w:t>
        </w:r>
        <w:r>
          <w:rPr>
            <w:b/>
            <w:bCs/>
          </w:rPr>
          <w:fldChar w:fldCharType="end"/>
        </w:r>
      </w:p>
    </w:sdtContent>
  </w:sdt>
  <w:p w:rsidR="00276855" w:rsidRDefault="00276855" w:rsidP="00174AF5">
    <w:pPr>
      <w:pStyle w:val="af6"/>
    </w:pPr>
    <w:r>
      <w:rPr>
        <w:rFonts w:hint="cs"/>
        <w:rtl/>
      </w:rPr>
      <w:t>בס"ד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665B"/>
    <w:multiLevelType w:val="hybridMultilevel"/>
    <w:tmpl w:val="F13C3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C188A"/>
    <w:multiLevelType w:val="hybridMultilevel"/>
    <w:tmpl w:val="EE3E6A14"/>
    <w:lvl w:ilvl="0" w:tplc="56D0C9A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15DF1"/>
    <w:multiLevelType w:val="hybridMultilevel"/>
    <w:tmpl w:val="E29643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8658E"/>
    <w:multiLevelType w:val="hybridMultilevel"/>
    <w:tmpl w:val="EDCA2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C12B7"/>
    <w:multiLevelType w:val="hybridMultilevel"/>
    <w:tmpl w:val="5330A8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66EA4"/>
    <w:multiLevelType w:val="hybridMultilevel"/>
    <w:tmpl w:val="9C308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3183C"/>
    <w:multiLevelType w:val="hybridMultilevel"/>
    <w:tmpl w:val="566CBFC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93DFB"/>
    <w:multiLevelType w:val="hybridMultilevel"/>
    <w:tmpl w:val="333E1F72"/>
    <w:lvl w:ilvl="0" w:tplc="39CC9E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304A14"/>
    <w:multiLevelType w:val="hybridMultilevel"/>
    <w:tmpl w:val="4446AC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E6056"/>
    <w:multiLevelType w:val="hybridMultilevel"/>
    <w:tmpl w:val="05C6F336"/>
    <w:lvl w:ilvl="0" w:tplc="01A6A2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C23BE"/>
    <w:multiLevelType w:val="hybridMultilevel"/>
    <w:tmpl w:val="8E861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9333E"/>
    <w:multiLevelType w:val="hybridMultilevel"/>
    <w:tmpl w:val="70BEC4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2125A"/>
    <w:multiLevelType w:val="hybridMultilevel"/>
    <w:tmpl w:val="9C968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F16A0"/>
    <w:multiLevelType w:val="hybridMultilevel"/>
    <w:tmpl w:val="92A416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47636"/>
    <w:multiLevelType w:val="hybridMultilevel"/>
    <w:tmpl w:val="C58C1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00FAB"/>
    <w:multiLevelType w:val="hybridMultilevel"/>
    <w:tmpl w:val="E61657BC"/>
    <w:lvl w:ilvl="0" w:tplc="62B430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B00772"/>
    <w:multiLevelType w:val="hybridMultilevel"/>
    <w:tmpl w:val="2D86E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A53870"/>
    <w:multiLevelType w:val="hybridMultilevel"/>
    <w:tmpl w:val="738C40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493469"/>
    <w:multiLevelType w:val="hybridMultilevel"/>
    <w:tmpl w:val="D58E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F7F83"/>
    <w:multiLevelType w:val="hybridMultilevel"/>
    <w:tmpl w:val="63146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207648"/>
    <w:multiLevelType w:val="hybridMultilevel"/>
    <w:tmpl w:val="B140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F1D87"/>
    <w:multiLevelType w:val="hybridMultilevel"/>
    <w:tmpl w:val="6E3E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7315E"/>
    <w:multiLevelType w:val="hybridMultilevel"/>
    <w:tmpl w:val="7F7AD4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A2C3A"/>
    <w:multiLevelType w:val="hybridMultilevel"/>
    <w:tmpl w:val="3960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73FFC"/>
    <w:multiLevelType w:val="hybridMultilevel"/>
    <w:tmpl w:val="41F237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DD2171"/>
    <w:multiLevelType w:val="hybridMultilevel"/>
    <w:tmpl w:val="C88074EE"/>
    <w:lvl w:ilvl="0" w:tplc="D01C5C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91495"/>
    <w:multiLevelType w:val="hybridMultilevel"/>
    <w:tmpl w:val="B33A42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FB2481"/>
    <w:multiLevelType w:val="hybridMultilevel"/>
    <w:tmpl w:val="CFFEC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1E32A8"/>
    <w:multiLevelType w:val="hybridMultilevel"/>
    <w:tmpl w:val="D1A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4326D4"/>
    <w:multiLevelType w:val="hybridMultilevel"/>
    <w:tmpl w:val="68445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46F32"/>
    <w:multiLevelType w:val="hybridMultilevel"/>
    <w:tmpl w:val="E5660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92213F"/>
    <w:multiLevelType w:val="hybridMultilevel"/>
    <w:tmpl w:val="508462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C098A"/>
    <w:multiLevelType w:val="hybridMultilevel"/>
    <w:tmpl w:val="3446B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79298D"/>
    <w:multiLevelType w:val="hybridMultilevel"/>
    <w:tmpl w:val="50623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EE351C"/>
    <w:multiLevelType w:val="hybridMultilevel"/>
    <w:tmpl w:val="DC6EF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num>
  <w:num w:numId="3">
    <w:abstractNumId w:val="1"/>
  </w:num>
  <w:num w:numId="4">
    <w:abstractNumId w:val="15"/>
  </w:num>
  <w:num w:numId="5">
    <w:abstractNumId w:val="21"/>
  </w:num>
  <w:num w:numId="6">
    <w:abstractNumId w:val="20"/>
  </w:num>
  <w:num w:numId="7">
    <w:abstractNumId w:val="32"/>
  </w:num>
  <w:num w:numId="8">
    <w:abstractNumId w:val="5"/>
  </w:num>
  <w:num w:numId="9">
    <w:abstractNumId w:val="28"/>
  </w:num>
  <w:num w:numId="10">
    <w:abstractNumId w:val="18"/>
  </w:num>
  <w:num w:numId="11">
    <w:abstractNumId w:val="23"/>
  </w:num>
  <w:num w:numId="12">
    <w:abstractNumId w:val="14"/>
  </w:num>
  <w:num w:numId="13">
    <w:abstractNumId w:val="16"/>
  </w:num>
  <w:num w:numId="14">
    <w:abstractNumId w:val="13"/>
  </w:num>
  <w:num w:numId="15">
    <w:abstractNumId w:val="12"/>
  </w:num>
  <w:num w:numId="16">
    <w:abstractNumId w:val="25"/>
  </w:num>
  <w:num w:numId="17">
    <w:abstractNumId w:val="31"/>
  </w:num>
  <w:num w:numId="18">
    <w:abstractNumId w:val="19"/>
  </w:num>
  <w:num w:numId="19">
    <w:abstractNumId w:val="6"/>
  </w:num>
  <w:num w:numId="20">
    <w:abstractNumId w:val="11"/>
  </w:num>
  <w:num w:numId="21">
    <w:abstractNumId w:val="29"/>
  </w:num>
  <w:num w:numId="22">
    <w:abstractNumId w:val="4"/>
  </w:num>
  <w:num w:numId="23">
    <w:abstractNumId w:val="34"/>
  </w:num>
  <w:num w:numId="24">
    <w:abstractNumId w:val="17"/>
  </w:num>
  <w:num w:numId="25">
    <w:abstractNumId w:val="26"/>
  </w:num>
  <w:num w:numId="26">
    <w:abstractNumId w:val="27"/>
  </w:num>
  <w:num w:numId="27">
    <w:abstractNumId w:val="7"/>
  </w:num>
  <w:num w:numId="28">
    <w:abstractNumId w:val="0"/>
  </w:num>
  <w:num w:numId="29">
    <w:abstractNumId w:val="2"/>
  </w:num>
  <w:num w:numId="30">
    <w:abstractNumId w:val="30"/>
  </w:num>
  <w:num w:numId="31">
    <w:abstractNumId w:val="9"/>
  </w:num>
  <w:num w:numId="32">
    <w:abstractNumId w:val="10"/>
  </w:num>
  <w:num w:numId="33">
    <w:abstractNumId w:val="22"/>
  </w:num>
  <w:num w:numId="34">
    <w:abstractNumId w:val="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22"/>
    <w:rsid w:val="0001391F"/>
    <w:rsid w:val="00022B18"/>
    <w:rsid w:val="00062382"/>
    <w:rsid w:val="000628F0"/>
    <w:rsid w:val="000810FC"/>
    <w:rsid w:val="000B093C"/>
    <w:rsid w:val="000B2B62"/>
    <w:rsid w:val="000F49EF"/>
    <w:rsid w:val="000F7DC8"/>
    <w:rsid w:val="00122752"/>
    <w:rsid w:val="00127773"/>
    <w:rsid w:val="001314BF"/>
    <w:rsid w:val="00147203"/>
    <w:rsid w:val="00155CA3"/>
    <w:rsid w:val="00174AF5"/>
    <w:rsid w:val="00193000"/>
    <w:rsid w:val="001B18B3"/>
    <w:rsid w:val="001B4BE6"/>
    <w:rsid w:val="001C4908"/>
    <w:rsid w:val="001D57EC"/>
    <w:rsid w:val="001E7E19"/>
    <w:rsid w:val="00210AA1"/>
    <w:rsid w:val="00213000"/>
    <w:rsid w:val="00232A25"/>
    <w:rsid w:val="00246E21"/>
    <w:rsid w:val="00276855"/>
    <w:rsid w:val="00295742"/>
    <w:rsid w:val="002A3FB2"/>
    <w:rsid w:val="002B2393"/>
    <w:rsid w:val="002C15D4"/>
    <w:rsid w:val="002C358C"/>
    <w:rsid w:val="002D7356"/>
    <w:rsid w:val="002E3126"/>
    <w:rsid w:val="002E3842"/>
    <w:rsid w:val="002E3884"/>
    <w:rsid w:val="002F04A7"/>
    <w:rsid w:val="00303488"/>
    <w:rsid w:val="003232A8"/>
    <w:rsid w:val="00327FDA"/>
    <w:rsid w:val="00330B58"/>
    <w:rsid w:val="00342306"/>
    <w:rsid w:val="00345214"/>
    <w:rsid w:val="00416056"/>
    <w:rsid w:val="00445F62"/>
    <w:rsid w:val="0044694D"/>
    <w:rsid w:val="004558C2"/>
    <w:rsid w:val="00486020"/>
    <w:rsid w:val="00487EA7"/>
    <w:rsid w:val="00496DCB"/>
    <w:rsid w:val="004B3C7C"/>
    <w:rsid w:val="004B6DD8"/>
    <w:rsid w:val="004D57F9"/>
    <w:rsid w:val="004E08F6"/>
    <w:rsid w:val="004E0B2F"/>
    <w:rsid w:val="0052039C"/>
    <w:rsid w:val="00551F96"/>
    <w:rsid w:val="00552030"/>
    <w:rsid w:val="00584F58"/>
    <w:rsid w:val="00592055"/>
    <w:rsid w:val="00593A6B"/>
    <w:rsid w:val="005D3636"/>
    <w:rsid w:val="005F2F39"/>
    <w:rsid w:val="005F6C1A"/>
    <w:rsid w:val="00612B32"/>
    <w:rsid w:val="00613A2F"/>
    <w:rsid w:val="0062107A"/>
    <w:rsid w:val="0065194A"/>
    <w:rsid w:val="0066276C"/>
    <w:rsid w:val="00666F35"/>
    <w:rsid w:val="0067091E"/>
    <w:rsid w:val="006A0224"/>
    <w:rsid w:val="006A2358"/>
    <w:rsid w:val="006A7E49"/>
    <w:rsid w:val="006B3E6A"/>
    <w:rsid w:val="006E31CB"/>
    <w:rsid w:val="006F46D5"/>
    <w:rsid w:val="0070082F"/>
    <w:rsid w:val="007328C4"/>
    <w:rsid w:val="00736FFB"/>
    <w:rsid w:val="00755745"/>
    <w:rsid w:val="007568D7"/>
    <w:rsid w:val="00765AE2"/>
    <w:rsid w:val="00765E88"/>
    <w:rsid w:val="007709A7"/>
    <w:rsid w:val="00780348"/>
    <w:rsid w:val="00782570"/>
    <w:rsid w:val="007831EC"/>
    <w:rsid w:val="00786468"/>
    <w:rsid w:val="00795720"/>
    <w:rsid w:val="007A355B"/>
    <w:rsid w:val="007C00FC"/>
    <w:rsid w:val="007E4E07"/>
    <w:rsid w:val="007F36A8"/>
    <w:rsid w:val="008042CC"/>
    <w:rsid w:val="00817C33"/>
    <w:rsid w:val="0083087B"/>
    <w:rsid w:val="00832281"/>
    <w:rsid w:val="00865050"/>
    <w:rsid w:val="00872D37"/>
    <w:rsid w:val="008974DF"/>
    <w:rsid w:val="008D26B8"/>
    <w:rsid w:val="008D5A00"/>
    <w:rsid w:val="008D75C8"/>
    <w:rsid w:val="008F3865"/>
    <w:rsid w:val="008F3B93"/>
    <w:rsid w:val="0091663A"/>
    <w:rsid w:val="00927EF0"/>
    <w:rsid w:val="00934536"/>
    <w:rsid w:val="00943551"/>
    <w:rsid w:val="00953E07"/>
    <w:rsid w:val="00980357"/>
    <w:rsid w:val="00986E27"/>
    <w:rsid w:val="009926CB"/>
    <w:rsid w:val="00993791"/>
    <w:rsid w:val="009B1A60"/>
    <w:rsid w:val="009C2D69"/>
    <w:rsid w:val="009D02C2"/>
    <w:rsid w:val="00A142AC"/>
    <w:rsid w:val="00A3281D"/>
    <w:rsid w:val="00A3447C"/>
    <w:rsid w:val="00A61041"/>
    <w:rsid w:val="00A66E7A"/>
    <w:rsid w:val="00A71A37"/>
    <w:rsid w:val="00A73979"/>
    <w:rsid w:val="00A84986"/>
    <w:rsid w:val="00A8782F"/>
    <w:rsid w:val="00AB277A"/>
    <w:rsid w:val="00AB3E6A"/>
    <w:rsid w:val="00B14415"/>
    <w:rsid w:val="00B432D5"/>
    <w:rsid w:val="00B50AD6"/>
    <w:rsid w:val="00B56C29"/>
    <w:rsid w:val="00B931DE"/>
    <w:rsid w:val="00BC21B6"/>
    <w:rsid w:val="00BD15A7"/>
    <w:rsid w:val="00BD616A"/>
    <w:rsid w:val="00BE47AB"/>
    <w:rsid w:val="00BF7428"/>
    <w:rsid w:val="00C25729"/>
    <w:rsid w:val="00C357AB"/>
    <w:rsid w:val="00C460D4"/>
    <w:rsid w:val="00C90D3C"/>
    <w:rsid w:val="00C9129B"/>
    <w:rsid w:val="00CC041A"/>
    <w:rsid w:val="00CC0F78"/>
    <w:rsid w:val="00CC651B"/>
    <w:rsid w:val="00D8660F"/>
    <w:rsid w:val="00DC10BD"/>
    <w:rsid w:val="00DC2F3B"/>
    <w:rsid w:val="00DD4819"/>
    <w:rsid w:val="00DF6413"/>
    <w:rsid w:val="00E16F22"/>
    <w:rsid w:val="00E54202"/>
    <w:rsid w:val="00E66FAB"/>
    <w:rsid w:val="00E762B3"/>
    <w:rsid w:val="00E83B51"/>
    <w:rsid w:val="00E96585"/>
    <w:rsid w:val="00EA6092"/>
    <w:rsid w:val="00F1734A"/>
    <w:rsid w:val="00F24230"/>
    <w:rsid w:val="00F24B45"/>
    <w:rsid w:val="00F47E30"/>
    <w:rsid w:val="00F509B4"/>
    <w:rsid w:val="00F6726A"/>
    <w:rsid w:val="00F74EC2"/>
    <w:rsid w:val="00F871B6"/>
    <w:rsid w:val="00FB704F"/>
    <w:rsid w:val="00FC05AB"/>
    <w:rsid w:val="00FC0D66"/>
    <w:rsid w:val="00FD0A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BDD49-EC21-48BB-AF37-592FA64A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FB2"/>
    <w:rPr>
      <w:rFonts w:ascii="Arial" w:hAnsi="Arial" w:cs="Arial"/>
    </w:rPr>
  </w:style>
  <w:style w:type="paragraph" w:styleId="1">
    <w:name w:val="heading 1"/>
    <w:basedOn w:val="a"/>
    <w:next w:val="a"/>
    <w:link w:val="10"/>
    <w:uiPriority w:val="9"/>
    <w:qFormat/>
    <w:rsid w:val="004D57F9"/>
    <w:pPr>
      <w:keepNext/>
      <w:keepLines/>
      <w:spacing w:before="320" w:after="0" w:line="240" w:lineRule="auto"/>
      <w:outlineLvl w:val="0"/>
    </w:pPr>
    <w:rPr>
      <w:rFonts w:asciiTheme="majorHAnsi" w:eastAsiaTheme="majorEastAsia" w:hAnsiTheme="majorHAnsi" w:cs="Guttman Mantova"/>
      <w:noProof/>
      <w:color w:val="328D9F" w:themeColor="accent1" w:themeShade="BF"/>
      <w:sz w:val="30"/>
      <w:szCs w:val="30"/>
    </w:rPr>
  </w:style>
  <w:style w:type="paragraph" w:styleId="2">
    <w:name w:val="heading 2"/>
    <w:basedOn w:val="a"/>
    <w:next w:val="a"/>
    <w:link w:val="20"/>
    <w:uiPriority w:val="9"/>
    <w:unhideWhenUsed/>
    <w:qFormat/>
    <w:rsid w:val="009B1A60"/>
    <w:pPr>
      <w:outlineLvl w:val="1"/>
    </w:pPr>
    <w:rPr>
      <w:rFonts w:cs="Guttman Hatzvi"/>
      <w:color w:val="50B4C8" w:themeColor="accent1"/>
      <w:sz w:val="24"/>
      <w:szCs w:val="24"/>
    </w:rPr>
  </w:style>
  <w:style w:type="paragraph" w:styleId="3">
    <w:name w:val="heading 3"/>
    <w:basedOn w:val="a"/>
    <w:next w:val="a"/>
    <w:link w:val="30"/>
    <w:uiPriority w:val="9"/>
    <w:unhideWhenUsed/>
    <w:qFormat/>
    <w:rsid w:val="00E16F22"/>
    <w:pPr>
      <w:keepNext/>
      <w:keepLines/>
      <w:spacing w:before="40" w:after="0" w:line="240" w:lineRule="auto"/>
      <w:outlineLvl w:val="2"/>
    </w:pPr>
    <w:rPr>
      <w:rFonts w:asciiTheme="majorHAnsi" w:eastAsiaTheme="majorEastAsia" w:hAnsiTheme="majorHAnsi" w:cstheme="majorBidi"/>
      <w:color w:val="5B8777" w:themeColor="accent6" w:themeShade="BF"/>
      <w:sz w:val="26"/>
      <w:szCs w:val="26"/>
    </w:rPr>
  </w:style>
  <w:style w:type="paragraph" w:styleId="4">
    <w:name w:val="heading 4"/>
    <w:basedOn w:val="a"/>
    <w:next w:val="a"/>
    <w:link w:val="40"/>
    <w:uiPriority w:val="9"/>
    <w:unhideWhenUsed/>
    <w:qFormat/>
    <w:rsid w:val="00E16F22"/>
    <w:pPr>
      <w:keepNext/>
      <w:keepLines/>
      <w:spacing w:before="40" w:after="0"/>
      <w:outlineLvl w:val="3"/>
    </w:pPr>
    <w:rPr>
      <w:rFonts w:asciiTheme="majorHAnsi" w:eastAsiaTheme="majorEastAsia" w:hAnsiTheme="majorHAnsi" w:cstheme="majorBidi"/>
      <w:i/>
      <w:iCs/>
      <w:color w:val="5B6345" w:themeColor="accent5" w:themeShade="BF"/>
      <w:sz w:val="25"/>
      <w:szCs w:val="25"/>
    </w:rPr>
  </w:style>
  <w:style w:type="paragraph" w:styleId="5">
    <w:name w:val="heading 5"/>
    <w:basedOn w:val="a"/>
    <w:next w:val="a"/>
    <w:link w:val="50"/>
    <w:uiPriority w:val="9"/>
    <w:semiHidden/>
    <w:unhideWhenUsed/>
    <w:qFormat/>
    <w:rsid w:val="00E16F22"/>
    <w:pPr>
      <w:keepNext/>
      <w:keepLines/>
      <w:spacing w:before="40" w:after="0"/>
      <w:outlineLvl w:val="4"/>
    </w:pPr>
    <w:rPr>
      <w:rFonts w:asciiTheme="majorHAnsi" w:eastAsiaTheme="majorEastAsia" w:hAnsiTheme="majorHAnsi" w:cstheme="majorBidi"/>
      <w:i/>
      <w:iCs/>
      <w:color w:val="576537" w:themeColor="accent2" w:themeShade="80"/>
      <w:sz w:val="24"/>
      <w:szCs w:val="24"/>
    </w:rPr>
  </w:style>
  <w:style w:type="paragraph" w:styleId="6">
    <w:name w:val="heading 6"/>
    <w:basedOn w:val="a"/>
    <w:next w:val="a"/>
    <w:link w:val="60"/>
    <w:uiPriority w:val="9"/>
    <w:semiHidden/>
    <w:unhideWhenUsed/>
    <w:qFormat/>
    <w:rsid w:val="00E16F22"/>
    <w:pPr>
      <w:keepNext/>
      <w:keepLines/>
      <w:spacing w:before="40" w:after="0"/>
      <w:outlineLvl w:val="5"/>
    </w:pPr>
    <w:rPr>
      <w:rFonts w:asciiTheme="majorHAnsi" w:eastAsiaTheme="majorEastAsia" w:hAnsiTheme="majorHAnsi" w:cstheme="majorBidi"/>
      <w:i/>
      <w:iCs/>
      <w:color w:val="3D5A4F" w:themeColor="accent6" w:themeShade="80"/>
      <w:sz w:val="23"/>
      <w:szCs w:val="23"/>
    </w:rPr>
  </w:style>
  <w:style w:type="paragraph" w:styleId="7">
    <w:name w:val="heading 7"/>
    <w:basedOn w:val="a"/>
    <w:next w:val="a"/>
    <w:link w:val="70"/>
    <w:uiPriority w:val="9"/>
    <w:semiHidden/>
    <w:unhideWhenUsed/>
    <w:qFormat/>
    <w:rsid w:val="00E16F22"/>
    <w:pPr>
      <w:keepNext/>
      <w:keepLines/>
      <w:spacing w:before="40" w:after="0"/>
      <w:outlineLvl w:val="6"/>
    </w:pPr>
    <w:rPr>
      <w:rFonts w:asciiTheme="majorHAnsi" w:eastAsiaTheme="majorEastAsia" w:hAnsiTheme="majorHAnsi" w:cstheme="majorBidi"/>
      <w:color w:val="215E6A" w:themeColor="accent1" w:themeShade="80"/>
    </w:rPr>
  </w:style>
  <w:style w:type="paragraph" w:styleId="8">
    <w:name w:val="heading 8"/>
    <w:basedOn w:val="a"/>
    <w:next w:val="a"/>
    <w:link w:val="80"/>
    <w:uiPriority w:val="9"/>
    <w:semiHidden/>
    <w:unhideWhenUsed/>
    <w:qFormat/>
    <w:rsid w:val="00E16F22"/>
    <w:pPr>
      <w:keepNext/>
      <w:keepLines/>
      <w:spacing w:before="40" w:after="0"/>
      <w:outlineLvl w:val="7"/>
    </w:pPr>
    <w:rPr>
      <w:rFonts w:asciiTheme="majorHAnsi" w:eastAsiaTheme="majorEastAsia" w:hAnsiTheme="majorHAnsi" w:cstheme="majorBidi"/>
      <w:color w:val="576537" w:themeColor="accent2" w:themeShade="80"/>
      <w:sz w:val="21"/>
      <w:szCs w:val="21"/>
    </w:rPr>
  </w:style>
  <w:style w:type="paragraph" w:styleId="9">
    <w:name w:val="heading 9"/>
    <w:basedOn w:val="a"/>
    <w:next w:val="a"/>
    <w:link w:val="90"/>
    <w:uiPriority w:val="9"/>
    <w:semiHidden/>
    <w:unhideWhenUsed/>
    <w:qFormat/>
    <w:rsid w:val="00E16F22"/>
    <w:pPr>
      <w:keepNext/>
      <w:keepLines/>
      <w:spacing w:before="40" w:after="0"/>
      <w:outlineLvl w:val="8"/>
    </w:pPr>
    <w:rPr>
      <w:rFonts w:asciiTheme="majorHAnsi" w:eastAsiaTheme="majorEastAsia" w:hAnsiTheme="majorHAnsi" w:cstheme="majorBidi"/>
      <w:color w:val="3D5A4F"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D57F9"/>
    <w:rPr>
      <w:rFonts w:asciiTheme="majorHAnsi" w:eastAsiaTheme="majorEastAsia" w:hAnsiTheme="majorHAnsi" w:cs="Guttman Mantova"/>
      <w:noProof/>
      <w:color w:val="328D9F" w:themeColor="accent1" w:themeShade="BF"/>
      <w:sz w:val="30"/>
      <w:szCs w:val="30"/>
    </w:rPr>
  </w:style>
  <w:style w:type="character" w:customStyle="1" w:styleId="20">
    <w:name w:val="כותרת 2 תו"/>
    <w:basedOn w:val="a0"/>
    <w:link w:val="2"/>
    <w:uiPriority w:val="9"/>
    <w:rsid w:val="009B1A60"/>
    <w:rPr>
      <w:rFonts w:cs="Guttman Hatzvi"/>
      <w:color w:val="50B4C8" w:themeColor="accent1"/>
      <w:sz w:val="24"/>
      <w:szCs w:val="24"/>
    </w:rPr>
  </w:style>
  <w:style w:type="character" w:customStyle="1" w:styleId="30">
    <w:name w:val="כותרת 3 תו"/>
    <w:basedOn w:val="a0"/>
    <w:link w:val="3"/>
    <w:uiPriority w:val="9"/>
    <w:rsid w:val="00E16F22"/>
    <w:rPr>
      <w:rFonts w:asciiTheme="majorHAnsi" w:eastAsiaTheme="majorEastAsia" w:hAnsiTheme="majorHAnsi" w:cstheme="majorBidi"/>
      <w:color w:val="5B8777" w:themeColor="accent6" w:themeShade="BF"/>
      <w:sz w:val="26"/>
      <w:szCs w:val="26"/>
    </w:rPr>
  </w:style>
  <w:style w:type="character" w:customStyle="1" w:styleId="40">
    <w:name w:val="כותרת 4 תו"/>
    <w:basedOn w:val="a0"/>
    <w:link w:val="4"/>
    <w:uiPriority w:val="9"/>
    <w:rsid w:val="00E16F22"/>
    <w:rPr>
      <w:rFonts w:asciiTheme="majorHAnsi" w:eastAsiaTheme="majorEastAsia" w:hAnsiTheme="majorHAnsi" w:cstheme="majorBidi"/>
      <w:i/>
      <w:iCs/>
      <w:color w:val="5B6345" w:themeColor="accent5" w:themeShade="BF"/>
      <w:sz w:val="25"/>
      <w:szCs w:val="25"/>
    </w:rPr>
  </w:style>
  <w:style w:type="character" w:customStyle="1" w:styleId="50">
    <w:name w:val="כותרת 5 תו"/>
    <w:basedOn w:val="a0"/>
    <w:link w:val="5"/>
    <w:uiPriority w:val="9"/>
    <w:semiHidden/>
    <w:rsid w:val="00E16F22"/>
    <w:rPr>
      <w:rFonts w:asciiTheme="majorHAnsi" w:eastAsiaTheme="majorEastAsia" w:hAnsiTheme="majorHAnsi" w:cstheme="majorBidi"/>
      <w:i/>
      <w:iCs/>
      <w:color w:val="576537" w:themeColor="accent2" w:themeShade="80"/>
      <w:sz w:val="24"/>
      <w:szCs w:val="24"/>
    </w:rPr>
  </w:style>
  <w:style w:type="character" w:customStyle="1" w:styleId="60">
    <w:name w:val="כותרת 6 תו"/>
    <w:basedOn w:val="a0"/>
    <w:link w:val="6"/>
    <w:uiPriority w:val="9"/>
    <w:semiHidden/>
    <w:rsid w:val="00E16F22"/>
    <w:rPr>
      <w:rFonts w:asciiTheme="majorHAnsi" w:eastAsiaTheme="majorEastAsia" w:hAnsiTheme="majorHAnsi" w:cstheme="majorBidi"/>
      <w:i/>
      <w:iCs/>
      <w:color w:val="3D5A4F" w:themeColor="accent6" w:themeShade="80"/>
      <w:sz w:val="23"/>
      <w:szCs w:val="23"/>
    </w:rPr>
  </w:style>
  <w:style w:type="character" w:customStyle="1" w:styleId="70">
    <w:name w:val="כותרת 7 תו"/>
    <w:basedOn w:val="a0"/>
    <w:link w:val="7"/>
    <w:uiPriority w:val="9"/>
    <w:semiHidden/>
    <w:rsid w:val="00E16F22"/>
    <w:rPr>
      <w:rFonts w:asciiTheme="majorHAnsi" w:eastAsiaTheme="majorEastAsia" w:hAnsiTheme="majorHAnsi" w:cstheme="majorBidi"/>
      <w:color w:val="215E6A" w:themeColor="accent1" w:themeShade="80"/>
    </w:rPr>
  </w:style>
  <w:style w:type="character" w:customStyle="1" w:styleId="80">
    <w:name w:val="כותרת 8 תו"/>
    <w:basedOn w:val="a0"/>
    <w:link w:val="8"/>
    <w:uiPriority w:val="9"/>
    <w:semiHidden/>
    <w:rsid w:val="00E16F22"/>
    <w:rPr>
      <w:rFonts w:asciiTheme="majorHAnsi" w:eastAsiaTheme="majorEastAsia" w:hAnsiTheme="majorHAnsi" w:cstheme="majorBidi"/>
      <w:color w:val="576537" w:themeColor="accent2" w:themeShade="80"/>
      <w:sz w:val="21"/>
      <w:szCs w:val="21"/>
    </w:rPr>
  </w:style>
  <w:style w:type="character" w:customStyle="1" w:styleId="90">
    <w:name w:val="כותרת 9 תו"/>
    <w:basedOn w:val="a0"/>
    <w:link w:val="9"/>
    <w:uiPriority w:val="9"/>
    <w:semiHidden/>
    <w:rsid w:val="00E16F22"/>
    <w:rPr>
      <w:rFonts w:asciiTheme="majorHAnsi" w:eastAsiaTheme="majorEastAsia" w:hAnsiTheme="majorHAnsi" w:cstheme="majorBidi"/>
      <w:color w:val="3D5A4F" w:themeColor="accent6" w:themeShade="80"/>
    </w:rPr>
  </w:style>
  <w:style w:type="paragraph" w:styleId="a3">
    <w:name w:val="caption"/>
    <w:basedOn w:val="a"/>
    <w:next w:val="a"/>
    <w:uiPriority w:val="35"/>
    <w:semiHidden/>
    <w:unhideWhenUsed/>
    <w:qFormat/>
    <w:rsid w:val="00E16F22"/>
    <w:pPr>
      <w:spacing w:line="240" w:lineRule="auto"/>
    </w:pPr>
    <w:rPr>
      <w:b/>
      <w:bCs/>
      <w:smallCaps/>
      <w:color w:val="50B4C8" w:themeColor="accent1"/>
      <w:spacing w:val="6"/>
    </w:rPr>
  </w:style>
  <w:style w:type="paragraph" w:styleId="a4">
    <w:name w:val="Title"/>
    <w:basedOn w:val="a"/>
    <w:next w:val="a"/>
    <w:link w:val="a5"/>
    <w:uiPriority w:val="10"/>
    <w:qFormat/>
    <w:rsid w:val="00E16F22"/>
    <w:pPr>
      <w:spacing w:after="0" w:line="240" w:lineRule="auto"/>
      <w:contextualSpacing/>
    </w:pPr>
    <w:rPr>
      <w:rFonts w:asciiTheme="majorHAnsi" w:eastAsiaTheme="majorEastAsia" w:hAnsiTheme="majorHAnsi" w:cstheme="majorBidi"/>
      <w:color w:val="328D9F" w:themeColor="accent1" w:themeShade="BF"/>
      <w:spacing w:val="-10"/>
      <w:sz w:val="52"/>
      <w:szCs w:val="52"/>
    </w:rPr>
  </w:style>
  <w:style w:type="character" w:customStyle="1" w:styleId="a5">
    <w:name w:val="כותרת טקסט תו"/>
    <w:basedOn w:val="a0"/>
    <w:link w:val="a4"/>
    <w:uiPriority w:val="10"/>
    <w:rsid w:val="00E16F22"/>
    <w:rPr>
      <w:rFonts w:asciiTheme="majorHAnsi" w:eastAsiaTheme="majorEastAsia" w:hAnsiTheme="majorHAnsi" w:cstheme="majorBidi"/>
      <w:color w:val="328D9F" w:themeColor="accent1" w:themeShade="BF"/>
      <w:spacing w:val="-10"/>
      <w:sz w:val="52"/>
      <w:szCs w:val="52"/>
    </w:rPr>
  </w:style>
  <w:style w:type="paragraph" w:styleId="a6">
    <w:name w:val="Subtitle"/>
    <w:basedOn w:val="a"/>
    <w:next w:val="a"/>
    <w:link w:val="a7"/>
    <w:uiPriority w:val="11"/>
    <w:qFormat/>
    <w:rsid w:val="00E16F22"/>
    <w:pPr>
      <w:numPr>
        <w:ilvl w:val="1"/>
      </w:numPr>
      <w:spacing w:line="240" w:lineRule="auto"/>
    </w:pPr>
    <w:rPr>
      <w:rFonts w:asciiTheme="majorHAnsi" w:eastAsiaTheme="majorEastAsia" w:hAnsiTheme="majorHAnsi" w:cstheme="majorBidi"/>
    </w:rPr>
  </w:style>
  <w:style w:type="character" w:customStyle="1" w:styleId="a7">
    <w:name w:val="כותרת משנה תו"/>
    <w:basedOn w:val="a0"/>
    <w:link w:val="a6"/>
    <w:uiPriority w:val="11"/>
    <w:rsid w:val="00E16F22"/>
    <w:rPr>
      <w:rFonts w:asciiTheme="majorHAnsi" w:eastAsiaTheme="majorEastAsia" w:hAnsiTheme="majorHAnsi" w:cstheme="majorBidi"/>
    </w:rPr>
  </w:style>
  <w:style w:type="character" w:styleId="a8">
    <w:name w:val="Strong"/>
    <w:basedOn w:val="a0"/>
    <w:uiPriority w:val="22"/>
    <w:qFormat/>
    <w:rsid w:val="00E16F22"/>
    <w:rPr>
      <w:b/>
      <w:bCs/>
    </w:rPr>
  </w:style>
  <w:style w:type="character" w:styleId="a9">
    <w:name w:val="Emphasis"/>
    <w:basedOn w:val="a0"/>
    <w:uiPriority w:val="20"/>
    <w:qFormat/>
    <w:rsid w:val="00E16F22"/>
    <w:rPr>
      <w:i/>
      <w:iCs/>
    </w:rPr>
  </w:style>
  <w:style w:type="paragraph" w:styleId="aa">
    <w:name w:val="No Spacing"/>
    <w:link w:val="ab"/>
    <w:uiPriority w:val="1"/>
    <w:qFormat/>
    <w:rsid w:val="00E16F22"/>
    <w:pPr>
      <w:spacing w:after="0" w:line="240" w:lineRule="auto"/>
    </w:pPr>
  </w:style>
  <w:style w:type="paragraph" w:styleId="ac">
    <w:name w:val="Quote"/>
    <w:basedOn w:val="a"/>
    <w:next w:val="a"/>
    <w:link w:val="ad"/>
    <w:uiPriority w:val="29"/>
    <w:qFormat/>
    <w:rsid w:val="00E16F22"/>
    <w:pPr>
      <w:spacing w:before="120"/>
      <w:ind w:left="720" w:right="720"/>
      <w:jc w:val="center"/>
    </w:pPr>
    <w:rPr>
      <w:i/>
      <w:iCs/>
    </w:rPr>
  </w:style>
  <w:style w:type="character" w:customStyle="1" w:styleId="ad">
    <w:name w:val="ציטוט תו"/>
    <w:basedOn w:val="a0"/>
    <w:link w:val="ac"/>
    <w:uiPriority w:val="29"/>
    <w:rsid w:val="00E16F22"/>
    <w:rPr>
      <w:i/>
      <w:iCs/>
    </w:rPr>
  </w:style>
  <w:style w:type="paragraph" w:styleId="ae">
    <w:name w:val="Intense Quote"/>
    <w:basedOn w:val="a"/>
    <w:next w:val="a"/>
    <w:link w:val="af"/>
    <w:uiPriority w:val="30"/>
    <w:qFormat/>
    <w:rsid w:val="00E16F22"/>
    <w:pPr>
      <w:spacing w:before="120" w:line="300" w:lineRule="auto"/>
      <w:ind w:left="576" w:right="576"/>
      <w:jc w:val="center"/>
    </w:pPr>
    <w:rPr>
      <w:rFonts w:asciiTheme="majorHAnsi" w:eastAsiaTheme="majorEastAsia" w:hAnsiTheme="majorHAnsi" w:cstheme="majorBidi"/>
      <w:color w:val="50B4C8" w:themeColor="accent1"/>
      <w:sz w:val="24"/>
      <w:szCs w:val="24"/>
    </w:rPr>
  </w:style>
  <w:style w:type="character" w:customStyle="1" w:styleId="af">
    <w:name w:val="ציטוט חזק תו"/>
    <w:basedOn w:val="a0"/>
    <w:link w:val="ae"/>
    <w:uiPriority w:val="30"/>
    <w:rsid w:val="00E16F22"/>
    <w:rPr>
      <w:rFonts w:asciiTheme="majorHAnsi" w:eastAsiaTheme="majorEastAsia" w:hAnsiTheme="majorHAnsi" w:cstheme="majorBidi"/>
      <w:color w:val="50B4C8" w:themeColor="accent1"/>
      <w:sz w:val="24"/>
      <w:szCs w:val="24"/>
    </w:rPr>
  </w:style>
  <w:style w:type="character" w:styleId="af0">
    <w:name w:val="Subtle Emphasis"/>
    <w:basedOn w:val="a0"/>
    <w:uiPriority w:val="19"/>
    <w:qFormat/>
    <w:rsid w:val="00E16F22"/>
    <w:rPr>
      <w:i/>
      <w:iCs/>
      <w:color w:val="404040" w:themeColor="text1" w:themeTint="BF"/>
    </w:rPr>
  </w:style>
  <w:style w:type="character" w:styleId="af1">
    <w:name w:val="Intense Emphasis"/>
    <w:basedOn w:val="a0"/>
    <w:uiPriority w:val="21"/>
    <w:qFormat/>
    <w:rsid w:val="00E16F22"/>
    <w:rPr>
      <w:b w:val="0"/>
      <w:bCs w:val="0"/>
      <w:i/>
      <w:iCs/>
      <w:color w:val="50B4C8" w:themeColor="accent1"/>
    </w:rPr>
  </w:style>
  <w:style w:type="character" w:styleId="af2">
    <w:name w:val="Subtle Reference"/>
    <w:basedOn w:val="a0"/>
    <w:uiPriority w:val="31"/>
    <w:qFormat/>
    <w:rsid w:val="00E16F22"/>
    <w:rPr>
      <w:smallCaps/>
      <w:color w:val="404040" w:themeColor="text1" w:themeTint="BF"/>
      <w:u w:val="single" w:color="7F7F7F" w:themeColor="text1" w:themeTint="80"/>
    </w:rPr>
  </w:style>
  <w:style w:type="character" w:styleId="af3">
    <w:name w:val="Intense Reference"/>
    <w:basedOn w:val="a0"/>
    <w:uiPriority w:val="32"/>
    <w:qFormat/>
    <w:rsid w:val="00E16F22"/>
    <w:rPr>
      <w:b/>
      <w:bCs/>
      <w:smallCaps/>
      <w:color w:val="50B4C8" w:themeColor="accent1"/>
      <w:spacing w:val="5"/>
      <w:u w:val="single"/>
    </w:rPr>
  </w:style>
  <w:style w:type="character" w:styleId="af4">
    <w:name w:val="Book Title"/>
    <w:basedOn w:val="a0"/>
    <w:uiPriority w:val="33"/>
    <w:qFormat/>
    <w:rsid w:val="00E16F22"/>
    <w:rPr>
      <w:b/>
      <w:bCs/>
      <w:smallCaps/>
    </w:rPr>
  </w:style>
  <w:style w:type="paragraph" w:styleId="af5">
    <w:name w:val="TOC Heading"/>
    <w:basedOn w:val="1"/>
    <w:next w:val="a"/>
    <w:uiPriority w:val="39"/>
    <w:unhideWhenUsed/>
    <w:qFormat/>
    <w:rsid w:val="00E16F22"/>
    <w:pPr>
      <w:outlineLvl w:val="9"/>
    </w:pPr>
  </w:style>
  <w:style w:type="character" w:customStyle="1" w:styleId="ab">
    <w:name w:val="ללא מרווח תו"/>
    <w:basedOn w:val="a0"/>
    <w:link w:val="aa"/>
    <w:uiPriority w:val="1"/>
    <w:rsid w:val="00E16F22"/>
  </w:style>
  <w:style w:type="paragraph" w:styleId="af6">
    <w:name w:val="header"/>
    <w:basedOn w:val="a"/>
    <w:link w:val="af7"/>
    <w:uiPriority w:val="99"/>
    <w:unhideWhenUsed/>
    <w:rsid w:val="00E16F22"/>
    <w:pPr>
      <w:tabs>
        <w:tab w:val="center" w:pos="4153"/>
        <w:tab w:val="right" w:pos="8306"/>
      </w:tabs>
      <w:spacing w:after="0" w:line="240" w:lineRule="auto"/>
    </w:pPr>
  </w:style>
  <w:style w:type="character" w:customStyle="1" w:styleId="af7">
    <w:name w:val="כותרת עליונה תו"/>
    <w:basedOn w:val="a0"/>
    <w:link w:val="af6"/>
    <w:uiPriority w:val="99"/>
    <w:rsid w:val="00E16F22"/>
  </w:style>
  <w:style w:type="paragraph" w:styleId="af8">
    <w:name w:val="footer"/>
    <w:basedOn w:val="a"/>
    <w:link w:val="af9"/>
    <w:uiPriority w:val="99"/>
    <w:unhideWhenUsed/>
    <w:rsid w:val="00E16F22"/>
    <w:pPr>
      <w:tabs>
        <w:tab w:val="center" w:pos="4153"/>
        <w:tab w:val="right" w:pos="8306"/>
      </w:tabs>
      <w:spacing w:after="0" w:line="240" w:lineRule="auto"/>
    </w:pPr>
  </w:style>
  <w:style w:type="character" w:customStyle="1" w:styleId="af9">
    <w:name w:val="כותרת תחתונה תו"/>
    <w:basedOn w:val="a0"/>
    <w:link w:val="af8"/>
    <w:uiPriority w:val="99"/>
    <w:rsid w:val="00E16F22"/>
  </w:style>
  <w:style w:type="paragraph" w:styleId="TOC1">
    <w:name w:val="toc 1"/>
    <w:basedOn w:val="a"/>
    <w:next w:val="a"/>
    <w:autoRedefine/>
    <w:uiPriority w:val="39"/>
    <w:unhideWhenUsed/>
    <w:rsid w:val="009B1A60"/>
    <w:pPr>
      <w:spacing w:before="120" w:after="120"/>
    </w:pPr>
    <w:rPr>
      <w:rFonts w:asciiTheme="minorHAnsi" w:hAnsiTheme="minorHAnsi" w:cs="Times New Roman"/>
      <w:b/>
      <w:bCs/>
      <w:caps/>
      <w:sz w:val="20"/>
      <w:szCs w:val="20"/>
    </w:rPr>
  </w:style>
  <w:style w:type="paragraph" w:styleId="TOC2">
    <w:name w:val="toc 2"/>
    <w:basedOn w:val="a"/>
    <w:next w:val="a"/>
    <w:autoRedefine/>
    <w:uiPriority w:val="39"/>
    <w:unhideWhenUsed/>
    <w:rsid w:val="00F6726A"/>
    <w:pPr>
      <w:tabs>
        <w:tab w:val="right" w:leader="dot" w:pos="3789"/>
      </w:tabs>
      <w:spacing w:after="0"/>
      <w:ind w:left="220"/>
    </w:pPr>
    <w:rPr>
      <w:rFonts w:asciiTheme="minorHAnsi" w:hAnsiTheme="minorHAnsi" w:cs="Times New Roman"/>
      <w:smallCaps/>
      <w:sz w:val="20"/>
      <w:szCs w:val="20"/>
    </w:rPr>
  </w:style>
  <w:style w:type="character" w:styleId="Hyperlink">
    <w:name w:val="Hyperlink"/>
    <w:basedOn w:val="a0"/>
    <w:uiPriority w:val="99"/>
    <w:unhideWhenUsed/>
    <w:rsid w:val="009B1A60"/>
    <w:rPr>
      <w:color w:val="2370CD" w:themeColor="hyperlink"/>
      <w:u w:val="single"/>
    </w:rPr>
  </w:style>
  <w:style w:type="paragraph" w:styleId="afa">
    <w:name w:val="Balloon Text"/>
    <w:basedOn w:val="a"/>
    <w:link w:val="afb"/>
    <w:uiPriority w:val="99"/>
    <w:semiHidden/>
    <w:unhideWhenUsed/>
    <w:rsid w:val="00193000"/>
    <w:pPr>
      <w:spacing w:after="0" w:line="240" w:lineRule="auto"/>
    </w:pPr>
    <w:rPr>
      <w:rFonts w:ascii="Tahoma" w:hAnsi="Tahoma" w:cs="Tahoma"/>
      <w:sz w:val="18"/>
      <w:szCs w:val="18"/>
    </w:rPr>
  </w:style>
  <w:style w:type="character" w:customStyle="1" w:styleId="afb">
    <w:name w:val="טקסט בלונים תו"/>
    <w:basedOn w:val="a0"/>
    <w:link w:val="afa"/>
    <w:uiPriority w:val="99"/>
    <w:semiHidden/>
    <w:rsid w:val="00193000"/>
    <w:rPr>
      <w:rFonts w:ascii="Tahoma" w:hAnsi="Tahoma" w:cs="Tahoma"/>
      <w:sz w:val="18"/>
      <w:szCs w:val="18"/>
    </w:rPr>
  </w:style>
  <w:style w:type="paragraph" w:styleId="afc">
    <w:name w:val="List Paragraph"/>
    <w:basedOn w:val="a"/>
    <w:uiPriority w:val="34"/>
    <w:qFormat/>
    <w:rsid w:val="006F46D5"/>
    <w:pPr>
      <w:ind w:left="720"/>
      <w:contextualSpacing/>
    </w:pPr>
  </w:style>
  <w:style w:type="paragraph" w:styleId="TOC3">
    <w:name w:val="toc 3"/>
    <w:basedOn w:val="a"/>
    <w:next w:val="a"/>
    <w:autoRedefine/>
    <w:uiPriority w:val="39"/>
    <w:unhideWhenUsed/>
    <w:rsid w:val="00A142AC"/>
    <w:pPr>
      <w:spacing w:after="0"/>
      <w:ind w:left="440"/>
    </w:pPr>
    <w:rPr>
      <w:rFonts w:asciiTheme="minorHAnsi" w:hAnsiTheme="minorHAnsi" w:cs="Times New Roman"/>
      <w:i/>
      <w:iCs/>
      <w:sz w:val="20"/>
      <w:szCs w:val="20"/>
    </w:rPr>
  </w:style>
  <w:style w:type="paragraph" w:styleId="TOC4">
    <w:name w:val="toc 4"/>
    <w:basedOn w:val="a"/>
    <w:next w:val="a"/>
    <w:autoRedefine/>
    <w:uiPriority w:val="39"/>
    <w:unhideWhenUsed/>
    <w:rsid w:val="00D8660F"/>
    <w:pPr>
      <w:spacing w:after="0"/>
      <w:ind w:left="660"/>
    </w:pPr>
    <w:rPr>
      <w:rFonts w:asciiTheme="minorHAnsi" w:hAnsiTheme="minorHAnsi" w:cs="Times New Roman"/>
      <w:sz w:val="18"/>
      <w:szCs w:val="18"/>
    </w:rPr>
  </w:style>
  <w:style w:type="paragraph" w:styleId="TOC5">
    <w:name w:val="toc 5"/>
    <w:basedOn w:val="a"/>
    <w:next w:val="a"/>
    <w:autoRedefine/>
    <w:uiPriority w:val="39"/>
    <w:unhideWhenUsed/>
    <w:rsid w:val="00D8660F"/>
    <w:pPr>
      <w:spacing w:after="0"/>
      <w:ind w:left="880"/>
    </w:pPr>
    <w:rPr>
      <w:rFonts w:asciiTheme="minorHAnsi" w:hAnsiTheme="minorHAnsi" w:cs="Times New Roman"/>
      <w:sz w:val="18"/>
      <w:szCs w:val="18"/>
    </w:rPr>
  </w:style>
  <w:style w:type="paragraph" w:styleId="TOC6">
    <w:name w:val="toc 6"/>
    <w:basedOn w:val="a"/>
    <w:next w:val="a"/>
    <w:autoRedefine/>
    <w:uiPriority w:val="39"/>
    <w:unhideWhenUsed/>
    <w:rsid w:val="00D8660F"/>
    <w:pPr>
      <w:spacing w:after="0"/>
      <w:ind w:left="1100"/>
    </w:pPr>
    <w:rPr>
      <w:rFonts w:asciiTheme="minorHAnsi" w:hAnsiTheme="minorHAnsi" w:cs="Times New Roman"/>
      <w:sz w:val="18"/>
      <w:szCs w:val="18"/>
    </w:rPr>
  </w:style>
  <w:style w:type="paragraph" w:styleId="TOC7">
    <w:name w:val="toc 7"/>
    <w:basedOn w:val="a"/>
    <w:next w:val="a"/>
    <w:autoRedefine/>
    <w:uiPriority w:val="39"/>
    <w:unhideWhenUsed/>
    <w:rsid w:val="00D8660F"/>
    <w:pPr>
      <w:spacing w:after="0"/>
      <w:ind w:left="1320"/>
    </w:pPr>
    <w:rPr>
      <w:rFonts w:asciiTheme="minorHAnsi" w:hAnsiTheme="minorHAnsi" w:cs="Times New Roman"/>
      <w:sz w:val="18"/>
      <w:szCs w:val="18"/>
    </w:rPr>
  </w:style>
  <w:style w:type="paragraph" w:styleId="TOC8">
    <w:name w:val="toc 8"/>
    <w:basedOn w:val="a"/>
    <w:next w:val="a"/>
    <w:autoRedefine/>
    <w:uiPriority w:val="39"/>
    <w:unhideWhenUsed/>
    <w:rsid w:val="00D8660F"/>
    <w:pPr>
      <w:spacing w:after="0"/>
      <w:ind w:left="1540"/>
    </w:pPr>
    <w:rPr>
      <w:rFonts w:asciiTheme="minorHAnsi" w:hAnsiTheme="minorHAnsi" w:cs="Times New Roman"/>
      <w:sz w:val="18"/>
      <w:szCs w:val="18"/>
    </w:rPr>
  </w:style>
  <w:style w:type="paragraph" w:styleId="TOC9">
    <w:name w:val="toc 9"/>
    <w:basedOn w:val="a"/>
    <w:next w:val="a"/>
    <w:autoRedefine/>
    <w:uiPriority w:val="39"/>
    <w:unhideWhenUsed/>
    <w:rsid w:val="00D8660F"/>
    <w:pPr>
      <w:spacing w:after="0"/>
      <w:ind w:left="1760"/>
    </w:pPr>
    <w:rPr>
      <w:rFonts w:asciiTheme="minorHAnsi" w:hAnsiTheme="minorHAnsi" w:cs="Times New Roman"/>
      <w:sz w:val="18"/>
      <w:szCs w:val="18"/>
    </w:rPr>
  </w:style>
  <w:style w:type="table" w:styleId="afd">
    <w:name w:val="Table Grid"/>
    <w:basedOn w:val="a1"/>
    <w:uiPriority w:val="39"/>
    <w:rsid w:val="00EA6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a0"/>
    <w:uiPriority w:val="99"/>
    <w:semiHidden/>
    <w:unhideWhenUsed/>
    <w:rsid w:val="00993791"/>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he.wikipedia.org/wiki/1894" TargetMode="External"/><Relationship Id="rId26" Type="http://schemas.openxmlformats.org/officeDocument/2006/relationships/hyperlink" Target="http://he.wikipedia.org/wiki/%D7%90%D7%9E%D7%99%D7%9C_%D7%96%D7%95%D7%9C%D7%90" TargetMode="External"/><Relationship Id="rId39" Type="http://schemas.openxmlformats.org/officeDocument/2006/relationships/hyperlink" Target="http://he.wikipedia.org/wiki/%D7%A8%D7%9F_(%D7%A2%D7%99%D7%A8)" TargetMode="External"/><Relationship Id="rId21" Type="http://schemas.openxmlformats.org/officeDocument/2006/relationships/hyperlink" Target="http://he.wikipedia.org/wiki/%D7%90%D7%99_%D7%94%D7%A9%D7%93%D7%99%D7%9D" TargetMode="External"/><Relationship Id="rId34" Type="http://schemas.openxmlformats.org/officeDocument/2006/relationships/hyperlink" Target="http://he.wikipedia.org/wiki/%D7%A4%D7%9C%D7%99%D7%A7%D7%A1_%D7%A4%D7%95%D7%A8" TargetMode="External"/><Relationship Id="rId42" Type="http://schemas.openxmlformats.org/officeDocument/2006/relationships/hyperlink" Target="http://he.wikipedia.org/wiki/%D7%A8%D7%91_%D7%A1%D7%A8%D7%9F" TargetMode="External"/><Relationship Id="rId47" Type="http://schemas.openxmlformats.org/officeDocument/2006/relationships/diagramLayout" Target="diagrams/layout1.xml"/><Relationship Id="rId50" Type="http://schemas.microsoft.com/office/2007/relationships/diagramDrawing" Target="diagrams/drawing1.xml"/><Relationship Id="rId55" Type="http://schemas.openxmlformats.org/officeDocument/2006/relationships/diagramQuickStyle" Target="diagrams/quickStyle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he.wikipedia.org/wiki/1898" TargetMode="External"/><Relationship Id="rId11" Type="http://schemas.openxmlformats.org/officeDocument/2006/relationships/header" Target="header1.xml"/><Relationship Id="rId24" Type="http://schemas.openxmlformats.org/officeDocument/2006/relationships/hyperlink" Target="http://he.wikipedia.org/wiki/1895" TargetMode="External"/><Relationship Id="rId32" Type="http://schemas.openxmlformats.org/officeDocument/2006/relationships/hyperlink" Target="http://he.wikipedia.org/wiki/%D7%90%D7%A0%D7%99_%D7%9E%D7%90%D7%A9%D7%99%D7%9D" TargetMode="External"/><Relationship Id="rId37" Type="http://schemas.openxmlformats.org/officeDocument/2006/relationships/hyperlink" Target="http://he.wikipedia.org/wiki/8_%D7%91%D7%90%D7%95%D7%92%D7%95%D7%A1%D7%98" TargetMode="External"/><Relationship Id="rId40" Type="http://schemas.openxmlformats.org/officeDocument/2006/relationships/hyperlink" Target="http://he.wikipedia.org/wiki/1904" TargetMode="External"/><Relationship Id="rId45" Type="http://schemas.openxmlformats.org/officeDocument/2006/relationships/hyperlink" Target="http://he.wikipedia.org/wiki/%D7%92%D7%A0%D7%A8%D7%9C" TargetMode="External"/><Relationship Id="rId53" Type="http://schemas.openxmlformats.org/officeDocument/2006/relationships/diagramData" Target="diagrams/data2.xm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he.wikipedia.org/wiki/%D7%91%D7%99%D7%AA_%D7%93%D7%99%D7%9F_%D7%A6%D7%91%D7%90%D7%9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he.wikipedia.org/wiki/%D7%92%D7%99%D7%90%D7%A0%D7%94_%D7%94%D7%A6%D7%A8%D7%A4%D7%AA%D7%99%D7%AA" TargetMode="External"/><Relationship Id="rId27" Type="http://schemas.openxmlformats.org/officeDocument/2006/relationships/hyperlink" Target="http://he.wikipedia.org/wiki/%D7%A1%D7%95%D7%A4%D7%A8" TargetMode="External"/><Relationship Id="rId30" Type="http://schemas.openxmlformats.org/officeDocument/2006/relationships/hyperlink" Target="http://he.wikipedia.org/wiki/%D7%96%27%D7%95%D7%A8%D7%96%27_%D7%A7%D7%9C%D7%9E%D7%A0%D7%A1%D7%95" TargetMode="External"/><Relationship Id="rId35" Type="http://schemas.openxmlformats.org/officeDocument/2006/relationships/hyperlink" Target="http://he.wikipedia.org/wiki/%D7%90%D7%A0%D7%92%D7%9C%D7%99%D7%94" TargetMode="External"/><Relationship Id="rId43" Type="http://schemas.openxmlformats.org/officeDocument/2006/relationships/hyperlink" Target="http://he.wikipedia.org/wiki/%D7%90%D7%95%D7%AA_%D7%9C%D7%92%D7%99%D7%95%D7%9F_%D7%94%D7%9B%D7%91%D7%95%D7%93" TargetMode="External"/><Relationship Id="rId48" Type="http://schemas.openxmlformats.org/officeDocument/2006/relationships/diagramQuickStyle" Target="diagrams/quickStyle1.xml"/><Relationship Id="rId56" Type="http://schemas.openxmlformats.org/officeDocument/2006/relationships/diagramColors" Target="diagrams/colors2.xml"/><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numbering" Target="numbering.xml"/><Relationship Id="rId12" Type="http://schemas.openxmlformats.org/officeDocument/2006/relationships/header" Target="header2.xml"/><Relationship Id="rId17" Type="http://schemas.microsoft.com/office/2007/relationships/hdphoto" Target="media/hdphoto1.wdp"/><Relationship Id="rId25" Type="http://schemas.openxmlformats.org/officeDocument/2006/relationships/hyperlink" Target="http://he.wikipedia.org/wiki/%D7%A4%D7%A8%D7%93%D7%99%D7%A0%D7%A0%D7%93_%D7%90%D7%A1%D7%98%D7%A8%D7%94%D7%90%D7%96%D7%99" TargetMode="External"/><Relationship Id="rId33" Type="http://schemas.openxmlformats.org/officeDocument/2006/relationships/hyperlink" Target="http://he.wikipedia.org/wiki/%D7%A0%D7%A9%D7%99%D7%90_%D7%A6%D7%A8%D7%A4%D7%AA" TargetMode="External"/><Relationship Id="rId38" Type="http://schemas.openxmlformats.org/officeDocument/2006/relationships/hyperlink" Target="http://he.wikipedia.org/wiki/1899" TargetMode="External"/><Relationship Id="rId46" Type="http://schemas.openxmlformats.org/officeDocument/2006/relationships/diagramData" Target="diagrams/data1.xml"/><Relationship Id="rId59" Type="http://schemas.openxmlformats.org/officeDocument/2006/relationships/glossaryDocument" Target="glossary/document.xml"/><Relationship Id="rId20" Type="http://schemas.openxmlformats.org/officeDocument/2006/relationships/hyperlink" Target="http://he.wikipedia.org/wiki/%D7%A4%D7%A1%D7%A7_%D7%93%D7%99%D7%9F" TargetMode="External"/><Relationship Id="rId41" Type="http://schemas.openxmlformats.org/officeDocument/2006/relationships/hyperlink" Target="http://he.wikipedia.org/wiki/1906" TargetMode="External"/><Relationship Id="rId54"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he.wikipedia.org/wiki/5_%D7%91%D7%99%D7%A0%D7%95%D7%90%D7%A8" TargetMode="External"/><Relationship Id="rId28" Type="http://schemas.openxmlformats.org/officeDocument/2006/relationships/hyperlink" Target="http://he.wikipedia.org/wiki/13_%D7%91%D7%99%D7%A0%D7%95%D7%90%D7%A8" TargetMode="External"/><Relationship Id="rId36" Type="http://schemas.openxmlformats.org/officeDocument/2006/relationships/hyperlink" Target="http://he.wikipedia.org/w/index.php?title=%D7%A4%D7%A8%D7%A0%D7%90%D7%9F_%D7%9C%D7%90%D7%91%D7%95%D7%A8%D7%99&amp;action=edit&amp;redlink=1" TargetMode="External"/><Relationship Id="rId49" Type="http://schemas.openxmlformats.org/officeDocument/2006/relationships/diagramColors" Target="diagrams/colors1.xml"/><Relationship Id="rId57" Type="http://schemas.microsoft.com/office/2007/relationships/diagramDrawing" Target="diagrams/drawing2.xml"/><Relationship Id="rId10" Type="http://schemas.openxmlformats.org/officeDocument/2006/relationships/image" Target="media/image2.png"/><Relationship Id="rId31" Type="http://schemas.openxmlformats.org/officeDocument/2006/relationships/hyperlink" Target="http://he.wikipedia.org/wiki/%D7%9E%D7%9B%D7%AA%D7%91_%D7%92%D7%9C%D7%95%D7%99" TargetMode="External"/><Relationship Id="rId44" Type="http://schemas.openxmlformats.org/officeDocument/2006/relationships/hyperlink" Target="http://he.wikipedia.org/wiki/%D7%96%27%D7%95%D7%A8%D7%96%27_%D7%A4%D7%99%D7%A7%D7%90%D7%A8" TargetMode="External"/><Relationship Id="rId52" Type="http://schemas.openxmlformats.org/officeDocument/2006/relationships/image" Target="media/image6.png"/><Relationship Id="rId6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E3FD36-6F0E-4515-8F81-9919074E080E}"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pPr rtl="1"/>
          <a:endParaRPr lang="he-IL"/>
        </a:p>
      </dgm:t>
    </dgm:pt>
    <dgm:pt modelId="{482EC063-AE8E-49B9-A30A-60DE6A544673}">
      <dgm:prSet phldrT="[טקסט]"/>
      <dgm:spPr>
        <a:ln w="41275" cap="rnd" cmpd="thickThin"/>
      </dgm:spPr>
      <dgm:t>
        <a:bodyPr/>
        <a:lstStyle/>
        <a:p>
          <a:pPr rtl="1"/>
          <a:r>
            <a:rPr lang="he-IL">
              <a:latin typeface="Arial" panose="020B0604020202020204" pitchFamily="34" charset="0"/>
              <a:cs typeface="Arial" panose="020B0604020202020204" pitchFamily="34" charset="0"/>
            </a:rPr>
            <a:t>מעמד היהודים</a:t>
          </a:r>
        </a:p>
      </dgm:t>
    </dgm:pt>
    <dgm:pt modelId="{4A5645CB-06B1-4B29-AEA4-1339C48AB128}" type="parTrans" cxnId="{B2EBBDAA-BC94-43F9-97A0-4B11D9527CCC}">
      <dgm:prSet/>
      <dgm:spPr/>
      <dgm:t>
        <a:bodyPr/>
        <a:lstStyle/>
        <a:p>
          <a:pPr rtl="1"/>
          <a:endParaRPr lang="he-IL"/>
        </a:p>
      </dgm:t>
    </dgm:pt>
    <dgm:pt modelId="{9EABDF5B-5C7D-401E-BFFC-F8B1F1B9A96F}" type="sibTrans" cxnId="{B2EBBDAA-BC94-43F9-97A0-4B11D9527CCC}">
      <dgm:prSet/>
      <dgm:spPr/>
      <dgm:t>
        <a:bodyPr/>
        <a:lstStyle/>
        <a:p>
          <a:pPr rtl="1"/>
          <a:endParaRPr lang="he-IL"/>
        </a:p>
      </dgm:t>
    </dgm:pt>
    <dgm:pt modelId="{FEC710B5-10D1-4319-AE2E-AC88DBDE3E74}">
      <dgm:prSet phldrT="[טקסט]"/>
      <dgm:spPr>
        <a:ln w="41275" cap="rnd" cmpd="thickThin"/>
      </dgm:spPr>
      <dgm:t>
        <a:bodyPr/>
        <a:lstStyle/>
        <a:p>
          <a:pPr rtl="1"/>
          <a:r>
            <a:rPr lang="he-IL">
              <a:latin typeface="Arial" panose="020B0604020202020204" pitchFamily="34" charset="0"/>
              <a:cs typeface="Arial" panose="020B0604020202020204" pitchFamily="34" charset="0"/>
            </a:rPr>
            <a:t>בני עם הספר</a:t>
          </a:r>
        </a:p>
      </dgm:t>
    </dgm:pt>
    <dgm:pt modelId="{C2F88C77-84B7-4951-BC9B-CC282AC1D2B4}" type="parTrans" cxnId="{245EA3D3-41F8-478A-9284-DF44FB886AAE}">
      <dgm:prSet/>
      <dgm:spPr/>
      <dgm:t>
        <a:bodyPr/>
        <a:lstStyle/>
        <a:p>
          <a:pPr rtl="1"/>
          <a:endParaRPr lang="he-IL"/>
        </a:p>
      </dgm:t>
    </dgm:pt>
    <dgm:pt modelId="{C247534B-1C9D-4A00-82F4-41ECA136B1A6}" type="sibTrans" cxnId="{245EA3D3-41F8-478A-9284-DF44FB886AAE}">
      <dgm:prSet/>
      <dgm:spPr/>
      <dgm:t>
        <a:bodyPr/>
        <a:lstStyle/>
        <a:p>
          <a:pPr rtl="1"/>
          <a:endParaRPr lang="he-IL"/>
        </a:p>
      </dgm:t>
    </dgm:pt>
    <dgm:pt modelId="{19D25F9D-B625-42B1-8FA8-DC6FE7CEF7B4}">
      <dgm:prSet phldrT="[טקסט]"/>
      <dgm:spPr>
        <a:ln w="41275" cap="rnd" cmpd="thickThin"/>
      </dgm:spPr>
      <dgm:t>
        <a:bodyPr/>
        <a:lstStyle/>
        <a:p>
          <a:pPr rtl="1"/>
          <a:r>
            <a:rPr lang="he-IL">
              <a:latin typeface="Arial" panose="020B0604020202020204" pitchFamily="34" charset="0"/>
              <a:cs typeface="Arial" panose="020B0604020202020204" pitchFamily="34" charset="0"/>
            </a:rPr>
            <a:t>בני חסות</a:t>
          </a:r>
        </a:p>
      </dgm:t>
    </dgm:pt>
    <dgm:pt modelId="{20F787E0-48D4-42D1-806C-A40162CDBF00}" type="parTrans" cxnId="{522323E1-8C07-47BF-B7E5-DD6A1FCCCCEC}">
      <dgm:prSet/>
      <dgm:spPr/>
      <dgm:t>
        <a:bodyPr/>
        <a:lstStyle/>
        <a:p>
          <a:pPr rtl="1"/>
          <a:endParaRPr lang="he-IL"/>
        </a:p>
      </dgm:t>
    </dgm:pt>
    <dgm:pt modelId="{8E96AB53-A96E-49C9-B4B3-78AA86BA5FAE}" type="sibTrans" cxnId="{522323E1-8C07-47BF-B7E5-DD6A1FCCCCEC}">
      <dgm:prSet/>
      <dgm:spPr/>
      <dgm:t>
        <a:bodyPr/>
        <a:lstStyle/>
        <a:p>
          <a:pPr rtl="1"/>
          <a:endParaRPr lang="he-IL"/>
        </a:p>
      </dgm:t>
    </dgm:pt>
    <dgm:pt modelId="{FD10D2D5-1E28-4562-BE98-A85C0CB3BBD7}">
      <dgm:prSet phldrT="[טקסט]"/>
      <dgm:spPr>
        <a:ln w="41275" cap="rnd" cmpd="thickThin"/>
      </dgm:spPr>
      <dgm:t>
        <a:bodyPr/>
        <a:lstStyle/>
        <a:p>
          <a:pPr rtl="1"/>
          <a:r>
            <a:rPr lang="he-IL">
              <a:latin typeface="Arial" panose="020B0604020202020204" pitchFamily="34" charset="0"/>
              <a:cs typeface="Arial" panose="020B0604020202020204" pitchFamily="34" charset="0"/>
            </a:rPr>
            <a:t>חובות (מס גולגולת ומיסים מיוחדים)</a:t>
          </a:r>
        </a:p>
      </dgm:t>
    </dgm:pt>
    <dgm:pt modelId="{718F22FA-59D0-42D2-8A5D-A1AFD853F04E}" type="parTrans" cxnId="{64BBAAEC-5A34-457B-9280-BD49E1E954CE}">
      <dgm:prSet/>
      <dgm:spPr/>
      <dgm:t>
        <a:bodyPr/>
        <a:lstStyle/>
        <a:p>
          <a:pPr rtl="1"/>
          <a:endParaRPr lang="he-IL"/>
        </a:p>
      </dgm:t>
    </dgm:pt>
    <dgm:pt modelId="{E5DDF1FD-18BE-4978-8E48-21A91D1F3DC9}" type="sibTrans" cxnId="{64BBAAEC-5A34-457B-9280-BD49E1E954CE}">
      <dgm:prSet/>
      <dgm:spPr/>
      <dgm:t>
        <a:bodyPr/>
        <a:lstStyle/>
        <a:p>
          <a:pPr rtl="1"/>
          <a:endParaRPr lang="he-IL"/>
        </a:p>
      </dgm:t>
    </dgm:pt>
    <dgm:pt modelId="{40852E04-0D44-4D6A-B0EA-0953544D360E}">
      <dgm:prSet phldrT="[טקסט]"/>
      <dgm:spPr>
        <a:ln w="41275" cap="rnd" cmpd="thickThin"/>
      </dgm:spPr>
      <dgm:t>
        <a:bodyPr/>
        <a:lstStyle/>
        <a:p>
          <a:pPr rtl="1"/>
          <a:r>
            <a:rPr lang="he-IL">
              <a:latin typeface="Arial" panose="020B0604020202020204" pitchFamily="34" charset="0"/>
              <a:cs typeface="Arial" panose="020B0604020202020204" pitchFamily="34" charset="0"/>
            </a:rPr>
            <a:t>זכויות (חופש דת אוטנומיה חופש מגורים פטור מצבא)</a:t>
          </a:r>
        </a:p>
      </dgm:t>
    </dgm:pt>
    <dgm:pt modelId="{F343D78E-B3D8-4ADB-BE1E-41A14591D136}" type="parTrans" cxnId="{329B0287-9C59-461C-87CD-59C7C35B08D7}">
      <dgm:prSet/>
      <dgm:spPr/>
      <dgm:t>
        <a:bodyPr/>
        <a:lstStyle/>
        <a:p>
          <a:pPr rtl="1"/>
          <a:endParaRPr lang="he-IL"/>
        </a:p>
      </dgm:t>
    </dgm:pt>
    <dgm:pt modelId="{C134C85B-5715-443B-AF4A-41DD6B2215F1}" type="sibTrans" cxnId="{329B0287-9C59-461C-87CD-59C7C35B08D7}">
      <dgm:prSet/>
      <dgm:spPr/>
      <dgm:t>
        <a:bodyPr/>
        <a:lstStyle/>
        <a:p>
          <a:pPr rtl="1"/>
          <a:endParaRPr lang="he-IL"/>
        </a:p>
      </dgm:t>
    </dgm:pt>
    <dgm:pt modelId="{F2D11D44-7EC5-47A5-8508-A13AB29D2072}" type="pres">
      <dgm:prSet presAssocID="{B4E3FD36-6F0E-4515-8F81-9919074E080E}" presName="hierChild1" presStyleCnt="0">
        <dgm:presLayoutVars>
          <dgm:orgChart val="1"/>
          <dgm:chPref val="1"/>
          <dgm:dir/>
          <dgm:animOne val="branch"/>
          <dgm:animLvl val="lvl"/>
          <dgm:resizeHandles/>
        </dgm:presLayoutVars>
      </dgm:prSet>
      <dgm:spPr/>
      <dgm:t>
        <a:bodyPr/>
        <a:lstStyle/>
        <a:p>
          <a:pPr rtl="1"/>
          <a:endParaRPr lang="he-IL"/>
        </a:p>
      </dgm:t>
    </dgm:pt>
    <dgm:pt modelId="{40B89550-4B9A-4EB3-A13F-6F990FAA9855}" type="pres">
      <dgm:prSet presAssocID="{482EC063-AE8E-49B9-A30A-60DE6A544673}" presName="hierRoot1" presStyleCnt="0">
        <dgm:presLayoutVars>
          <dgm:hierBranch val="init"/>
        </dgm:presLayoutVars>
      </dgm:prSet>
      <dgm:spPr/>
      <dgm:t>
        <a:bodyPr/>
        <a:lstStyle/>
        <a:p>
          <a:pPr rtl="1"/>
          <a:endParaRPr lang="he-IL"/>
        </a:p>
      </dgm:t>
    </dgm:pt>
    <dgm:pt modelId="{DA18563C-D47B-48D5-930D-683A7F4030BF}" type="pres">
      <dgm:prSet presAssocID="{482EC063-AE8E-49B9-A30A-60DE6A544673}" presName="rootComposite1" presStyleCnt="0"/>
      <dgm:spPr/>
      <dgm:t>
        <a:bodyPr/>
        <a:lstStyle/>
        <a:p>
          <a:pPr rtl="1"/>
          <a:endParaRPr lang="he-IL"/>
        </a:p>
      </dgm:t>
    </dgm:pt>
    <dgm:pt modelId="{C4440FC8-EFAF-4A19-8D62-0D6280D458DF}" type="pres">
      <dgm:prSet presAssocID="{482EC063-AE8E-49B9-A30A-60DE6A544673}" presName="rootText1" presStyleLbl="node0" presStyleIdx="0" presStyleCnt="1">
        <dgm:presLayoutVars>
          <dgm:chPref val="3"/>
        </dgm:presLayoutVars>
      </dgm:prSet>
      <dgm:spPr/>
      <dgm:t>
        <a:bodyPr/>
        <a:lstStyle/>
        <a:p>
          <a:pPr rtl="1"/>
          <a:endParaRPr lang="he-IL"/>
        </a:p>
      </dgm:t>
    </dgm:pt>
    <dgm:pt modelId="{CA45EE88-9DFD-4BE8-AE38-B95B02D1B7C7}" type="pres">
      <dgm:prSet presAssocID="{482EC063-AE8E-49B9-A30A-60DE6A544673}" presName="rootConnector1" presStyleLbl="node1" presStyleIdx="0" presStyleCnt="0"/>
      <dgm:spPr/>
      <dgm:t>
        <a:bodyPr/>
        <a:lstStyle/>
        <a:p>
          <a:pPr rtl="1"/>
          <a:endParaRPr lang="he-IL"/>
        </a:p>
      </dgm:t>
    </dgm:pt>
    <dgm:pt modelId="{9B863E21-775A-441F-8AD0-8E776C5E7C90}" type="pres">
      <dgm:prSet presAssocID="{482EC063-AE8E-49B9-A30A-60DE6A544673}" presName="hierChild2" presStyleCnt="0"/>
      <dgm:spPr/>
      <dgm:t>
        <a:bodyPr/>
        <a:lstStyle/>
        <a:p>
          <a:pPr rtl="1"/>
          <a:endParaRPr lang="he-IL"/>
        </a:p>
      </dgm:t>
    </dgm:pt>
    <dgm:pt modelId="{335BE834-22CB-4F32-9E5C-D9FECCC72CC2}" type="pres">
      <dgm:prSet presAssocID="{C2F88C77-84B7-4951-BC9B-CC282AC1D2B4}" presName="Name37" presStyleLbl="parChTrans1D2" presStyleIdx="0" presStyleCnt="2"/>
      <dgm:spPr/>
      <dgm:t>
        <a:bodyPr/>
        <a:lstStyle/>
        <a:p>
          <a:pPr rtl="1"/>
          <a:endParaRPr lang="he-IL"/>
        </a:p>
      </dgm:t>
    </dgm:pt>
    <dgm:pt modelId="{7E9F6C16-3816-497E-BDD1-A2967057819D}" type="pres">
      <dgm:prSet presAssocID="{FEC710B5-10D1-4319-AE2E-AC88DBDE3E74}" presName="hierRoot2" presStyleCnt="0">
        <dgm:presLayoutVars>
          <dgm:hierBranch val="init"/>
        </dgm:presLayoutVars>
      </dgm:prSet>
      <dgm:spPr/>
      <dgm:t>
        <a:bodyPr/>
        <a:lstStyle/>
        <a:p>
          <a:pPr rtl="1"/>
          <a:endParaRPr lang="he-IL"/>
        </a:p>
      </dgm:t>
    </dgm:pt>
    <dgm:pt modelId="{E6700F5A-AA58-4D0A-8607-BB72AC1C0684}" type="pres">
      <dgm:prSet presAssocID="{FEC710B5-10D1-4319-AE2E-AC88DBDE3E74}" presName="rootComposite" presStyleCnt="0"/>
      <dgm:spPr/>
      <dgm:t>
        <a:bodyPr/>
        <a:lstStyle/>
        <a:p>
          <a:pPr rtl="1"/>
          <a:endParaRPr lang="he-IL"/>
        </a:p>
      </dgm:t>
    </dgm:pt>
    <dgm:pt modelId="{44D62235-9B8D-492B-AA9F-9847B8B866F5}" type="pres">
      <dgm:prSet presAssocID="{FEC710B5-10D1-4319-AE2E-AC88DBDE3E74}" presName="rootText" presStyleLbl="node2" presStyleIdx="0" presStyleCnt="2">
        <dgm:presLayoutVars>
          <dgm:chPref val="3"/>
        </dgm:presLayoutVars>
      </dgm:prSet>
      <dgm:spPr/>
      <dgm:t>
        <a:bodyPr/>
        <a:lstStyle/>
        <a:p>
          <a:pPr rtl="1"/>
          <a:endParaRPr lang="he-IL"/>
        </a:p>
      </dgm:t>
    </dgm:pt>
    <dgm:pt modelId="{CDEDEABA-BDDF-4E00-9A86-66AE082BEC54}" type="pres">
      <dgm:prSet presAssocID="{FEC710B5-10D1-4319-AE2E-AC88DBDE3E74}" presName="rootConnector" presStyleLbl="node2" presStyleIdx="0" presStyleCnt="2"/>
      <dgm:spPr/>
      <dgm:t>
        <a:bodyPr/>
        <a:lstStyle/>
        <a:p>
          <a:pPr rtl="1"/>
          <a:endParaRPr lang="he-IL"/>
        </a:p>
      </dgm:t>
    </dgm:pt>
    <dgm:pt modelId="{E127AFC6-2AAE-4278-8A68-5D784EB963EA}" type="pres">
      <dgm:prSet presAssocID="{FEC710B5-10D1-4319-AE2E-AC88DBDE3E74}" presName="hierChild4" presStyleCnt="0"/>
      <dgm:spPr/>
      <dgm:t>
        <a:bodyPr/>
        <a:lstStyle/>
        <a:p>
          <a:pPr rtl="1"/>
          <a:endParaRPr lang="he-IL"/>
        </a:p>
      </dgm:t>
    </dgm:pt>
    <dgm:pt modelId="{0D12CEBF-D661-4D5A-9866-306A2B689DCE}" type="pres">
      <dgm:prSet presAssocID="{FEC710B5-10D1-4319-AE2E-AC88DBDE3E74}" presName="hierChild5" presStyleCnt="0"/>
      <dgm:spPr/>
      <dgm:t>
        <a:bodyPr/>
        <a:lstStyle/>
        <a:p>
          <a:pPr rtl="1"/>
          <a:endParaRPr lang="he-IL"/>
        </a:p>
      </dgm:t>
    </dgm:pt>
    <dgm:pt modelId="{A4984772-3530-4FB0-9192-8957EFD31CF9}" type="pres">
      <dgm:prSet presAssocID="{20F787E0-48D4-42D1-806C-A40162CDBF00}" presName="Name37" presStyleLbl="parChTrans1D2" presStyleIdx="1" presStyleCnt="2"/>
      <dgm:spPr/>
      <dgm:t>
        <a:bodyPr/>
        <a:lstStyle/>
        <a:p>
          <a:pPr rtl="1"/>
          <a:endParaRPr lang="he-IL"/>
        </a:p>
      </dgm:t>
    </dgm:pt>
    <dgm:pt modelId="{342F8761-6B5F-4935-99C3-FF09FED1956E}" type="pres">
      <dgm:prSet presAssocID="{19D25F9D-B625-42B1-8FA8-DC6FE7CEF7B4}" presName="hierRoot2" presStyleCnt="0">
        <dgm:presLayoutVars>
          <dgm:hierBranch val="init"/>
        </dgm:presLayoutVars>
      </dgm:prSet>
      <dgm:spPr/>
      <dgm:t>
        <a:bodyPr/>
        <a:lstStyle/>
        <a:p>
          <a:pPr rtl="1"/>
          <a:endParaRPr lang="he-IL"/>
        </a:p>
      </dgm:t>
    </dgm:pt>
    <dgm:pt modelId="{1A5B5900-353C-48FC-B4E3-370C83316A50}" type="pres">
      <dgm:prSet presAssocID="{19D25F9D-B625-42B1-8FA8-DC6FE7CEF7B4}" presName="rootComposite" presStyleCnt="0"/>
      <dgm:spPr/>
      <dgm:t>
        <a:bodyPr/>
        <a:lstStyle/>
        <a:p>
          <a:pPr rtl="1"/>
          <a:endParaRPr lang="he-IL"/>
        </a:p>
      </dgm:t>
    </dgm:pt>
    <dgm:pt modelId="{4B97A398-6906-489C-BCCF-2E534096868F}" type="pres">
      <dgm:prSet presAssocID="{19D25F9D-B625-42B1-8FA8-DC6FE7CEF7B4}" presName="rootText" presStyleLbl="node2" presStyleIdx="1" presStyleCnt="2">
        <dgm:presLayoutVars>
          <dgm:chPref val="3"/>
        </dgm:presLayoutVars>
      </dgm:prSet>
      <dgm:spPr/>
      <dgm:t>
        <a:bodyPr/>
        <a:lstStyle/>
        <a:p>
          <a:pPr rtl="1"/>
          <a:endParaRPr lang="he-IL"/>
        </a:p>
      </dgm:t>
    </dgm:pt>
    <dgm:pt modelId="{67839703-6762-4E30-BCC4-34012DC68567}" type="pres">
      <dgm:prSet presAssocID="{19D25F9D-B625-42B1-8FA8-DC6FE7CEF7B4}" presName="rootConnector" presStyleLbl="node2" presStyleIdx="1" presStyleCnt="2"/>
      <dgm:spPr/>
      <dgm:t>
        <a:bodyPr/>
        <a:lstStyle/>
        <a:p>
          <a:pPr rtl="1"/>
          <a:endParaRPr lang="he-IL"/>
        </a:p>
      </dgm:t>
    </dgm:pt>
    <dgm:pt modelId="{7A7F0507-3FD6-4052-A26A-9C7AFA7C34E0}" type="pres">
      <dgm:prSet presAssocID="{19D25F9D-B625-42B1-8FA8-DC6FE7CEF7B4}" presName="hierChild4" presStyleCnt="0"/>
      <dgm:spPr/>
      <dgm:t>
        <a:bodyPr/>
        <a:lstStyle/>
        <a:p>
          <a:pPr rtl="1"/>
          <a:endParaRPr lang="he-IL"/>
        </a:p>
      </dgm:t>
    </dgm:pt>
    <dgm:pt modelId="{56BB09A8-9BDA-4FD1-85DA-AC2830244434}" type="pres">
      <dgm:prSet presAssocID="{718F22FA-59D0-42D2-8A5D-A1AFD853F04E}" presName="Name37" presStyleLbl="parChTrans1D3" presStyleIdx="0" presStyleCnt="2"/>
      <dgm:spPr/>
      <dgm:t>
        <a:bodyPr/>
        <a:lstStyle/>
        <a:p>
          <a:pPr rtl="1"/>
          <a:endParaRPr lang="he-IL"/>
        </a:p>
      </dgm:t>
    </dgm:pt>
    <dgm:pt modelId="{41B8D4EB-FCD6-442B-96BF-AC217E7B338D}" type="pres">
      <dgm:prSet presAssocID="{FD10D2D5-1E28-4562-BE98-A85C0CB3BBD7}" presName="hierRoot2" presStyleCnt="0">
        <dgm:presLayoutVars>
          <dgm:hierBranch val="init"/>
        </dgm:presLayoutVars>
      </dgm:prSet>
      <dgm:spPr/>
      <dgm:t>
        <a:bodyPr/>
        <a:lstStyle/>
        <a:p>
          <a:pPr rtl="1"/>
          <a:endParaRPr lang="he-IL"/>
        </a:p>
      </dgm:t>
    </dgm:pt>
    <dgm:pt modelId="{9D682E04-B1CD-4C97-8E92-72278BD412E3}" type="pres">
      <dgm:prSet presAssocID="{FD10D2D5-1E28-4562-BE98-A85C0CB3BBD7}" presName="rootComposite" presStyleCnt="0"/>
      <dgm:spPr/>
      <dgm:t>
        <a:bodyPr/>
        <a:lstStyle/>
        <a:p>
          <a:pPr rtl="1"/>
          <a:endParaRPr lang="he-IL"/>
        </a:p>
      </dgm:t>
    </dgm:pt>
    <dgm:pt modelId="{29602460-8BFA-4AD1-92AF-BBC8D30C4622}" type="pres">
      <dgm:prSet presAssocID="{FD10D2D5-1E28-4562-BE98-A85C0CB3BBD7}" presName="rootText" presStyleLbl="node3" presStyleIdx="0" presStyleCnt="2">
        <dgm:presLayoutVars>
          <dgm:chPref val="3"/>
        </dgm:presLayoutVars>
      </dgm:prSet>
      <dgm:spPr/>
      <dgm:t>
        <a:bodyPr/>
        <a:lstStyle/>
        <a:p>
          <a:pPr rtl="1"/>
          <a:endParaRPr lang="he-IL"/>
        </a:p>
      </dgm:t>
    </dgm:pt>
    <dgm:pt modelId="{9E6257C8-7E7C-43C3-BE8E-ADFAABFFE4B3}" type="pres">
      <dgm:prSet presAssocID="{FD10D2D5-1E28-4562-BE98-A85C0CB3BBD7}" presName="rootConnector" presStyleLbl="node3" presStyleIdx="0" presStyleCnt="2"/>
      <dgm:spPr/>
      <dgm:t>
        <a:bodyPr/>
        <a:lstStyle/>
        <a:p>
          <a:pPr rtl="1"/>
          <a:endParaRPr lang="he-IL"/>
        </a:p>
      </dgm:t>
    </dgm:pt>
    <dgm:pt modelId="{E7883003-CB3A-455F-9B33-6614DC1415FB}" type="pres">
      <dgm:prSet presAssocID="{FD10D2D5-1E28-4562-BE98-A85C0CB3BBD7}" presName="hierChild4" presStyleCnt="0"/>
      <dgm:spPr/>
      <dgm:t>
        <a:bodyPr/>
        <a:lstStyle/>
        <a:p>
          <a:pPr rtl="1"/>
          <a:endParaRPr lang="he-IL"/>
        </a:p>
      </dgm:t>
    </dgm:pt>
    <dgm:pt modelId="{549C5307-A5A7-48BE-A784-F7465A0146F6}" type="pres">
      <dgm:prSet presAssocID="{FD10D2D5-1E28-4562-BE98-A85C0CB3BBD7}" presName="hierChild5" presStyleCnt="0"/>
      <dgm:spPr/>
      <dgm:t>
        <a:bodyPr/>
        <a:lstStyle/>
        <a:p>
          <a:pPr rtl="1"/>
          <a:endParaRPr lang="he-IL"/>
        </a:p>
      </dgm:t>
    </dgm:pt>
    <dgm:pt modelId="{C8675C0C-05F6-4A47-B1BC-904CA4696D2D}" type="pres">
      <dgm:prSet presAssocID="{F343D78E-B3D8-4ADB-BE1E-41A14591D136}" presName="Name37" presStyleLbl="parChTrans1D3" presStyleIdx="1" presStyleCnt="2"/>
      <dgm:spPr/>
      <dgm:t>
        <a:bodyPr/>
        <a:lstStyle/>
        <a:p>
          <a:pPr rtl="1"/>
          <a:endParaRPr lang="he-IL"/>
        </a:p>
      </dgm:t>
    </dgm:pt>
    <dgm:pt modelId="{1E66C8FE-8B92-4CBA-80DD-340AE779BF45}" type="pres">
      <dgm:prSet presAssocID="{40852E04-0D44-4D6A-B0EA-0953544D360E}" presName="hierRoot2" presStyleCnt="0">
        <dgm:presLayoutVars>
          <dgm:hierBranch val="init"/>
        </dgm:presLayoutVars>
      </dgm:prSet>
      <dgm:spPr/>
      <dgm:t>
        <a:bodyPr/>
        <a:lstStyle/>
        <a:p>
          <a:pPr rtl="1"/>
          <a:endParaRPr lang="he-IL"/>
        </a:p>
      </dgm:t>
    </dgm:pt>
    <dgm:pt modelId="{8997BC12-5E47-4C63-9EF3-2EBC7D5AB210}" type="pres">
      <dgm:prSet presAssocID="{40852E04-0D44-4D6A-B0EA-0953544D360E}" presName="rootComposite" presStyleCnt="0"/>
      <dgm:spPr/>
      <dgm:t>
        <a:bodyPr/>
        <a:lstStyle/>
        <a:p>
          <a:pPr rtl="1"/>
          <a:endParaRPr lang="he-IL"/>
        </a:p>
      </dgm:t>
    </dgm:pt>
    <dgm:pt modelId="{612D0AFD-3F3E-4492-8DAF-38548ACC52A8}" type="pres">
      <dgm:prSet presAssocID="{40852E04-0D44-4D6A-B0EA-0953544D360E}" presName="rootText" presStyleLbl="node3" presStyleIdx="1" presStyleCnt="2">
        <dgm:presLayoutVars>
          <dgm:chPref val="3"/>
        </dgm:presLayoutVars>
      </dgm:prSet>
      <dgm:spPr/>
      <dgm:t>
        <a:bodyPr/>
        <a:lstStyle/>
        <a:p>
          <a:pPr rtl="1"/>
          <a:endParaRPr lang="he-IL"/>
        </a:p>
      </dgm:t>
    </dgm:pt>
    <dgm:pt modelId="{681BFCBC-B530-4538-A296-4F8561990F05}" type="pres">
      <dgm:prSet presAssocID="{40852E04-0D44-4D6A-B0EA-0953544D360E}" presName="rootConnector" presStyleLbl="node3" presStyleIdx="1" presStyleCnt="2"/>
      <dgm:spPr/>
      <dgm:t>
        <a:bodyPr/>
        <a:lstStyle/>
        <a:p>
          <a:pPr rtl="1"/>
          <a:endParaRPr lang="he-IL"/>
        </a:p>
      </dgm:t>
    </dgm:pt>
    <dgm:pt modelId="{ED8EAB37-9ED4-4A1C-B62B-45E590187B70}" type="pres">
      <dgm:prSet presAssocID="{40852E04-0D44-4D6A-B0EA-0953544D360E}" presName="hierChild4" presStyleCnt="0"/>
      <dgm:spPr/>
      <dgm:t>
        <a:bodyPr/>
        <a:lstStyle/>
        <a:p>
          <a:pPr rtl="1"/>
          <a:endParaRPr lang="he-IL"/>
        </a:p>
      </dgm:t>
    </dgm:pt>
    <dgm:pt modelId="{2CBE6B67-1DE6-43E7-98E5-6D48ACE11667}" type="pres">
      <dgm:prSet presAssocID="{40852E04-0D44-4D6A-B0EA-0953544D360E}" presName="hierChild5" presStyleCnt="0"/>
      <dgm:spPr/>
      <dgm:t>
        <a:bodyPr/>
        <a:lstStyle/>
        <a:p>
          <a:pPr rtl="1"/>
          <a:endParaRPr lang="he-IL"/>
        </a:p>
      </dgm:t>
    </dgm:pt>
    <dgm:pt modelId="{E632394D-EF66-47CB-BFBF-88F0FF6858DA}" type="pres">
      <dgm:prSet presAssocID="{19D25F9D-B625-42B1-8FA8-DC6FE7CEF7B4}" presName="hierChild5" presStyleCnt="0"/>
      <dgm:spPr/>
      <dgm:t>
        <a:bodyPr/>
        <a:lstStyle/>
        <a:p>
          <a:pPr rtl="1"/>
          <a:endParaRPr lang="he-IL"/>
        </a:p>
      </dgm:t>
    </dgm:pt>
    <dgm:pt modelId="{7CF54DCF-AD90-4A8F-9E85-5C8BE30231C5}" type="pres">
      <dgm:prSet presAssocID="{482EC063-AE8E-49B9-A30A-60DE6A544673}" presName="hierChild3" presStyleCnt="0"/>
      <dgm:spPr/>
      <dgm:t>
        <a:bodyPr/>
        <a:lstStyle/>
        <a:p>
          <a:pPr rtl="1"/>
          <a:endParaRPr lang="he-IL"/>
        </a:p>
      </dgm:t>
    </dgm:pt>
  </dgm:ptLst>
  <dgm:cxnLst>
    <dgm:cxn modelId="{60ECE471-9077-4C6E-88DD-2C2B05DF3EB5}" type="presOf" srcId="{C2F88C77-84B7-4951-BC9B-CC282AC1D2B4}" destId="{335BE834-22CB-4F32-9E5C-D9FECCC72CC2}" srcOrd="0" destOrd="0" presId="urn:microsoft.com/office/officeart/2005/8/layout/orgChart1"/>
    <dgm:cxn modelId="{245EA3D3-41F8-478A-9284-DF44FB886AAE}" srcId="{482EC063-AE8E-49B9-A30A-60DE6A544673}" destId="{FEC710B5-10D1-4319-AE2E-AC88DBDE3E74}" srcOrd="0" destOrd="0" parTransId="{C2F88C77-84B7-4951-BC9B-CC282AC1D2B4}" sibTransId="{C247534B-1C9D-4A00-82F4-41ECA136B1A6}"/>
    <dgm:cxn modelId="{96DBE600-D4F3-45F4-A7DD-B27B1222C077}" type="presOf" srcId="{482EC063-AE8E-49B9-A30A-60DE6A544673}" destId="{CA45EE88-9DFD-4BE8-AE38-B95B02D1B7C7}" srcOrd="1" destOrd="0" presId="urn:microsoft.com/office/officeart/2005/8/layout/orgChart1"/>
    <dgm:cxn modelId="{6E55E9B4-6905-4B0E-8E17-E59EE524D275}" type="presOf" srcId="{19D25F9D-B625-42B1-8FA8-DC6FE7CEF7B4}" destId="{67839703-6762-4E30-BCC4-34012DC68567}" srcOrd="1" destOrd="0" presId="urn:microsoft.com/office/officeart/2005/8/layout/orgChart1"/>
    <dgm:cxn modelId="{18E62330-A9C9-4CE9-8F50-C7F3DC0225C8}" type="presOf" srcId="{FEC710B5-10D1-4319-AE2E-AC88DBDE3E74}" destId="{CDEDEABA-BDDF-4E00-9A86-66AE082BEC54}" srcOrd="1" destOrd="0" presId="urn:microsoft.com/office/officeart/2005/8/layout/orgChart1"/>
    <dgm:cxn modelId="{B2EBBDAA-BC94-43F9-97A0-4B11D9527CCC}" srcId="{B4E3FD36-6F0E-4515-8F81-9919074E080E}" destId="{482EC063-AE8E-49B9-A30A-60DE6A544673}" srcOrd="0" destOrd="0" parTransId="{4A5645CB-06B1-4B29-AEA4-1339C48AB128}" sibTransId="{9EABDF5B-5C7D-401E-BFFC-F8B1F1B9A96F}"/>
    <dgm:cxn modelId="{5784C4DD-3857-4244-893C-5A2B33EF613F}" type="presOf" srcId="{482EC063-AE8E-49B9-A30A-60DE6A544673}" destId="{C4440FC8-EFAF-4A19-8D62-0D6280D458DF}" srcOrd="0" destOrd="0" presId="urn:microsoft.com/office/officeart/2005/8/layout/orgChart1"/>
    <dgm:cxn modelId="{D2F451B7-17F8-42F6-A711-27DC429D173B}" type="presOf" srcId="{FD10D2D5-1E28-4562-BE98-A85C0CB3BBD7}" destId="{9E6257C8-7E7C-43C3-BE8E-ADFAABFFE4B3}" srcOrd="1" destOrd="0" presId="urn:microsoft.com/office/officeart/2005/8/layout/orgChart1"/>
    <dgm:cxn modelId="{329B0287-9C59-461C-87CD-59C7C35B08D7}" srcId="{19D25F9D-B625-42B1-8FA8-DC6FE7CEF7B4}" destId="{40852E04-0D44-4D6A-B0EA-0953544D360E}" srcOrd="1" destOrd="0" parTransId="{F343D78E-B3D8-4ADB-BE1E-41A14591D136}" sibTransId="{C134C85B-5715-443B-AF4A-41DD6B2215F1}"/>
    <dgm:cxn modelId="{9E37C84A-DCEA-4490-B411-A2EE1C450075}" type="presOf" srcId="{19D25F9D-B625-42B1-8FA8-DC6FE7CEF7B4}" destId="{4B97A398-6906-489C-BCCF-2E534096868F}" srcOrd="0" destOrd="0" presId="urn:microsoft.com/office/officeart/2005/8/layout/orgChart1"/>
    <dgm:cxn modelId="{357E0CC2-2D10-4DA3-B30C-C6C26802E5C5}" type="presOf" srcId="{40852E04-0D44-4D6A-B0EA-0953544D360E}" destId="{612D0AFD-3F3E-4492-8DAF-38548ACC52A8}" srcOrd="0" destOrd="0" presId="urn:microsoft.com/office/officeart/2005/8/layout/orgChart1"/>
    <dgm:cxn modelId="{A7E05018-B712-4EC4-99FF-F0494D307BBC}" type="presOf" srcId="{718F22FA-59D0-42D2-8A5D-A1AFD853F04E}" destId="{56BB09A8-9BDA-4FD1-85DA-AC2830244434}" srcOrd="0" destOrd="0" presId="urn:microsoft.com/office/officeart/2005/8/layout/orgChart1"/>
    <dgm:cxn modelId="{14DC6C74-A930-4244-8DDC-183288D12C8A}" type="presOf" srcId="{F343D78E-B3D8-4ADB-BE1E-41A14591D136}" destId="{C8675C0C-05F6-4A47-B1BC-904CA4696D2D}" srcOrd="0" destOrd="0" presId="urn:microsoft.com/office/officeart/2005/8/layout/orgChart1"/>
    <dgm:cxn modelId="{DA87D1F4-AB01-4856-B429-5F8E1AB9C1AD}" type="presOf" srcId="{B4E3FD36-6F0E-4515-8F81-9919074E080E}" destId="{F2D11D44-7EC5-47A5-8508-A13AB29D2072}" srcOrd="0" destOrd="0" presId="urn:microsoft.com/office/officeart/2005/8/layout/orgChart1"/>
    <dgm:cxn modelId="{5ECFEAB6-9A14-40D4-9C39-D35E45B41DE0}" type="presOf" srcId="{FEC710B5-10D1-4319-AE2E-AC88DBDE3E74}" destId="{44D62235-9B8D-492B-AA9F-9847B8B866F5}" srcOrd="0" destOrd="0" presId="urn:microsoft.com/office/officeart/2005/8/layout/orgChart1"/>
    <dgm:cxn modelId="{522323E1-8C07-47BF-B7E5-DD6A1FCCCCEC}" srcId="{482EC063-AE8E-49B9-A30A-60DE6A544673}" destId="{19D25F9D-B625-42B1-8FA8-DC6FE7CEF7B4}" srcOrd="1" destOrd="0" parTransId="{20F787E0-48D4-42D1-806C-A40162CDBF00}" sibTransId="{8E96AB53-A96E-49C9-B4B3-78AA86BA5FAE}"/>
    <dgm:cxn modelId="{ABD4D28F-B2DD-46C1-8D99-5FA7E474A2C2}" type="presOf" srcId="{20F787E0-48D4-42D1-806C-A40162CDBF00}" destId="{A4984772-3530-4FB0-9192-8957EFD31CF9}" srcOrd="0" destOrd="0" presId="urn:microsoft.com/office/officeart/2005/8/layout/orgChart1"/>
    <dgm:cxn modelId="{64BBAAEC-5A34-457B-9280-BD49E1E954CE}" srcId="{19D25F9D-B625-42B1-8FA8-DC6FE7CEF7B4}" destId="{FD10D2D5-1E28-4562-BE98-A85C0CB3BBD7}" srcOrd="0" destOrd="0" parTransId="{718F22FA-59D0-42D2-8A5D-A1AFD853F04E}" sibTransId="{E5DDF1FD-18BE-4978-8E48-21A91D1F3DC9}"/>
    <dgm:cxn modelId="{2871374F-0D5D-4369-BD72-99AFC393711D}" type="presOf" srcId="{40852E04-0D44-4D6A-B0EA-0953544D360E}" destId="{681BFCBC-B530-4538-A296-4F8561990F05}" srcOrd="1" destOrd="0" presId="urn:microsoft.com/office/officeart/2005/8/layout/orgChart1"/>
    <dgm:cxn modelId="{6020FB06-DDA3-4315-9986-483475D2E98F}" type="presOf" srcId="{FD10D2D5-1E28-4562-BE98-A85C0CB3BBD7}" destId="{29602460-8BFA-4AD1-92AF-BBC8D30C4622}" srcOrd="0" destOrd="0" presId="urn:microsoft.com/office/officeart/2005/8/layout/orgChart1"/>
    <dgm:cxn modelId="{06E7683A-2804-4A30-98AA-AA37B400D348}" type="presParOf" srcId="{F2D11D44-7EC5-47A5-8508-A13AB29D2072}" destId="{40B89550-4B9A-4EB3-A13F-6F990FAA9855}" srcOrd="0" destOrd="0" presId="urn:microsoft.com/office/officeart/2005/8/layout/orgChart1"/>
    <dgm:cxn modelId="{DE521F7F-F0A4-4252-A3EA-456A98AB4713}" type="presParOf" srcId="{40B89550-4B9A-4EB3-A13F-6F990FAA9855}" destId="{DA18563C-D47B-48D5-930D-683A7F4030BF}" srcOrd="0" destOrd="0" presId="urn:microsoft.com/office/officeart/2005/8/layout/orgChart1"/>
    <dgm:cxn modelId="{767C762B-C0BA-4D9C-A3E5-BBED007E9BA5}" type="presParOf" srcId="{DA18563C-D47B-48D5-930D-683A7F4030BF}" destId="{C4440FC8-EFAF-4A19-8D62-0D6280D458DF}" srcOrd="0" destOrd="0" presId="urn:microsoft.com/office/officeart/2005/8/layout/orgChart1"/>
    <dgm:cxn modelId="{3194E648-BB61-405A-AD04-AF2F78372325}" type="presParOf" srcId="{DA18563C-D47B-48D5-930D-683A7F4030BF}" destId="{CA45EE88-9DFD-4BE8-AE38-B95B02D1B7C7}" srcOrd="1" destOrd="0" presId="urn:microsoft.com/office/officeart/2005/8/layout/orgChart1"/>
    <dgm:cxn modelId="{9F4D50CE-BCFC-49E8-82C0-6028D016AD9E}" type="presParOf" srcId="{40B89550-4B9A-4EB3-A13F-6F990FAA9855}" destId="{9B863E21-775A-441F-8AD0-8E776C5E7C90}" srcOrd="1" destOrd="0" presId="urn:microsoft.com/office/officeart/2005/8/layout/orgChart1"/>
    <dgm:cxn modelId="{4D6384A7-DA3E-4892-91D1-80F9EBB93855}" type="presParOf" srcId="{9B863E21-775A-441F-8AD0-8E776C5E7C90}" destId="{335BE834-22CB-4F32-9E5C-D9FECCC72CC2}" srcOrd="0" destOrd="0" presId="urn:microsoft.com/office/officeart/2005/8/layout/orgChart1"/>
    <dgm:cxn modelId="{DE690DF5-62AD-407A-AC38-CC8ABAA9B35D}" type="presParOf" srcId="{9B863E21-775A-441F-8AD0-8E776C5E7C90}" destId="{7E9F6C16-3816-497E-BDD1-A2967057819D}" srcOrd="1" destOrd="0" presId="urn:microsoft.com/office/officeart/2005/8/layout/orgChart1"/>
    <dgm:cxn modelId="{05BF8DB3-5DFF-491D-A4D2-272C0BFD1CD4}" type="presParOf" srcId="{7E9F6C16-3816-497E-BDD1-A2967057819D}" destId="{E6700F5A-AA58-4D0A-8607-BB72AC1C0684}" srcOrd="0" destOrd="0" presId="urn:microsoft.com/office/officeart/2005/8/layout/orgChart1"/>
    <dgm:cxn modelId="{878105EC-BCF8-47BA-A996-216F1BD1F3CA}" type="presParOf" srcId="{E6700F5A-AA58-4D0A-8607-BB72AC1C0684}" destId="{44D62235-9B8D-492B-AA9F-9847B8B866F5}" srcOrd="0" destOrd="0" presId="urn:microsoft.com/office/officeart/2005/8/layout/orgChart1"/>
    <dgm:cxn modelId="{E64633DB-C540-44B2-AE7F-50B1C514FACE}" type="presParOf" srcId="{E6700F5A-AA58-4D0A-8607-BB72AC1C0684}" destId="{CDEDEABA-BDDF-4E00-9A86-66AE082BEC54}" srcOrd="1" destOrd="0" presId="urn:microsoft.com/office/officeart/2005/8/layout/orgChart1"/>
    <dgm:cxn modelId="{66304A29-5CF4-49A2-B186-4718ED293336}" type="presParOf" srcId="{7E9F6C16-3816-497E-BDD1-A2967057819D}" destId="{E127AFC6-2AAE-4278-8A68-5D784EB963EA}" srcOrd="1" destOrd="0" presId="urn:microsoft.com/office/officeart/2005/8/layout/orgChart1"/>
    <dgm:cxn modelId="{A1ED87D5-B364-43D4-A1A2-3A6D6A808196}" type="presParOf" srcId="{7E9F6C16-3816-497E-BDD1-A2967057819D}" destId="{0D12CEBF-D661-4D5A-9866-306A2B689DCE}" srcOrd="2" destOrd="0" presId="urn:microsoft.com/office/officeart/2005/8/layout/orgChart1"/>
    <dgm:cxn modelId="{C66EAD3E-9EAE-4644-96A3-FF04CBABBDBA}" type="presParOf" srcId="{9B863E21-775A-441F-8AD0-8E776C5E7C90}" destId="{A4984772-3530-4FB0-9192-8957EFD31CF9}" srcOrd="2" destOrd="0" presId="urn:microsoft.com/office/officeart/2005/8/layout/orgChart1"/>
    <dgm:cxn modelId="{734C543F-A0D4-44DB-8709-48E20520C341}" type="presParOf" srcId="{9B863E21-775A-441F-8AD0-8E776C5E7C90}" destId="{342F8761-6B5F-4935-99C3-FF09FED1956E}" srcOrd="3" destOrd="0" presId="urn:microsoft.com/office/officeart/2005/8/layout/orgChart1"/>
    <dgm:cxn modelId="{A5EA3879-2535-4612-9094-F12A09D2003E}" type="presParOf" srcId="{342F8761-6B5F-4935-99C3-FF09FED1956E}" destId="{1A5B5900-353C-48FC-B4E3-370C83316A50}" srcOrd="0" destOrd="0" presId="urn:microsoft.com/office/officeart/2005/8/layout/orgChart1"/>
    <dgm:cxn modelId="{F676233A-0D46-403E-9B45-963F1B6823E2}" type="presParOf" srcId="{1A5B5900-353C-48FC-B4E3-370C83316A50}" destId="{4B97A398-6906-489C-BCCF-2E534096868F}" srcOrd="0" destOrd="0" presId="urn:microsoft.com/office/officeart/2005/8/layout/orgChart1"/>
    <dgm:cxn modelId="{783F9B0B-6808-42A2-8D59-7CB38D0243DE}" type="presParOf" srcId="{1A5B5900-353C-48FC-B4E3-370C83316A50}" destId="{67839703-6762-4E30-BCC4-34012DC68567}" srcOrd="1" destOrd="0" presId="urn:microsoft.com/office/officeart/2005/8/layout/orgChart1"/>
    <dgm:cxn modelId="{83E7E624-727E-45B4-8EC0-19A6DA811BA6}" type="presParOf" srcId="{342F8761-6B5F-4935-99C3-FF09FED1956E}" destId="{7A7F0507-3FD6-4052-A26A-9C7AFA7C34E0}" srcOrd="1" destOrd="0" presId="urn:microsoft.com/office/officeart/2005/8/layout/orgChart1"/>
    <dgm:cxn modelId="{26FD6B72-0E64-4F10-B4AB-C519CA5AFCE4}" type="presParOf" srcId="{7A7F0507-3FD6-4052-A26A-9C7AFA7C34E0}" destId="{56BB09A8-9BDA-4FD1-85DA-AC2830244434}" srcOrd="0" destOrd="0" presId="urn:microsoft.com/office/officeart/2005/8/layout/orgChart1"/>
    <dgm:cxn modelId="{A6E4DEDF-66C1-4F84-B79B-2C6736AAB917}" type="presParOf" srcId="{7A7F0507-3FD6-4052-A26A-9C7AFA7C34E0}" destId="{41B8D4EB-FCD6-442B-96BF-AC217E7B338D}" srcOrd="1" destOrd="0" presId="urn:microsoft.com/office/officeart/2005/8/layout/orgChart1"/>
    <dgm:cxn modelId="{24131CCC-3D3D-4019-B1C9-415433D1BDDA}" type="presParOf" srcId="{41B8D4EB-FCD6-442B-96BF-AC217E7B338D}" destId="{9D682E04-B1CD-4C97-8E92-72278BD412E3}" srcOrd="0" destOrd="0" presId="urn:microsoft.com/office/officeart/2005/8/layout/orgChart1"/>
    <dgm:cxn modelId="{4EBE4799-C050-4A23-8E42-2E00BEE0B984}" type="presParOf" srcId="{9D682E04-B1CD-4C97-8E92-72278BD412E3}" destId="{29602460-8BFA-4AD1-92AF-BBC8D30C4622}" srcOrd="0" destOrd="0" presId="urn:microsoft.com/office/officeart/2005/8/layout/orgChart1"/>
    <dgm:cxn modelId="{3501CA96-20D7-4BA2-8577-02825F43233A}" type="presParOf" srcId="{9D682E04-B1CD-4C97-8E92-72278BD412E3}" destId="{9E6257C8-7E7C-43C3-BE8E-ADFAABFFE4B3}" srcOrd="1" destOrd="0" presId="urn:microsoft.com/office/officeart/2005/8/layout/orgChart1"/>
    <dgm:cxn modelId="{3873CED3-2C45-4D5C-9838-26C0FCC512BC}" type="presParOf" srcId="{41B8D4EB-FCD6-442B-96BF-AC217E7B338D}" destId="{E7883003-CB3A-455F-9B33-6614DC1415FB}" srcOrd="1" destOrd="0" presId="urn:microsoft.com/office/officeart/2005/8/layout/orgChart1"/>
    <dgm:cxn modelId="{0EE2A9A5-24A8-455B-B0FB-C3EAF538D7C2}" type="presParOf" srcId="{41B8D4EB-FCD6-442B-96BF-AC217E7B338D}" destId="{549C5307-A5A7-48BE-A784-F7465A0146F6}" srcOrd="2" destOrd="0" presId="urn:microsoft.com/office/officeart/2005/8/layout/orgChart1"/>
    <dgm:cxn modelId="{5B95114B-D30C-405A-A7CA-34381A8E92E4}" type="presParOf" srcId="{7A7F0507-3FD6-4052-A26A-9C7AFA7C34E0}" destId="{C8675C0C-05F6-4A47-B1BC-904CA4696D2D}" srcOrd="2" destOrd="0" presId="urn:microsoft.com/office/officeart/2005/8/layout/orgChart1"/>
    <dgm:cxn modelId="{5D18FA82-53E2-4CF1-9464-F0536F4AC13F}" type="presParOf" srcId="{7A7F0507-3FD6-4052-A26A-9C7AFA7C34E0}" destId="{1E66C8FE-8B92-4CBA-80DD-340AE779BF45}" srcOrd="3" destOrd="0" presId="urn:microsoft.com/office/officeart/2005/8/layout/orgChart1"/>
    <dgm:cxn modelId="{8B2803A1-067E-4E0C-90C8-3BAE45B4E704}" type="presParOf" srcId="{1E66C8FE-8B92-4CBA-80DD-340AE779BF45}" destId="{8997BC12-5E47-4C63-9EF3-2EBC7D5AB210}" srcOrd="0" destOrd="0" presId="urn:microsoft.com/office/officeart/2005/8/layout/orgChart1"/>
    <dgm:cxn modelId="{A5470DC4-C7A0-459E-A708-B48BC5F4EF8A}" type="presParOf" srcId="{8997BC12-5E47-4C63-9EF3-2EBC7D5AB210}" destId="{612D0AFD-3F3E-4492-8DAF-38548ACC52A8}" srcOrd="0" destOrd="0" presId="urn:microsoft.com/office/officeart/2005/8/layout/orgChart1"/>
    <dgm:cxn modelId="{02ECCE16-E23A-4680-AE81-767BA36FC371}" type="presParOf" srcId="{8997BC12-5E47-4C63-9EF3-2EBC7D5AB210}" destId="{681BFCBC-B530-4538-A296-4F8561990F05}" srcOrd="1" destOrd="0" presId="urn:microsoft.com/office/officeart/2005/8/layout/orgChart1"/>
    <dgm:cxn modelId="{5F79D5C2-28A6-4C18-9FB7-26942F510F81}" type="presParOf" srcId="{1E66C8FE-8B92-4CBA-80DD-340AE779BF45}" destId="{ED8EAB37-9ED4-4A1C-B62B-45E590187B70}" srcOrd="1" destOrd="0" presId="urn:microsoft.com/office/officeart/2005/8/layout/orgChart1"/>
    <dgm:cxn modelId="{08045427-5A5D-4EC9-A8CD-AA347D4C6AD9}" type="presParOf" srcId="{1E66C8FE-8B92-4CBA-80DD-340AE779BF45}" destId="{2CBE6B67-1DE6-43E7-98E5-6D48ACE11667}" srcOrd="2" destOrd="0" presId="urn:microsoft.com/office/officeart/2005/8/layout/orgChart1"/>
    <dgm:cxn modelId="{97C29F4F-53EF-47DB-AD0D-C30DB6DEACE6}" type="presParOf" srcId="{342F8761-6B5F-4935-99C3-FF09FED1956E}" destId="{E632394D-EF66-47CB-BFBF-88F0FF6858DA}" srcOrd="2" destOrd="0" presId="urn:microsoft.com/office/officeart/2005/8/layout/orgChart1"/>
    <dgm:cxn modelId="{DAF839A9-9E2C-4B82-935E-83B5CD130DF5}" type="presParOf" srcId="{40B89550-4B9A-4EB3-A13F-6F990FAA9855}" destId="{7CF54DCF-AD90-4A8F-9E85-5C8BE30231C5}" srcOrd="2" destOrd="0" presId="urn:microsoft.com/office/officeart/2005/8/layout/orgChar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646157-35BF-4233-A47B-24113677F4F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pPr rtl="1"/>
          <a:endParaRPr lang="he-IL"/>
        </a:p>
      </dgm:t>
    </dgm:pt>
    <dgm:pt modelId="{4C47CFD5-D931-4FD6-924C-7B93C05480ED}">
      <dgm:prSet phldrT="[טקסט]"/>
      <dgm:spPr/>
      <dgm:t>
        <a:bodyPr/>
        <a:lstStyle/>
        <a:p>
          <a:pPr rtl="1"/>
          <a:r>
            <a:rPr lang="he-IL"/>
            <a:t>1845</a:t>
          </a:r>
        </a:p>
      </dgm:t>
    </dgm:pt>
    <dgm:pt modelId="{D19FBD3B-90E9-4581-8855-8306F64A2596}" type="parTrans" cxnId="{3442A52F-5DA3-4EA7-AB1C-A7B1449855D9}">
      <dgm:prSet/>
      <dgm:spPr/>
      <dgm:t>
        <a:bodyPr/>
        <a:lstStyle/>
        <a:p>
          <a:pPr rtl="1"/>
          <a:endParaRPr lang="he-IL"/>
        </a:p>
      </dgm:t>
    </dgm:pt>
    <dgm:pt modelId="{0E1ED488-6EB3-4664-91AF-F079BA5D9AD3}" type="sibTrans" cxnId="{3442A52F-5DA3-4EA7-AB1C-A7B1449855D9}">
      <dgm:prSet/>
      <dgm:spPr/>
      <dgm:t>
        <a:bodyPr/>
        <a:lstStyle/>
        <a:p>
          <a:pPr rtl="1"/>
          <a:endParaRPr lang="he-IL"/>
        </a:p>
      </dgm:t>
    </dgm:pt>
    <dgm:pt modelId="{12E63E4A-4AF3-479F-A068-63D3E9D4DD04}">
      <dgm:prSet phldrT="[טקסט]"/>
      <dgm:spPr/>
      <dgm:t>
        <a:bodyPr/>
        <a:lstStyle/>
        <a:p>
          <a:pPr rtl="1"/>
          <a:r>
            <a:rPr lang="he-IL"/>
            <a:t>פרסום סיפרו של הרב אלקלעי "מנחם ציון"</a:t>
          </a:r>
        </a:p>
      </dgm:t>
    </dgm:pt>
    <dgm:pt modelId="{674DBC97-4054-493D-BD0C-E63EB3E7658B}" type="parTrans" cxnId="{58736911-BB79-466D-8AEB-7D814DB67665}">
      <dgm:prSet/>
      <dgm:spPr/>
      <dgm:t>
        <a:bodyPr/>
        <a:lstStyle/>
        <a:p>
          <a:pPr rtl="1"/>
          <a:endParaRPr lang="he-IL"/>
        </a:p>
      </dgm:t>
    </dgm:pt>
    <dgm:pt modelId="{5024CEA5-CB50-4250-96DE-03FE9E94FB44}" type="sibTrans" cxnId="{58736911-BB79-466D-8AEB-7D814DB67665}">
      <dgm:prSet/>
      <dgm:spPr/>
      <dgm:t>
        <a:bodyPr/>
        <a:lstStyle/>
        <a:p>
          <a:pPr rtl="1"/>
          <a:endParaRPr lang="he-IL"/>
        </a:p>
      </dgm:t>
    </dgm:pt>
    <dgm:pt modelId="{3078265C-353D-47A9-B053-832429D8B874}">
      <dgm:prSet phldrT="[טקסט]"/>
      <dgm:spPr/>
      <dgm:t>
        <a:bodyPr/>
        <a:lstStyle/>
        <a:p>
          <a:pPr rtl="1"/>
          <a:r>
            <a:rPr lang="he-IL">
              <a:latin typeface="Arial" panose="020B0604020202020204" pitchFamily="34" charset="0"/>
              <a:cs typeface="Arial" panose="020B0604020202020204" pitchFamily="34" charset="0"/>
            </a:rPr>
            <a:t>1862</a:t>
          </a:r>
        </a:p>
      </dgm:t>
    </dgm:pt>
    <dgm:pt modelId="{660F9175-418F-48F9-802F-0D1D0781E5BE}" type="parTrans" cxnId="{87483E7A-315B-4698-BD6E-A887AD258AB2}">
      <dgm:prSet/>
      <dgm:spPr/>
      <dgm:t>
        <a:bodyPr/>
        <a:lstStyle/>
        <a:p>
          <a:pPr rtl="1"/>
          <a:endParaRPr lang="he-IL"/>
        </a:p>
      </dgm:t>
    </dgm:pt>
    <dgm:pt modelId="{0EF4DB1C-CF76-40E5-A303-392B053B398B}" type="sibTrans" cxnId="{87483E7A-315B-4698-BD6E-A887AD258AB2}">
      <dgm:prSet/>
      <dgm:spPr/>
      <dgm:t>
        <a:bodyPr/>
        <a:lstStyle/>
        <a:p>
          <a:pPr rtl="1"/>
          <a:endParaRPr lang="he-IL"/>
        </a:p>
      </dgm:t>
    </dgm:pt>
    <dgm:pt modelId="{D54F52D3-D994-48DF-9D6F-C7C2F1B90F77}">
      <dgm:prSet phldrT="[טקסט]"/>
      <dgm:spPr/>
      <dgm:t>
        <a:bodyPr/>
        <a:lstStyle/>
        <a:p>
          <a:pPr rtl="1"/>
          <a:r>
            <a:rPr lang="he-IL">
              <a:latin typeface="Arial" panose="020B0604020202020204" pitchFamily="34" charset="0"/>
              <a:cs typeface="Arial" panose="020B0604020202020204" pitchFamily="34" charset="0"/>
            </a:rPr>
            <a:t>פרסום סיפרו של הרב קלישר "דרישת ציון"</a:t>
          </a:r>
        </a:p>
      </dgm:t>
    </dgm:pt>
    <dgm:pt modelId="{7ECF6857-254A-4A44-8140-8992A8FBDBEE}" type="parTrans" cxnId="{6F630238-22E2-4695-A1A3-0976644244E2}">
      <dgm:prSet/>
      <dgm:spPr/>
      <dgm:t>
        <a:bodyPr/>
        <a:lstStyle/>
        <a:p>
          <a:pPr rtl="1"/>
          <a:endParaRPr lang="he-IL"/>
        </a:p>
      </dgm:t>
    </dgm:pt>
    <dgm:pt modelId="{335BB8CB-5197-43A8-BC43-6871109F551D}" type="sibTrans" cxnId="{6F630238-22E2-4695-A1A3-0976644244E2}">
      <dgm:prSet/>
      <dgm:spPr/>
      <dgm:t>
        <a:bodyPr/>
        <a:lstStyle/>
        <a:p>
          <a:pPr rtl="1"/>
          <a:endParaRPr lang="he-IL"/>
        </a:p>
      </dgm:t>
    </dgm:pt>
    <dgm:pt modelId="{BFD3117C-7A67-4646-826D-CE10482621D3}">
      <dgm:prSet phldrT="[טקסט]"/>
      <dgm:spPr/>
      <dgm:t>
        <a:bodyPr/>
        <a:lstStyle/>
        <a:p>
          <a:pPr rtl="1"/>
          <a:r>
            <a:rPr lang="he-IL">
              <a:latin typeface="Arial" panose="020B0604020202020204" pitchFamily="34" charset="0"/>
              <a:cs typeface="Arial" panose="020B0604020202020204" pitchFamily="34" charset="0"/>
            </a:rPr>
            <a:t>1882</a:t>
          </a:r>
        </a:p>
      </dgm:t>
    </dgm:pt>
    <dgm:pt modelId="{C0E5C673-53C1-4944-B356-F7447911DFA7}" type="parTrans" cxnId="{54271243-11DF-4196-A715-4E0EABF90CCE}">
      <dgm:prSet/>
      <dgm:spPr/>
      <dgm:t>
        <a:bodyPr/>
        <a:lstStyle/>
        <a:p>
          <a:pPr rtl="1"/>
          <a:endParaRPr lang="he-IL"/>
        </a:p>
      </dgm:t>
    </dgm:pt>
    <dgm:pt modelId="{2EEA3206-270F-4DC0-9593-500E81995E24}" type="sibTrans" cxnId="{54271243-11DF-4196-A715-4E0EABF90CCE}">
      <dgm:prSet/>
      <dgm:spPr/>
      <dgm:t>
        <a:bodyPr/>
        <a:lstStyle/>
        <a:p>
          <a:pPr rtl="1"/>
          <a:endParaRPr lang="he-IL"/>
        </a:p>
      </dgm:t>
    </dgm:pt>
    <dgm:pt modelId="{236BB3A4-20B8-4CAA-9C8F-C6882B78FDAF}">
      <dgm:prSet phldrT="[טקסט]"/>
      <dgm:spPr/>
      <dgm:t>
        <a:bodyPr/>
        <a:lstStyle/>
        <a:p>
          <a:pPr rtl="1"/>
          <a:r>
            <a:rPr lang="he-IL">
              <a:latin typeface="Arial" panose="020B0604020202020204" pitchFamily="34" charset="0"/>
              <a:cs typeface="Arial" panose="020B0604020202020204" pitchFamily="34" charset="0"/>
            </a:rPr>
            <a:t>הולדת הרעיון הלאומי, פרעות ואכזבה מהלברליזם הרוסי. </a:t>
          </a:r>
        </a:p>
      </dgm:t>
    </dgm:pt>
    <dgm:pt modelId="{45B19ACA-87AB-42A1-AFAD-86F1B7B3E5D5}" type="parTrans" cxnId="{B5328363-B2FF-458C-9848-0BC8CA7D687B}">
      <dgm:prSet/>
      <dgm:spPr/>
      <dgm:t>
        <a:bodyPr/>
        <a:lstStyle/>
        <a:p>
          <a:pPr rtl="1"/>
          <a:endParaRPr lang="he-IL"/>
        </a:p>
      </dgm:t>
    </dgm:pt>
    <dgm:pt modelId="{B6F413D7-BE0E-4888-8F27-AAEC4C56DE3D}" type="sibTrans" cxnId="{B5328363-B2FF-458C-9848-0BC8CA7D687B}">
      <dgm:prSet/>
      <dgm:spPr/>
      <dgm:t>
        <a:bodyPr/>
        <a:lstStyle/>
        <a:p>
          <a:pPr rtl="1"/>
          <a:endParaRPr lang="he-IL"/>
        </a:p>
      </dgm:t>
    </dgm:pt>
    <dgm:pt modelId="{4FDDFB8C-EA4E-411B-832B-CF2C0648A108}">
      <dgm:prSet phldrT="[טקסט]"/>
      <dgm:spPr/>
      <dgm:t>
        <a:bodyPr/>
        <a:lstStyle/>
        <a:p>
          <a:pPr rtl="1"/>
          <a:r>
            <a:rPr lang="he-IL">
              <a:latin typeface="Arial" panose="020B0604020202020204" pitchFamily="34" charset="0"/>
              <a:cs typeface="Arial" panose="020B0604020202020204" pitchFamily="34" charset="0"/>
            </a:rPr>
            <a:t>פרסום ספרו של משה הס "רומי וירושלים"</a:t>
          </a:r>
        </a:p>
      </dgm:t>
    </dgm:pt>
    <dgm:pt modelId="{FFDD69ED-87D0-4F8E-BCA9-6C2B19851566}" type="parTrans" cxnId="{5C4668E5-9F8E-49BF-AC6A-10871905CC21}">
      <dgm:prSet/>
      <dgm:spPr/>
      <dgm:t>
        <a:bodyPr/>
        <a:lstStyle/>
        <a:p>
          <a:pPr rtl="1"/>
          <a:endParaRPr lang="he-IL"/>
        </a:p>
      </dgm:t>
    </dgm:pt>
    <dgm:pt modelId="{E5D51EDB-CC6C-4DFB-9BEF-64354DDC3C36}" type="sibTrans" cxnId="{5C4668E5-9F8E-49BF-AC6A-10871905CC21}">
      <dgm:prSet/>
      <dgm:spPr/>
      <dgm:t>
        <a:bodyPr/>
        <a:lstStyle/>
        <a:p>
          <a:pPr rtl="1"/>
          <a:endParaRPr lang="he-IL"/>
        </a:p>
      </dgm:t>
    </dgm:pt>
    <dgm:pt modelId="{43F4DA3C-16F3-40A3-958B-6FE4A404AC96}">
      <dgm:prSet phldrT="[טקסט]"/>
      <dgm:spPr/>
      <dgm:t>
        <a:bodyPr/>
        <a:lstStyle/>
        <a:p>
          <a:pPr rtl="1"/>
          <a:r>
            <a:rPr lang="he-IL">
              <a:latin typeface="Arial" panose="020B0604020202020204" pitchFamily="34" charset="0"/>
              <a:cs typeface="Arial" panose="020B0604020202020204" pitchFamily="34" charset="0"/>
            </a:rPr>
            <a:t>השפעת מאבקים ותנעות לאומיות במערב אירופה</a:t>
          </a:r>
        </a:p>
      </dgm:t>
    </dgm:pt>
    <dgm:pt modelId="{91BEE585-9820-4CB4-B9BE-B689EFF3075D}" type="parTrans" cxnId="{C2730E27-8095-4E2D-A389-45EF8C902292}">
      <dgm:prSet/>
      <dgm:spPr/>
      <dgm:t>
        <a:bodyPr/>
        <a:lstStyle/>
        <a:p>
          <a:pPr rtl="1"/>
          <a:endParaRPr lang="he-IL"/>
        </a:p>
      </dgm:t>
    </dgm:pt>
    <dgm:pt modelId="{576F5A83-3842-4653-9D26-CF3E83247F17}" type="sibTrans" cxnId="{C2730E27-8095-4E2D-A389-45EF8C902292}">
      <dgm:prSet/>
      <dgm:spPr/>
      <dgm:t>
        <a:bodyPr/>
        <a:lstStyle/>
        <a:p>
          <a:pPr rtl="1"/>
          <a:endParaRPr lang="he-IL"/>
        </a:p>
      </dgm:t>
    </dgm:pt>
    <dgm:pt modelId="{1E132C9C-9C8F-4A3F-818E-7B283F58C653}">
      <dgm:prSet phldrT="[טקסט]"/>
      <dgm:spPr/>
      <dgm:t>
        <a:bodyPr/>
        <a:lstStyle/>
        <a:p>
          <a:pPr rtl="1"/>
          <a:r>
            <a:rPr lang="he-IL">
              <a:latin typeface="Arial" panose="020B0604020202020204" pitchFamily="34" charset="0"/>
              <a:cs typeface="Arial" panose="020B0604020202020204" pitchFamily="34" charset="0"/>
            </a:rPr>
            <a:t>1884</a:t>
          </a:r>
        </a:p>
      </dgm:t>
    </dgm:pt>
    <dgm:pt modelId="{139F96C8-8300-49AB-8A41-55E628338D2D}" type="parTrans" cxnId="{10AB52A6-C8F8-4FCA-9F28-7D7E5119A342}">
      <dgm:prSet/>
      <dgm:spPr/>
      <dgm:t>
        <a:bodyPr/>
        <a:lstStyle/>
        <a:p>
          <a:pPr rtl="1"/>
          <a:endParaRPr lang="he-IL"/>
        </a:p>
      </dgm:t>
    </dgm:pt>
    <dgm:pt modelId="{FA694455-5820-45BB-93A9-040B550A058A}" type="sibTrans" cxnId="{10AB52A6-C8F8-4FCA-9F28-7D7E5119A342}">
      <dgm:prSet/>
      <dgm:spPr/>
      <dgm:t>
        <a:bodyPr/>
        <a:lstStyle/>
        <a:p>
          <a:pPr rtl="1"/>
          <a:endParaRPr lang="he-IL"/>
        </a:p>
      </dgm:t>
    </dgm:pt>
    <dgm:pt modelId="{FBBA34C4-5848-47E1-8D2D-21052ED46DAF}">
      <dgm:prSet phldrT="[טקסט]"/>
      <dgm:spPr/>
      <dgm:t>
        <a:bodyPr/>
        <a:lstStyle/>
        <a:p>
          <a:pPr rtl="1"/>
          <a:r>
            <a:rPr lang="he-IL">
              <a:latin typeface="Arial" panose="020B0604020202020204" pitchFamily="34" charset="0"/>
              <a:cs typeface="Arial" panose="020B0604020202020204" pitchFamily="34" charset="0"/>
            </a:rPr>
            <a:t>ועדת קטוביץ</a:t>
          </a:r>
        </a:p>
      </dgm:t>
    </dgm:pt>
    <dgm:pt modelId="{FF4E47C7-C98C-45F7-AF80-9ACF011240B1}" type="parTrans" cxnId="{81CDDE0F-8C11-4E89-8522-88D48C4A7A1F}">
      <dgm:prSet/>
      <dgm:spPr/>
      <dgm:t>
        <a:bodyPr/>
        <a:lstStyle/>
        <a:p>
          <a:pPr rtl="1"/>
          <a:endParaRPr lang="he-IL"/>
        </a:p>
      </dgm:t>
    </dgm:pt>
    <dgm:pt modelId="{AE350FCA-1D2B-42F6-96E8-989811586F0A}" type="sibTrans" cxnId="{81CDDE0F-8C11-4E89-8522-88D48C4A7A1F}">
      <dgm:prSet/>
      <dgm:spPr/>
      <dgm:t>
        <a:bodyPr/>
        <a:lstStyle/>
        <a:p>
          <a:pPr rtl="1"/>
          <a:endParaRPr lang="he-IL"/>
        </a:p>
      </dgm:t>
    </dgm:pt>
    <dgm:pt modelId="{4E6C5774-EB57-4019-B6DC-3E81537A57D4}">
      <dgm:prSet phldrT="[טקסט]"/>
      <dgm:spPr/>
      <dgm:t>
        <a:bodyPr/>
        <a:lstStyle/>
        <a:p>
          <a:pPr rtl="1"/>
          <a:r>
            <a:rPr lang="he-IL">
              <a:latin typeface="Arial" panose="020B0604020202020204" pitchFamily="34" charset="0"/>
              <a:cs typeface="Arial" panose="020B0604020202020204" pitchFamily="34" charset="0"/>
            </a:rPr>
            <a:t>1890</a:t>
          </a:r>
        </a:p>
      </dgm:t>
    </dgm:pt>
    <dgm:pt modelId="{C3A4333C-F8EA-42C0-B25C-E5A7E799A7CE}" type="parTrans" cxnId="{E879EE29-EF23-4A99-925F-BB7A8DBAB0F4}">
      <dgm:prSet/>
      <dgm:spPr/>
      <dgm:t>
        <a:bodyPr/>
        <a:lstStyle/>
        <a:p>
          <a:pPr rtl="1"/>
          <a:endParaRPr lang="he-IL"/>
        </a:p>
      </dgm:t>
    </dgm:pt>
    <dgm:pt modelId="{3232AF80-5AAF-41E1-9FA0-6EA6938C0CBD}" type="sibTrans" cxnId="{E879EE29-EF23-4A99-925F-BB7A8DBAB0F4}">
      <dgm:prSet/>
      <dgm:spPr/>
      <dgm:t>
        <a:bodyPr/>
        <a:lstStyle/>
        <a:p>
          <a:pPr rtl="1"/>
          <a:endParaRPr lang="he-IL"/>
        </a:p>
      </dgm:t>
    </dgm:pt>
    <dgm:pt modelId="{B270C71A-CD60-44E2-9F44-1A6C8E5542D4}">
      <dgm:prSet phldrT="[טקסט]"/>
      <dgm:spPr/>
      <dgm:t>
        <a:bodyPr/>
        <a:lstStyle/>
        <a:p>
          <a:pPr rtl="1"/>
          <a:r>
            <a:rPr lang="he-IL">
              <a:latin typeface="Arial" panose="020B0604020202020204" pitchFamily="34" charset="0"/>
              <a:cs typeface="Arial" panose="020B0604020202020204" pitchFamily="34" charset="0"/>
            </a:rPr>
            <a:t>פגישת הוועד האודיסאי</a:t>
          </a:r>
        </a:p>
      </dgm:t>
    </dgm:pt>
    <dgm:pt modelId="{E8FC4EDB-D5FE-48AB-965C-F0F8660CC4D3}" type="parTrans" cxnId="{D67347E1-0C2E-412D-AD85-6B6D74674DCC}">
      <dgm:prSet/>
      <dgm:spPr/>
      <dgm:t>
        <a:bodyPr/>
        <a:lstStyle/>
        <a:p>
          <a:pPr rtl="1"/>
          <a:endParaRPr lang="he-IL"/>
        </a:p>
      </dgm:t>
    </dgm:pt>
    <dgm:pt modelId="{191D3C2A-87D0-421B-9A54-6E9F0B91CD07}" type="sibTrans" cxnId="{D67347E1-0C2E-412D-AD85-6B6D74674DCC}">
      <dgm:prSet/>
      <dgm:spPr/>
      <dgm:t>
        <a:bodyPr/>
        <a:lstStyle/>
        <a:p>
          <a:pPr rtl="1"/>
          <a:endParaRPr lang="he-IL"/>
        </a:p>
      </dgm:t>
    </dgm:pt>
    <dgm:pt modelId="{7A428B48-680B-4ABC-82BC-78F736ACBBE2}" type="pres">
      <dgm:prSet presAssocID="{F4646157-35BF-4233-A47B-24113677F4FE}" presName="linearFlow" presStyleCnt="0">
        <dgm:presLayoutVars>
          <dgm:dir/>
          <dgm:animLvl val="lvl"/>
          <dgm:resizeHandles val="exact"/>
        </dgm:presLayoutVars>
      </dgm:prSet>
      <dgm:spPr/>
    </dgm:pt>
    <dgm:pt modelId="{C47DFF01-DAE1-441C-8A2B-E3128CEB3BFD}" type="pres">
      <dgm:prSet presAssocID="{4C47CFD5-D931-4FD6-924C-7B93C05480ED}" presName="composite" presStyleCnt="0"/>
      <dgm:spPr/>
    </dgm:pt>
    <dgm:pt modelId="{A79FD0B9-981C-4E26-A44A-D6FB9DB7C4B9}" type="pres">
      <dgm:prSet presAssocID="{4C47CFD5-D931-4FD6-924C-7B93C05480ED}" presName="parentText" presStyleLbl="alignNode1" presStyleIdx="0" presStyleCnt="5">
        <dgm:presLayoutVars>
          <dgm:chMax val="1"/>
          <dgm:bulletEnabled val="1"/>
        </dgm:presLayoutVars>
      </dgm:prSet>
      <dgm:spPr/>
    </dgm:pt>
    <dgm:pt modelId="{8D7EDC54-9DBF-4728-8F3D-A8704B895CF8}" type="pres">
      <dgm:prSet presAssocID="{4C47CFD5-D931-4FD6-924C-7B93C05480ED}" presName="descendantText" presStyleLbl="alignAcc1" presStyleIdx="0" presStyleCnt="5">
        <dgm:presLayoutVars>
          <dgm:bulletEnabled val="1"/>
        </dgm:presLayoutVars>
      </dgm:prSet>
      <dgm:spPr/>
      <dgm:t>
        <a:bodyPr/>
        <a:lstStyle/>
        <a:p>
          <a:pPr rtl="1"/>
          <a:endParaRPr lang="he-IL"/>
        </a:p>
      </dgm:t>
    </dgm:pt>
    <dgm:pt modelId="{E68BD134-0EED-4D1A-A831-42C4D5DDAEFF}" type="pres">
      <dgm:prSet presAssocID="{0E1ED488-6EB3-4664-91AF-F079BA5D9AD3}" presName="sp" presStyleCnt="0"/>
      <dgm:spPr/>
    </dgm:pt>
    <dgm:pt modelId="{5E18ED03-7D5C-43EF-9BF3-C05AFAF763C3}" type="pres">
      <dgm:prSet presAssocID="{3078265C-353D-47A9-B053-832429D8B874}" presName="composite" presStyleCnt="0"/>
      <dgm:spPr/>
    </dgm:pt>
    <dgm:pt modelId="{E493BF6E-5469-4BBA-895B-A53F4D72A0DA}" type="pres">
      <dgm:prSet presAssocID="{3078265C-353D-47A9-B053-832429D8B874}" presName="parentText" presStyleLbl="alignNode1" presStyleIdx="1" presStyleCnt="5">
        <dgm:presLayoutVars>
          <dgm:chMax val="1"/>
          <dgm:bulletEnabled val="1"/>
        </dgm:presLayoutVars>
      </dgm:prSet>
      <dgm:spPr/>
    </dgm:pt>
    <dgm:pt modelId="{A99ED8E3-FFB9-4451-AD98-E9FBD4A5549F}" type="pres">
      <dgm:prSet presAssocID="{3078265C-353D-47A9-B053-832429D8B874}" presName="descendantText" presStyleLbl="alignAcc1" presStyleIdx="1" presStyleCnt="5">
        <dgm:presLayoutVars>
          <dgm:bulletEnabled val="1"/>
        </dgm:presLayoutVars>
      </dgm:prSet>
      <dgm:spPr/>
      <dgm:t>
        <a:bodyPr/>
        <a:lstStyle/>
        <a:p>
          <a:pPr rtl="1"/>
          <a:endParaRPr lang="he-IL"/>
        </a:p>
      </dgm:t>
    </dgm:pt>
    <dgm:pt modelId="{DCFFE534-EBD3-4CCA-B19C-943EC2BCF48F}" type="pres">
      <dgm:prSet presAssocID="{0EF4DB1C-CF76-40E5-A303-392B053B398B}" presName="sp" presStyleCnt="0"/>
      <dgm:spPr/>
    </dgm:pt>
    <dgm:pt modelId="{8CD99360-DD69-4AC9-BE5C-E95A7AF13066}" type="pres">
      <dgm:prSet presAssocID="{BFD3117C-7A67-4646-826D-CE10482621D3}" presName="composite" presStyleCnt="0"/>
      <dgm:spPr/>
    </dgm:pt>
    <dgm:pt modelId="{AD9813B8-26C3-4873-8FA6-7C0ED2F99087}" type="pres">
      <dgm:prSet presAssocID="{BFD3117C-7A67-4646-826D-CE10482621D3}" presName="parentText" presStyleLbl="alignNode1" presStyleIdx="2" presStyleCnt="5">
        <dgm:presLayoutVars>
          <dgm:chMax val="1"/>
          <dgm:bulletEnabled val="1"/>
        </dgm:presLayoutVars>
      </dgm:prSet>
      <dgm:spPr/>
    </dgm:pt>
    <dgm:pt modelId="{9D0E7680-D89D-409C-A3FE-29B9A265E257}" type="pres">
      <dgm:prSet presAssocID="{BFD3117C-7A67-4646-826D-CE10482621D3}" presName="descendantText" presStyleLbl="alignAcc1" presStyleIdx="2" presStyleCnt="5" custLinFactNeighborX="0" custLinFactNeighborY="1146">
        <dgm:presLayoutVars>
          <dgm:bulletEnabled val="1"/>
        </dgm:presLayoutVars>
      </dgm:prSet>
      <dgm:spPr/>
      <dgm:t>
        <a:bodyPr/>
        <a:lstStyle/>
        <a:p>
          <a:pPr rtl="1"/>
          <a:endParaRPr lang="he-IL"/>
        </a:p>
      </dgm:t>
    </dgm:pt>
    <dgm:pt modelId="{08E19C1B-E86D-4ACD-8486-E290A6980ED5}" type="pres">
      <dgm:prSet presAssocID="{2EEA3206-270F-4DC0-9593-500E81995E24}" presName="sp" presStyleCnt="0"/>
      <dgm:spPr/>
    </dgm:pt>
    <dgm:pt modelId="{F0F743A7-68C9-4DBF-AE28-9AE920084089}" type="pres">
      <dgm:prSet presAssocID="{1E132C9C-9C8F-4A3F-818E-7B283F58C653}" presName="composite" presStyleCnt="0"/>
      <dgm:spPr/>
    </dgm:pt>
    <dgm:pt modelId="{17BC0FAF-10A6-4E4D-8244-47CD82A25286}" type="pres">
      <dgm:prSet presAssocID="{1E132C9C-9C8F-4A3F-818E-7B283F58C653}" presName="parentText" presStyleLbl="alignNode1" presStyleIdx="3" presStyleCnt="5">
        <dgm:presLayoutVars>
          <dgm:chMax val="1"/>
          <dgm:bulletEnabled val="1"/>
        </dgm:presLayoutVars>
      </dgm:prSet>
      <dgm:spPr/>
    </dgm:pt>
    <dgm:pt modelId="{34F25CD0-F438-4F81-BB6A-EA6050F95188}" type="pres">
      <dgm:prSet presAssocID="{1E132C9C-9C8F-4A3F-818E-7B283F58C653}" presName="descendantText" presStyleLbl="alignAcc1" presStyleIdx="3" presStyleCnt="5">
        <dgm:presLayoutVars>
          <dgm:bulletEnabled val="1"/>
        </dgm:presLayoutVars>
      </dgm:prSet>
      <dgm:spPr/>
      <dgm:t>
        <a:bodyPr/>
        <a:lstStyle/>
        <a:p>
          <a:pPr rtl="1"/>
          <a:endParaRPr lang="he-IL"/>
        </a:p>
      </dgm:t>
    </dgm:pt>
    <dgm:pt modelId="{5DA69C0F-AC55-4360-978C-5A0636D2A0DA}" type="pres">
      <dgm:prSet presAssocID="{FA694455-5820-45BB-93A9-040B550A058A}" presName="sp" presStyleCnt="0"/>
      <dgm:spPr/>
    </dgm:pt>
    <dgm:pt modelId="{011A8B91-E41C-46EF-B13B-03D7FF5EF8FE}" type="pres">
      <dgm:prSet presAssocID="{4E6C5774-EB57-4019-B6DC-3E81537A57D4}" presName="composite" presStyleCnt="0"/>
      <dgm:spPr/>
    </dgm:pt>
    <dgm:pt modelId="{8350F4D6-C69E-4B81-8A0F-690701E6DE14}" type="pres">
      <dgm:prSet presAssocID="{4E6C5774-EB57-4019-B6DC-3E81537A57D4}" presName="parentText" presStyleLbl="alignNode1" presStyleIdx="4" presStyleCnt="5">
        <dgm:presLayoutVars>
          <dgm:chMax val="1"/>
          <dgm:bulletEnabled val="1"/>
        </dgm:presLayoutVars>
      </dgm:prSet>
      <dgm:spPr/>
      <dgm:t>
        <a:bodyPr/>
        <a:lstStyle/>
        <a:p>
          <a:pPr rtl="1"/>
          <a:endParaRPr lang="he-IL"/>
        </a:p>
      </dgm:t>
    </dgm:pt>
    <dgm:pt modelId="{D01728D3-967A-4697-9C3B-52631FEE4B7B}" type="pres">
      <dgm:prSet presAssocID="{4E6C5774-EB57-4019-B6DC-3E81537A57D4}" presName="descendantText" presStyleLbl="alignAcc1" presStyleIdx="4" presStyleCnt="5">
        <dgm:presLayoutVars>
          <dgm:bulletEnabled val="1"/>
        </dgm:presLayoutVars>
      </dgm:prSet>
      <dgm:spPr/>
    </dgm:pt>
  </dgm:ptLst>
  <dgm:cxnLst>
    <dgm:cxn modelId="{B5328363-B2FF-458C-9848-0BC8CA7D687B}" srcId="{BFD3117C-7A67-4646-826D-CE10482621D3}" destId="{236BB3A4-20B8-4CAA-9C8F-C6882B78FDAF}" srcOrd="0" destOrd="0" parTransId="{45B19ACA-87AB-42A1-AFAD-86F1B7B3E5D5}" sibTransId="{B6F413D7-BE0E-4888-8F27-AAEC4C56DE3D}"/>
    <dgm:cxn modelId="{788776FD-EF4D-4F68-8C4C-7C93BB1E1C0B}" type="presOf" srcId="{F4646157-35BF-4233-A47B-24113677F4FE}" destId="{7A428B48-680B-4ABC-82BC-78F736ACBBE2}" srcOrd="0" destOrd="0" presId="urn:microsoft.com/office/officeart/2005/8/layout/chevron2"/>
    <dgm:cxn modelId="{C70651D0-D68B-4C54-871F-98078EE3963C}" type="presOf" srcId="{D54F52D3-D994-48DF-9D6F-C7C2F1B90F77}" destId="{A99ED8E3-FFB9-4451-AD98-E9FBD4A5549F}" srcOrd="0" destOrd="0" presId="urn:microsoft.com/office/officeart/2005/8/layout/chevron2"/>
    <dgm:cxn modelId="{A49121E3-29BD-4611-9584-CD27AB6EBCE2}" type="presOf" srcId="{4E6C5774-EB57-4019-B6DC-3E81537A57D4}" destId="{8350F4D6-C69E-4B81-8A0F-690701E6DE14}" srcOrd="0" destOrd="0" presId="urn:microsoft.com/office/officeart/2005/8/layout/chevron2"/>
    <dgm:cxn modelId="{58736911-BB79-466D-8AEB-7D814DB67665}" srcId="{4C47CFD5-D931-4FD6-924C-7B93C05480ED}" destId="{12E63E4A-4AF3-479F-A068-63D3E9D4DD04}" srcOrd="0" destOrd="0" parTransId="{674DBC97-4054-493D-BD0C-E63EB3E7658B}" sibTransId="{5024CEA5-CB50-4250-96DE-03FE9E94FB44}"/>
    <dgm:cxn modelId="{6EE91B83-A48C-4300-AB72-104C94AF7555}" type="presOf" srcId="{BFD3117C-7A67-4646-826D-CE10482621D3}" destId="{AD9813B8-26C3-4873-8FA6-7C0ED2F99087}" srcOrd="0" destOrd="0" presId="urn:microsoft.com/office/officeart/2005/8/layout/chevron2"/>
    <dgm:cxn modelId="{10AB52A6-C8F8-4FCA-9F28-7D7E5119A342}" srcId="{F4646157-35BF-4233-A47B-24113677F4FE}" destId="{1E132C9C-9C8F-4A3F-818E-7B283F58C653}" srcOrd="3" destOrd="0" parTransId="{139F96C8-8300-49AB-8A41-55E628338D2D}" sibTransId="{FA694455-5820-45BB-93A9-040B550A058A}"/>
    <dgm:cxn modelId="{A949F4A9-17E8-4D26-8DED-0C33602CCC91}" type="presOf" srcId="{12E63E4A-4AF3-479F-A068-63D3E9D4DD04}" destId="{8D7EDC54-9DBF-4728-8F3D-A8704B895CF8}" srcOrd="0" destOrd="0" presId="urn:microsoft.com/office/officeart/2005/8/layout/chevron2"/>
    <dgm:cxn modelId="{E985B121-1212-454E-8FCD-ECB41985332C}" type="presOf" srcId="{4FDDFB8C-EA4E-411B-832B-CF2C0648A108}" destId="{A99ED8E3-FFB9-4451-AD98-E9FBD4A5549F}" srcOrd="0" destOrd="1" presId="urn:microsoft.com/office/officeart/2005/8/layout/chevron2"/>
    <dgm:cxn modelId="{5C4668E5-9F8E-49BF-AC6A-10871905CC21}" srcId="{3078265C-353D-47A9-B053-832429D8B874}" destId="{4FDDFB8C-EA4E-411B-832B-CF2C0648A108}" srcOrd="1" destOrd="0" parTransId="{FFDD69ED-87D0-4F8E-BCA9-6C2B19851566}" sibTransId="{E5D51EDB-CC6C-4DFB-9BEF-64354DDC3C36}"/>
    <dgm:cxn modelId="{81CDDE0F-8C11-4E89-8522-88D48C4A7A1F}" srcId="{1E132C9C-9C8F-4A3F-818E-7B283F58C653}" destId="{FBBA34C4-5848-47E1-8D2D-21052ED46DAF}" srcOrd="0" destOrd="0" parTransId="{FF4E47C7-C98C-45F7-AF80-9ACF011240B1}" sibTransId="{AE350FCA-1D2B-42F6-96E8-989811586F0A}"/>
    <dgm:cxn modelId="{54271243-11DF-4196-A715-4E0EABF90CCE}" srcId="{F4646157-35BF-4233-A47B-24113677F4FE}" destId="{BFD3117C-7A67-4646-826D-CE10482621D3}" srcOrd="2" destOrd="0" parTransId="{C0E5C673-53C1-4944-B356-F7447911DFA7}" sibTransId="{2EEA3206-270F-4DC0-9593-500E81995E24}"/>
    <dgm:cxn modelId="{D67347E1-0C2E-412D-AD85-6B6D74674DCC}" srcId="{4E6C5774-EB57-4019-B6DC-3E81537A57D4}" destId="{B270C71A-CD60-44E2-9F44-1A6C8E5542D4}" srcOrd="0" destOrd="0" parTransId="{E8FC4EDB-D5FE-48AB-965C-F0F8660CC4D3}" sibTransId="{191D3C2A-87D0-421B-9A54-6E9F0B91CD07}"/>
    <dgm:cxn modelId="{48EAF5A5-E87E-47B2-BE02-D90710E4B0E8}" type="presOf" srcId="{FBBA34C4-5848-47E1-8D2D-21052ED46DAF}" destId="{34F25CD0-F438-4F81-BB6A-EA6050F95188}" srcOrd="0" destOrd="0" presId="urn:microsoft.com/office/officeart/2005/8/layout/chevron2"/>
    <dgm:cxn modelId="{87483E7A-315B-4698-BD6E-A887AD258AB2}" srcId="{F4646157-35BF-4233-A47B-24113677F4FE}" destId="{3078265C-353D-47A9-B053-832429D8B874}" srcOrd="1" destOrd="0" parTransId="{660F9175-418F-48F9-802F-0D1D0781E5BE}" sibTransId="{0EF4DB1C-CF76-40E5-A303-392B053B398B}"/>
    <dgm:cxn modelId="{E879EE29-EF23-4A99-925F-BB7A8DBAB0F4}" srcId="{F4646157-35BF-4233-A47B-24113677F4FE}" destId="{4E6C5774-EB57-4019-B6DC-3E81537A57D4}" srcOrd="4" destOrd="0" parTransId="{C3A4333C-F8EA-42C0-B25C-E5A7E799A7CE}" sibTransId="{3232AF80-5AAF-41E1-9FA0-6EA6938C0CBD}"/>
    <dgm:cxn modelId="{3442A52F-5DA3-4EA7-AB1C-A7B1449855D9}" srcId="{F4646157-35BF-4233-A47B-24113677F4FE}" destId="{4C47CFD5-D931-4FD6-924C-7B93C05480ED}" srcOrd="0" destOrd="0" parTransId="{D19FBD3B-90E9-4581-8855-8306F64A2596}" sibTransId="{0E1ED488-6EB3-4664-91AF-F079BA5D9AD3}"/>
    <dgm:cxn modelId="{28B408BB-900F-4CB4-A975-62993EB455C3}" type="presOf" srcId="{1E132C9C-9C8F-4A3F-818E-7B283F58C653}" destId="{17BC0FAF-10A6-4E4D-8244-47CD82A25286}" srcOrd="0" destOrd="0" presId="urn:microsoft.com/office/officeart/2005/8/layout/chevron2"/>
    <dgm:cxn modelId="{46764FEB-737E-4874-B835-0BA3B0A0BE94}" type="presOf" srcId="{236BB3A4-20B8-4CAA-9C8F-C6882B78FDAF}" destId="{9D0E7680-D89D-409C-A3FE-29B9A265E257}" srcOrd="0" destOrd="0" presId="urn:microsoft.com/office/officeart/2005/8/layout/chevron2"/>
    <dgm:cxn modelId="{B9DBB607-C6A2-4AF2-B60E-B6DF2BC7C083}" type="presOf" srcId="{4C47CFD5-D931-4FD6-924C-7B93C05480ED}" destId="{A79FD0B9-981C-4E26-A44A-D6FB9DB7C4B9}" srcOrd="0" destOrd="0" presId="urn:microsoft.com/office/officeart/2005/8/layout/chevron2"/>
    <dgm:cxn modelId="{948F81CF-AC86-4BB7-A057-DCA070D9CFBD}" type="presOf" srcId="{B270C71A-CD60-44E2-9F44-1A6C8E5542D4}" destId="{D01728D3-967A-4697-9C3B-52631FEE4B7B}" srcOrd="0" destOrd="0" presId="urn:microsoft.com/office/officeart/2005/8/layout/chevron2"/>
    <dgm:cxn modelId="{6F630238-22E2-4695-A1A3-0976644244E2}" srcId="{3078265C-353D-47A9-B053-832429D8B874}" destId="{D54F52D3-D994-48DF-9D6F-C7C2F1B90F77}" srcOrd="0" destOrd="0" parTransId="{7ECF6857-254A-4A44-8140-8992A8FBDBEE}" sibTransId="{335BB8CB-5197-43A8-BC43-6871109F551D}"/>
    <dgm:cxn modelId="{45E96733-2DEA-475F-8017-1DAA5C963273}" type="presOf" srcId="{43F4DA3C-16F3-40A3-958B-6FE4A404AC96}" destId="{9D0E7680-D89D-409C-A3FE-29B9A265E257}" srcOrd="0" destOrd="1" presId="urn:microsoft.com/office/officeart/2005/8/layout/chevron2"/>
    <dgm:cxn modelId="{EF2E570F-3F62-4CC7-B89B-8935A966652B}" type="presOf" srcId="{3078265C-353D-47A9-B053-832429D8B874}" destId="{E493BF6E-5469-4BBA-895B-A53F4D72A0DA}" srcOrd="0" destOrd="0" presId="urn:microsoft.com/office/officeart/2005/8/layout/chevron2"/>
    <dgm:cxn modelId="{C2730E27-8095-4E2D-A389-45EF8C902292}" srcId="{BFD3117C-7A67-4646-826D-CE10482621D3}" destId="{43F4DA3C-16F3-40A3-958B-6FE4A404AC96}" srcOrd="1" destOrd="0" parTransId="{91BEE585-9820-4CB4-B9BE-B689EFF3075D}" sibTransId="{576F5A83-3842-4653-9D26-CF3E83247F17}"/>
    <dgm:cxn modelId="{D19F98F4-6913-41CB-B4D7-35BAC61C4687}" type="presParOf" srcId="{7A428B48-680B-4ABC-82BC-78F736ACBBE2}" destId="{C47DFF01-DAE1-441C-8A2B-E3128CEB3BFD}" srcOrd="0" destOrd="0" presId="urn:microsoft.com/office/officeart/2005/8/layout/chevron2"/>
    <dgm:cxn modelId="{7709832F-6330-40B9-81CA-B30D5643BB84}" type="presParOf" srcId="{C47DFF01-DAE1-441C-8A2B-E3128CEB3BFD}" destId="{A79FD0B9-981C-4E26-A44A-D6FB9DB7C4B9}" srcOrd="0" destOrd="0" presId="urn:microsoft.com/office/officeart/2005/8/layout/chevron2"/>
    <dgm:cxn modelId="{53A712D2-3E9B-4702-BA1F-ADEDE2619A02}" type="presParOf" srcId="{C47DFF01-DAE1-441C-8A2B-E3128CEB3BFD}" destId="{8D7EDC54-9DBF-4728-8F3D-A8704B895CF8}" srcOrd="1" destOrd="0" presId="urn:microsoft.com/office/officeart/2005/8/layout/chevron2"/>
    <dgm:cxn modelId="{E5AB8B62-FACB-4D51-ADBC-AFDF2F26D460}" type="presParOf" srcId="{7A428B48-680B-4ABC-82BC-78F736ACBBE2}" destId="{E68BD134-0EED-4D1A-A831-42C4D5DDAEFF}" srcOrd="1" destOrd="0" presId="urn:microsoft.com/office/officeart/2005/8/layout/chevron2"/>
    <dgm:cxn modelId="{830EAA50-63A2-463F-9BB0-1AC3A055AF75}" type="presParOf" srcId="{7A428B48-680B-4ABC-82BC-78F736ACBBE2}" destId="{5E18ED03-7D5C-43EF-9BF3-C05AFAF763C3}" srcOrd="2" destOrd="0" presId="urn:microsoft.com/office/officeart/2005/8/layout/chevron2"/>
    <dgm:cxn modelId="{FE5A7205-496B-4D1D-8788-A300D565B8E6}" type="presParOf" srcId="{5E18ED03-7D5C-43EF-9BF3-C05AFAF763C3}" destId="{E493BF6E-5469-4BBA-895B-A53F4D72A0DA}" srcOrd="0" destOrd="0" presId="urn:microsoft.com/office/officeart/2005/8/layout/chevron2"/>
    <dgm:cxn modelId="{927279D3-B866-463B-88C0-6CA8ADDD568D}" type="presParOf" srcId="{5E18ED03-7D5C-43EF-9BF3-C05AFAF763C3}" destId="{A99ED8E3-FFB9-4451-AD98-E9FBD4A5549F}" srcOrd="1" destOrd="0" presId="urn:microsoft.com/office/officeart/2005/8/layout/chevron2"/>
    <dgm:cxn modelId="{9A8B295A-94B3-4F7F-8AEF-33E5E2028758}" type="presParOf" srcId="{7A428B48-680B-4ABC-82BC-78F736ACBBE2}" destId="{DCFFE534-EBD3-4CCA-B19C-943EC2BCF48F}" srcOrd="3" destOrd="0" presId="urn:microsoft.com/office/officeart/2005/8/layout/chevron2"/>
    <dgm:cxn modelId="{13B767E6-8296-414C-B9DC-9C615EC593A7}" type="presParOf" srcId="{7A428B48-680B-4ABC-82BC-78F736ACBBE2}" destId="{8CD99360-DD69-4AC9-BE5C-E95A7AF13066}" srcOrd="4" destOrd="0" presId="urn:microsoft.com/office/officeart/2005/8/layout/chevron2"/>
    <dgm:cxn modelId="{D671C3FD-417D-4C95-84EF-2EBBAEE2C57A}" type="presParOf" srcId="{8CD99360-DD69-4AC9-BE5C-E95A7AF13066}" destId="{AD9813B8-26C3-4873-8FA6-7C0ED2F99087}" srcOrd="0" destOrd="0" presId="urn:microsoft.com/office/officeart/2005/8/layout/chevron2"/>
    <dgm:cxn modelId="{7D63119C-7A63-4843-9C0D-1057F4240DB6}" type="presParOf" srcId="{8CD99360-DD69-4AC9-BE5C-E95A7AF13066}" destId="{9D0E7680-D89D-409C-A3FE-29B9A265E257}" srcOrd="1" destOrd="0" presId="urn:microsoft.com/office/officeart/2005/8/layout/chevron2"/>
    <dgm:cxn modelId="{384B8788-4E4C-4B40-88B9-FD1FEA1B2D34}" type="presParOf" srcId="{7A428B48-680B-4ABC-82BC-78F736ACBBE2}" destId="{08E19C1B-E86D-4ACD-8486-E290A6980ED5}" srcOrd="5" destOrd="0" presId="urn:microsoft.com/office/officeart/2005/8/layout/chevron2"/>
    <dgm:cxn modelId="{935F0B1A-AE7B-40B5-954B-4740B539D765}" type="presParOf" srcId="{7A428B48-680B-4ABC-82BC-78F736ACBBE2}" destId="{F0F743A7-68C9-4DBF-AE28-9AE920084089}" srcOrd="6" destOrd="0" presId="urn:microsoft.com/office/officeart/2005/8/layout/chevron2"/>
    <dgm:cxn modelId="{EF6AF9FC-9446-48FE-A081-34BA95273B67}" type="presParOf" srcId="{F0F743A7-68C9-4DBF-AE28-9AE920084089}" destId="{17BC0FAF-10A6-4E4D-8244-47CD82A25286}" srcOrd="0" destOrd="0" presId="urn:microsoft.com/office/officeart/2005/8/layout/chevron2"/>
    <dgm:cxn modelId="{FB23FD6F-4244-4DDF-AFAC-9A4FF2FF8B45}" type="presParOf" srcId="{F0F743A7-68C9-4DBF-AE28-9AE920084089}" destId="{34F25CD0-F438-4F81-BB6A-EA6050F95188}" srcOrd="1" destOrd="0" presId="urn:microsoft.com/office/officeart/2005/8/layout/chevron2"/>
    <dgm:cxn modelId="{95102400-ECC1-4E21-9441-CCA7AAA7A0E1}" type="presParOf" srcId="{7A428B48-680B-4ABC-82BC-78F736ACBBE2}" destId="{5DA69C0F-AC55-4360-978C-5A0636D2A0DA}" srcOrd="7" destOrd="0" presId="urn:microsoft.com/office/officeart/2005/8/layout/chevron2"/>
    <dgm:cxn modelId="{6962829A-9498-46D6-8A39-E9E540352D6C}" type="presParOf" srcId="{7A428B48-680B-4ABC-82BC-78F736ACBBE2}" destId="{011A8B91-E41C-46EF-B13B-03D7FF5EF8FE}" srcOrd="8" destOrd="0" presId="urn:microsoft.com/office/officeart/2005/8/layout/chevron2"/>
    <dgm:cxn modelId="{EFB885DA-3FB7-4764-8609-1E318CBF9FB9}" type="presParOf" srcId="{011A8B91-E41C-46EF-B13B-03D7FF5EF8FE}" destId="{8350F4D6-C69E-4B81-8A0F-690701E6DE14}" srcOrd="0" destOrd="0" presId="urn:microsoft.com/office/officeart/2005/8/layout/chevron2"/>
    <dgm:cxn modelId="{0FE9FD86-22B5-4D08-9355-47D64BB44418}" type="presParOf" srcId="{011A8B91-E41C-46EF-B13B-03D7FF5EF8FE}" destId="{D01728D3-967A-4697-9C3B-52631FEE4B7B}" srcOrd="1" destOrd="0" presId="urn:microsoft.com/office/officeart/2005/8/layout/chevron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675C0C-05F6-4A47-B1BC-904CA4696D2D}">
      <dsp:nvSpPr>
        <dsp:cNvPr id="0" name=""/>
        <dsp:cNvSpPr/>
      </dsp:nvSpPr>
      <dsp:spPr>
        <a:xfrm>
          <a:off x="2730640" y="1415588"/>
          <a:ext cx="175284" cy="1367219"/>
        </a:xfrm>
        <a:custGeom>
          <a:avLst/>
          <a:gdLst/>
          <a:ahLst/>
          <a:cxnLst/>
          <a:rect l="0" t="0" r="0" b="0"/>
          <a:pathLst>
            <a:path>
              <a:moveTo>
                <a:pt x="0" y="0"/>
              </a:moveTo>
              <a:lnTo>
                <a:pt x="0" y="1367219"/>
              </a:lnTo>
              <a:lnTo>
                <a:pt x="175284" y="1367219"/>
              </a:lnTo>
            </a:path>
          </a:pathLst>
        </a:custGeom>
        <a:noFill/>
        <a:ln w="127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BB09A8-9BDA-4FD1-85DA-AC2830244434}">
      <dsp:nvSpPr>
        <dsp:cNvPr id="0" name=""/>
        <dsp:cNvSpPr/>
      </dsp:nvSpPr>
      <dsp:spPr>
        <a:xfrm>
          <a:off x="2730640" y="1415588"/>
          <a:ext cx="175284" cy="537539"/>
        </a:xfrm>
        <a:custGeom>
          <a:avLst/>
          <a:gdLst/>
          <a:ahLst/>
          <a:cxnLst/>
          <a:rect l="0" t="0" r="0" b="0"/>
          <a:pathLst>
            <a:path>
              <a:moveTo>
                <a:pt x="0" y="0"/>
              </a:moveTo>
              <a:lnTo>
                <a:pt x="0" y="537539"/>
              </a:lnTo>
              <a:lnTo>
                <a:pt x="175284" y="537539"/>
              </a:lnTo>
            </a:path>
          </a:pathLst>
        </a:custGeom>
        <a:noFill/>
        <a:ln w="127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984772-3530-4FB0-9192-8957EFD31CF9}">
      <dsp:nvSpPr>
        <dsp:cNvPr id="0" name=""/>
        <dsp:cNvSpPr/>
      </dsp:nvSpPr>
      <dsp:spPr>
        <a:xfrm>
          <a:off x="2491084" y="585908"/>
          <a:ext cx="706980" cy="245398"/>
        </a:xfrm>
        <a:custGeom>
          <a:avLst/>
          <a:gdLst/>
          <a:ahLst/>
          <a:cxnLst/>
          <a:rect l="0" t="0" r="0" b="0"/>
          <a:pathLst>
            <a:path>
              <a:moveTo>
                <a:pt x="0" y="0"/>
              </a:moveTo>
              <a:lnTo>
                <a:pt x="0" y="122699"/>
              </a:lnTo>
              <a:lnTo>
                <a:pt x="706980" y="122699"/>
              </a:lnTo>
              <a:lnTo>
                <a:pt x="706980" y="245398"/>
              </a:lnTo>
            </a:path>
          </a:pathLst>
        </a:custGeom>
        <a:noFill/>
        <a:ln w="127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5BE834-22CB-4F32-9E5C-D9FECCC72CC2}">
      <dsp:nvSpPr>
        <dsp:cNvPr id="0" name=""/>
        <dsp:cNvSpPr/>
      </dsp:nvSpPr>
      <dsp:spPr>
        <a:xfrm>
          <a:off x="1784103" y="585908"/>
          <a:ext cx="706980" cy="245398"/>
        </a:xfrm>
        <a:custGeom>
          <a:avLst/>
          <a:gdLst/>
          <a:ahLst/>
          <a:cxnLst/>
          <a:rect l="0" t="0" r="0" b="0"/>
          <a:pathLst>
            <a:path>
              <a:moveTo>
                <a:pt x="706980" y="0"/>
              </a:moveTo>
              <a:lnTo>
                <a:pt x="706980" y="122699"/>
              </a:lnTo>
              <a:lnTo>
                <a:pt x="0" y="122699"/>
              </a:lnTo>
              <a:lnTo>
                <a:pt x="0" y="245398"/>
              </a:lnTo>
            </a:path>
          </a:pathLst>
        </a:custGeom>
        <a:noFill/>
        <a:ln w="127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440FC8-EFAF-4A19-8D62-0D6280D458DF}">
      <dsp:nvSpPr>
        <dsp:cNvPr id="0" name=""/>
        <dsp:cNvSpPr/>
      </dsp:nvSpPr>
      <dsp:spPr>
        <a:xfrm>
          <a:off x="1906802" y="1626"/>
          <a:ext cx="1168563" cy="584281"/>
        </a:xfrm>
        <a:prstGeom prst="rect">
          <a:avLst/>
        </a:prstGeom>
        <a:solidFill>
          <a:schemeClr val="lt1">
            <a:hueOff val="0"/>
            <a:satOff val="0"/>
            <a:lumOff val="0"/>
            <a:alphaOff val="0"/>
          </a:schemeClr>
        </a:solidFill>
        <a:ln w="41275" cap="rnd" cmpd="thickThin"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he-IL" sz="1200" kern="1200">
              <a:latin typeface="Arial" panose="020B0604020202020204" pitchFamily="34" charset="0"/>
              <a:cs typeface="Arial" panose="020B0604020202020204" pitchFamily="34" charset="0"/>
            </a:rPr>
            <a:t>מעמד היהודים</a:t>
          </a:r>
        </a:p>
      </dsp:txBody>
      <dsp:txXfrm>
        <a:off x="1906802" y="1626"/>
        <a:ext cx="1168563" cy="584281"/>
      </dsp:txXfrm>
    </dsp:sp>
    <dsp:sp modelId="{44D62235-9B8D-492B-AA9F-9847B8B866F5}">
      <dsp:nvSpPr>
        <dsp:cNvPr id="0" name=""/>
        <dsp:cNvSpPr/>
      </dsp:nvSpPr>
      <dsp:spPr>
        <a:xfrm>
          <a:off x="1199821" y="831306"/>
          <a:ext cx="1168563" cy="584281"/>
        </a:xfrm>
        <a:prstGeom prst="rect">
          <a:avLst/>
        </a:prstGeom>
        <a:solidFill>
          <a:schemeClr val="lt1">
            <a:hueOff val="0"/>
            <a:satOff val="0"/>
            <a:lumOff val="0"/>
            <a:alphaOff val="0"/>
          </a:schemeClr>
        </a:solidFill>
        <a:ln w="41275" cap="rnd" cmpd="thickThin"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he-IL" sz="1200" kern="1200">
              <a:latin typeface="Arial" panose="020B0604020202020204" pitchFamily="34" charset="0"/>
              <a:cs typeface="Arial" panose="020B0604020202020204" pitchFamily="34" charset="0"/>
            </a:rPr>
            <a:t>בני עם הספר</a:t>
          </a:r>
        </a:p>
      </dsp:txBody>
      <dsp:txXfrm>
        <a:off x="1199821" y="831306"/>
        <a:ext cx="1168563" cy="584281"/>
      </dsp:txXfrm>
    </dsp:sp>
    <dsp:sp modelId="{4B97A398-6906-489C-BCCF-2E534096868F}">
      <dsp:nvSpPr>
        <dsp:cNvPr id="0" name=""/>
        <dsp:cNvSpPr/>
      </dsp:nvSpPr>
      <dsp:spPr>
        <a:xfrm>
          <a:off x="2613783" y="831306"/>
          <a:ext cx="1168563" cy="584281"/>
        </a:xfrm>
        <a:prstGeom prst="rect">
          <a:avLst/>
        </a:prstGeom>
        <a:solidFill>
          <a:schemeClr val="lt1">
            <a:hueOff val="0"/>
            <a:satOff val="0"/>
            <a:lumOff val="0"/>
            <a:alphaOff val="0"/>
          </a:schemeClr>
        </a:solidFill>
        <a:ln w="41275" cap="rnd" cmpd="thickThin"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he-IL" sz="1200" kern="1200">
              <a:latin typeface="Arial" panose="020B0604020202020204" pitchFamily="34" charset="0"/>
              <a:cs typeface="Arial" panose="020B0604020202020204" pitchFamily="34" charset="0"/>
            </a:rPr>
            <a:t>בני חסות</a:t>
          </a:r>
        </a:p>
      </dsp:txBody>
      <dsp:txXfrm>
        <a:off x="2613783" y="831306"/>
        <a:ext cx="1168563" cy="584281"/>
      </dsp:txXfrm>
    </dsp:sp>
    <dsp:sp modelId="{29602460-8BFA-4AD1-92AF-BBC8D30C4622}">
      <dsp:nvSpPr>
        <dsp:cNvPr id="0" name=""/>
        <dsp:cNvSpPr/>
      </dsp:nvSpPr>
      <dsp:spPr>
        <a:xfrm>
          <a:off x="2905924" y="1660986"/>
          <a:ext cx="1168563" cy="584281"/>
        </a:xfrm>
        <a:prstGeom prst="rect">
          <a:avLst/>
        </a:prstGeom>
        <a:solidFill>
          <a:schemeClr val="lt1">
            <a:hueOff val="0"/>
            <a:satOff val="0"/>
            <a:lumOff val="0"/>
            <a:alphaOff val="0"/>
          </a:schemeClr>
        </a:solidFill>
        <a:ln w="41275" cap="rnd" cmpd="thickThin"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he-IL" sz="1200" kern="1200">
              <a:latin typeface="Arial" panose="020B0604020202020204" pitchFamily="34" charset="0"/>
              <a:cs typeface="Arial" panose="020B0604020202020204" pitchFamily="34" charset="0"/>
            </a:rPr>
            <a:t>חובות (מס גולגולת ומיסים מיוחדים)</a:t>
          </a:r>
        </a:p>
      </dsp:txBody>
      <dsp:txXfrm>
        <a:off x="2905924" y="1660986"/>
        <a:ext cx="1168563" cy="584281"/>
      </dsp:txXfrm>
    </dsp:sp>
    <dsp:sp modelId="{612D0AFD-3F3E-4492-8DAF-38548ACC52A8}">
      <dsp:nvSpPr>
        <dsp:cNvPr id="0" name=""/>
        <dsp:cNvSpPr/>
      </dsp:nvSpPr>
      <dsp:spPr>
        <a:xfrm>
          <a:off x="2905924" y="2490666"/>
          <a:ext cx="1168563" cy="584281"/>
        </a:xfrm>
        <a:prstGeom prst="rect">
          <a:avLst/>
        </a:prstGeom>
        <a:solidFill>
          <a:schemeClr val="lt1">
            <a:hueOff val="0"/>
            <a:satOff val="0"/>
            <a:lumOff val="0"/>
            <a:alphaOff val="0"/>
          </a:schemeClr>
        </a:solidFill>
        <a:ln w="41275" cap="rnd" cmpd="thickThin"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he-IL" sz="1200" kern="1200">
              <a:latin typeface="Arial" panose="020B0604020202020204" pitchFamily="34" charset="0"/>
              <a:cs typeface="Arial" panose="020B0604020202020204" pitchFamily="34" charset="0"/>
            </a:rPr>
            <a:t>זכויות (חופש דת אוטנומיה חופש מגורים פטור מצבא)</a:t>
          </a:r>
        </a:p>
      </dsp:txBody>
      <dsp:txXfrm>
        <a:off x="2905924" y="2490666"/>
        <a:ext cx="1168563" cy="5842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9FD0B9-981C-4E26-A44A-D6FB9DB7C4B9}">
      <dsp:nvSpPr>
        <dsp:cNvPr id="0" name=""/>
        <dsp:cNvSpPr/>
      </dsp:nvSpPr>
      <dsp:spPr>
        <a:xfrm rot="5400000">
          <a:off x="-107146" y="108399"/>
          <a:ext cx="714312" cy="5000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he-IL" sz="1400" kern="1200"/>
            <a:t>1845</a:t>
          </a:r>
        </a:p>
      </dsp:txBody>
      <dsp:txXfrm rot="-5400000">
        <a:off x="1" y="251261"/>
        <a:ext cx="500018" cy="214294"/>
      </dsp:txXfrm>
    </dsp:sp>
    <dsp:sp modelId="{8D7EDC54-9DBF-4728-8F3D-A8704B895CF8}">
      <dsp:nvSpPr>
        <dsp:cNvPr id="0" name=""/>
        <dsp:cNvSpPr/>
      </dsp:nvSpPr>
      <dsp:spPr>
        <a:xfrm rot="5400000">
          <a:off x="2655012" y="-2153741"/>
          <a:ext cx="464302" cy="47742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he-IL" sz="1400" kern="1200"/>
            <a:t>פרסום סיפרו של הרב אלקלעי "מנחם ציון"</a:t>
          </a:r>
        </a:p>
      </dsp:txBody>
      <dsp:txXfrm rot="-5400000">
        <a:off x="500018" y="23918"/>
        <a:ext cx="4751626" cy="418972"/>
      </dsp:txXfrm>
    </dsp:sp>
    <dsp:sp modelId="{E493BF6E-5469-4BBA-895B-A53F4D72A0DA}">
      <dsp:nvSpPr>
        <dsp:cNvPr id="0" name=""/>
        <dsp:cNvSpPr/>
      </dsp:nvSpPr>
      <dsp:spPr>
        <a:xfrm rot="5400000">
          <a:off x="-107146" y="698338"/>
          <a:ext cx="714312" cy="5000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he-IL" sz="1400" kern="1200">
              <a:latin typeface="Arial" panose="020B0604020202020204" pitchFamily="34" charset="0"/>
              <a:cs typeface="Arial" panose="020B0604020202020204" pitchFamily="34" charset="0"/>
            </a:rPr>
            <a:t>1862</a:t>
          </a:r>
        </a:p>
      </dsp:txBody>
      <dsp:txXfrm rot="-5400000">
        <a:off x="1" y="841200"/>
        <a:ext cx="500018" cy="214294"/>
      </dsp:txXfrm>
    </dsp:sp>
    <dsp:sp modelId="{A99ED8E3-FFB9-4451-AD98-E9FBD4A5549F}">
      <dsp:nvSpPr>
        <dsp:cNvPr id="0" name=""/>
        <dsp:cNvSpPr/>
      </dsp:nvSpPr>
      <dsp:spPr>
        <a:xfrm rot="5400000">
          <a:off x="2655012" y="-1563802"/>
          <a:ext cx="464302" cy="47742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he-IL" sz="1400" kern="1200">
              <a:latin typeface="Arial" panose="020B0604020202020204" pitchFamily="34" charset="0"/>
              <a:cs typeface="Arial" panose="020B0604020202020204" pitchFamily="34" charset="0"/>
            </a:rPr>
            <a:t>פרסום סיפרו של הרב קלישר "דרישת ציון"</a:t>
          </a:r>
        </a:p>
        <a:p>
          <a:pPr marL="114300" lvl="1" indent="-114300" algn="r" defTabSz="622300" rtl="1">
            <a:lnSpc>
              <a:spcPct val="90000"/>
            </a:lnSpc>
            <a:spcBef>
              <a:spcPct val="0"/>
            </a:spcBef>
            <a:spcAft>
              <a:spcPct val="15000"/>
            </a:spcAft>
            <a:buChar char="••"/>
          </a:pPr>
          <a:r>
            <a:rPr lang="he-IL" sz="1400" kern="1200">
              <a:latin typeface="Arial" panose="020B0604020202020204" pitchFamily="34" charset="0"/>
              <a:cs typeface="Arial" panose="020B0604020202020204" pitchFamily="34" charset="0"/>
            </a:rPr>
            <a:t>פרסום ספרו של משה הס "רומי וירושלים"</a:t>
          </a:r>
        </a:p>
      </dsp:txBody>
      <dsp:txXfrm rot="-5400000">
        <a:off x="500018" y="613857"/>
        <a:ext cx="4751626" cy="418972"/>
      </dsp:txXfrm>
    </dsp:sp>
    <dsp:sp modelId="{AD9813B8-26C3-4873-8FA6-7C0ED2F99087}">
      <dsp:nvSpPr>
        <dsp:cNvPr id="0" name=""/>
        <dsp:cNvSpPr/>
      </dsp:nvSpPr>
      <dsp:spPr>
        <a:xfrm rot="5400000">
          <a:off x="-107146" y="1288278"/>
          <a:ext cx="714312" cy="5000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he-IL" sz="1400" kern="1200">
              <a:latin typeface="Arial" panose="020B0604020202020204" pitchFamily="34" charset="0"/>
              <a:cs typeface="Arial" panose="020B0604020202020204" pitchFamily="34" charset="0"/>
            </a:rPr>
            <a:t>1882</a:t>
          </a:r>
        </a:p>
      </dsp:txBody>
      <dsp:txXfrm rot="-5400000">
        <a:off x="1" y="1431140"/>
        <a:ext cx="500018" cy="214294"/>
      </dsp:txXfrm>
    </dsp:sp>
    <dsp:sp modelId="{9D0E7680-D89D-409C-A3FE-29B9A265E257}">
      <dsp:nvSpPr>
        <dsp:cNvPr id="0" name=""/>
        <dsp:cNvSpPr/>
      </dsp:nvSpPr>
      <dsp:spPr>
        <a:xfrm rot="5400000">
          <a:off x="2655012" y="-968541"/>
          <a:ext cx="464302" cy="47742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he-IL" sz="1400" kern="1200">
              <a:latin typeface="Arial" panose="020B0604020202020204" pitchFamily="34" charset="0"/>
              <a:cs typeface="Arial" panose="020B0604020202020204" pitchFamily="34" charset="0"/>
            </a:rPr>
            <a:t>הולדת הרעיון הלאומי, פרעות ואכזבה מהלברליזם הרוסי. </a:t>
          </a:r>
        </a:p>
        <a:p>
          <a:pPr marL="114300" lvl="1" indent="-114300" algn="r" defTabSz="622300" rtl="1">
            <a:lnSpc>
              <a:spcPct val="90000"/>
            </a:lnSpc>
            <a:spcBef>
              <a:spcPct val="0"/>
            </a:spcBef>
            <a:spcAft>
              <a:spcPct val="15000"/>
            </a:spcAft>
            <a:buChar char="••"/>
          </a:pPr>
          <a:r>
            <a:rPr lang="he-IL" sz="1400" kern="1200">
              <a:latin typeface="Arial" panose="020B0604020202020204" pitchFamily="34" charset="0"/>
              <a:cs typeface="Arial" panose="020B0604020202020204" pitchFamily="34" charset="0"/>
            </a:rPr>
            <a:t>השפעת מאבקים ותנעות לאומיות במערב אירופה</a:t>
          </a:r>
        </a:p>
      </dsp:txBody>
      <dsp:txXfrm rot="-5400000">
        <a:off x="500018" y="1209118"/>
        <a:ext cx="4751626" cy="418972"/>
      </dsp:txXfrm>
    </dsp:sp>
    <dsp:sp modelId="{17BC0FAF-10A6-4E4D-8244-47CD82A25286}">
      <dsp:nvSpPr>
        <dsp:cNvPr id="0" name=""/>
        <dsp:cNvSpPr/>
      </dsp:nvSpPr>
      <dsp:spPr>
        <a:xfrm rot="5400000">
          <a:off x="-107146" y="1878217"/>
          <a:ext cx="714312" cy="5000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he-IL" sz="1400" kern="1200">
              <a:latin typeface="Arial" panose="020B0604020202020204" pitchFamily="34" charset="0"/>
              <a:cs typeface="Arial" panose="020B0604020202020204" pitchFamily="34" charset="0"/>
            </a:rPr>
            <a:t>1884</a:t>
          </a:r>
        </a:p>
      </dsp:txBody>
      <dsp:txXfrm rot="-5400000">
        <a:off x="1" y="2021079"/>
        <a:ext cx="500018" cy="214294"/>
      </dsp:txXfrm>
    </dsp:sp>
    <dsp:sp modelId="{34F25CD0-F438-4F81-BB6A-EA6050F95188}">
      <dsp:nvSpPr>
        <dsp:cNvPr id="0" name=""/>
        <dsp:cNvSpPr/>
      </dsp:nvSpPr>
      <dsp:spPr>
        <a:xfrm rot="5400000">
          <a:off x="2655012" y="-383923"/>
          <a:ext cx="464302" cy="47742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he-IL" sz="1400" kern="1200">
              <a:latin typeface="Arial" panose="020B0604020202020204" pitchFamily="34" charset="0"/>
              <a:cs typeface="Arial" panose="020B0604020202020204" pitchFamily="34" charset="0"/>
            </a:rPr>
            <a:t>ועדת קטוביץ</a:t>
          </a:r>
        </a:p>
      </dsp:txBody>
      <dsp:txXfrm rot="-5400000">
        <a:off x="500018" y="1793736"/>
        <a:ext cx="4751626" cy="418972"/>
      </dsp:txXfrm>
    </dsp:sp>
    <dsp:sp modelId="{8350F4D6-C69E-4B81-8A0F-690701E6DE14}">
      <dsp:nvSpPr>
        <dsp:cNvPr id="0" name=""/>
        <dsp:cNvSpPr/>
      </dsp:nvSpPr>
      <dsp:spPr>
        <a:xfrm rot="5400000">
          <a:off x="-107146" y="2468156"/>
          <a:ext cx="714312" cy="50001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he-IL" sz="1400" kern="1200">
              <a:latin typeface="Arial" panose="020B0604020202020204" pitchFamily="34" charset="0"/>
              <a:cs typeface="Arial" panose="020B0604020202020204" pitchFamily="34" charset="0"/>
            </a:rPr>
            <a:t>1890</a:t>
          </a:r>
        </a:p>
      </dsp:txBody>
      <dsp:txXfrm rot="-5400000">
        <a:off x="1" y="2611018"/>
        <a:ext cx="500018" cy="214294"/>
      </dsp:txXfrm>
    </dsp:sp>
    <dsp:sp modelId="{D01728D3-967A-4697-9C3B-52631FEE4B7B}">
      <dsp:nvSpPr>
        <dsp:cNvPr id="0" name=""/>
        <dsp:cNvSpPr/>
      </dsp:nvSpPr>
      <dsp:spPr>
        <a:xfrm rot="5400000">
          <a:off x="2655012" y="206015"/>
          <a:ext cx="464302" cy="47742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r" defTabSz="622300" rtl="1">
            <a:lnSpc>
              <a:spcPct val="90000"/>
            </a:lnSpc>
            <a:spcBef>
              <a:spcPct val="0"/>
            </a:spcBef>
            <a:spcAft>
              <a:spcPct val="15000"/>
            </a:spcAft>
            <a:buChar char="••"/>
          </a:pPr>
          <a:r>
            <a:rPr lang="he-IL" sz="1400" kern="1200">
              <a:latin typeface="Arial" panose="020B0604020202020204" pitchFamily="34" charset="0"/>
              <a:cs typeface="Arial" panose="020B0604020202020204" pitchFamily="34" charset="0"/>
            </a:rPr>
            <a:t>פגישת הוועד האודיסאי</a:t>
          </a:r>
        </a:p>
      </dsp:txBody>
      <dsp:txXfrm rot="-5400000">
        <a:off x="500018" y="2383675"/>
        <a:ext cx="4751626" cy="418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A1C4F25E9B41CCAC9B50D23547755A"/>
        <w:category>
          <w:name w:val="כללי"/>
          <w:gallery w:val="placeholder"/>
        </w:category>
        <w:types>
          <w:type w:val="bbPlcHdr"/>
        </w:types>
        <w:behaviors>
          <w:behavior w:val="content"/>
        </w:behaviors>
        <w:guid w:val="{74BAB290-09A2-4F6C-B95E-0A349212EDD4}"/>
      </w:docPartPr>
      <w:docPartBody>
        <w:p w:rsidR="00960684" w:rsidRDefault="00E07B78" w:rsidP="00E07B78">
          <w:pPr>
            <w:pStyle w:val="4CA1C4F25E9B41CCAC9B50D23547755A"/>
          </w:pPr>
          <w:r>
            <w:rPr>
              <w:rFonts w:asciiTheme="majorHAnsi" w:eastAsiaTheme="majorEastAsia" w:hAnsiTheme="majorHAnsi" w:cstheme="majorBidi"/>
              <w:caps/>
              <w:color w:val="5B9BD5" w:themeColor="accent1"/>
              <w:sz w:val="80"/>
              <w:szCs w:val="80"/>
              <w:rtl/>
              <w:cs/>
              <w:lang w:val="he-IL"/>
            </w:rPr>
            <w:t>[כותרת מסמך]</w:t>
          </w:r>
        </w:p>
      </w:docPartBody>
    </w:docPart>
    <w:docPart>
      <w:docPartPr>
        <w:name w:val="F8B18FCBD9554391AD10EEC4D1BA9EEF"/>
        <w:category>
          <w:name w:val="כללי"/>
          <w:gallery w:val="placeholder"/>
        </w:category>
        <w:types>
          <w:type w:val="bbPlcHdr"/>
        </w:types>
        <w:behaviors>
          <w:behavior w:val="content"/>
        </w:behaviors>
        <w:guid w:val="{CC1D4390-31B6-4D5F-8686-6BD5DA881AFD}"/>
      </w:docPartPr>
      <w:docPartBody>
        <w:p w:rsidR="00960684" w:rsidRDefault="00E07B78" w:rsidP="00E07B78">
          <w:pPr>
            <w:pStyle w:val="F8B18FCBD9554391AD10EEC4D1BA9EEF"/>
          </w:pPr>
          <w:r>
            <w:rPr>
              <w:color w:val="5B9BD5" w:themeColor="accent1"/>
              <w:sz w:val="28"/>
              <w:szCs w:val="28"/>
              <w:rtl/>
              <w:cs/>
              <w:lang w:val="he-IL"/>
            </w:rPr>
            <w:t>[כותרת משנה של 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uttman Mantova">
    <w:panose1 w:val="02010401010101010101"/>
    <w:charset w:val="B1"/>
    <w:family w:val="auto"/>
    <w:pitch w:val="variable"/>
    <w:sig w:usb0="00000801" w:usb1="4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Aram">
    <w:panose1 w:val="02010401010101010101"/>
    <w:charset w:val="B1"/>
    <w:family w:val="auto"/>
    <w:pitch w:val="variable"/>
    <w:sig w:usb0="00000801" w:usb1="40000000" w:usb2="00000000" w:usb3="00000000" w:csb0="0000002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78"/>
    <w:rsid w:val="00085EF6"/>
    <w:rsid w:val="0011225A"/>
    <w:rsid w:val="001215C1"/>
    <w:rsid w:val="00182098"/>
    <w:rsid w:val="00305427"/>
    <w:rsid w:val="00330D21"/>
    <w:rsid w:val="00547AF8"/>
    <w:rsid w:val="00586F0C"/>
    <w:rsid w:val="00782853"/>
    <w:rsid w:val="007E4B14"/>
    <w:rsid w:val="00827E45"/>
    <w:rsid w:val="00954907"/>
    <w:rsid w:val="00960684"/>
    <w:rsid w:val="00AD52CF"/>
    <w:rsid w:val="00B72FB2"/>
    <w:rsid w:val="00C57250"/>
    <w:rsid w:val="00D03DC0"/>
    <w:rsid w:val="00D31894"/>
    <w:rsid w:val="00D56F43"/>
    <w:rsid w:val="00E07B78"/>
    <w:rsid w:val="00F42F65"/>
    <w:rsid w:val="00F501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CA1C4F25E9B41CCAC9B50D23547755A">
    <w:name w:val="4CA1C4F25E9B41CCAC9B50D23547755A"/>
    <w:rsid w:val="00E07B78"/>
    <w:pPr>
      <w:bidi/>
    </w:pPr>
  </w:style>
  <w:style w:type="paragraph" w:customStyle="1" w:styleId="F8B18FCBD9554391AD10EEC4D1BA9EEF">
    <w:name w:val="F8B18FCBD9554391AD10EEC4D1BA9EEF"/>
    <w:rsid w:val="00E07B78"/>
    <w:pPr>
      <w:bidi/>
    </w:pPr>
  </w:style>
  <w:style w:type="paragraph" w:customStyle="1" w:styleId="3A2E218CA1644864B5B38A415DA8F21D">
    <w:name w:val="3A2E218CA1644864B5B38A415DA8F21D"/>
    <w:rsid w:val="00D31894"/>
    <w:pPr>
      <w:bidi/>
    </w:pPr>
  </w:style>
  <w:style w:type="paragraph" w:customStyle="1" w:styleId="E201E658879C41C1911231B648709D68">
    <w:name w:val="E201E658879C41C1911231B648709D68"/>
    <w:rsid w:val="00D31894"/>
    <w:pPr>
      <w:bidi/>
    </w:pPr>
  </w:style>
  <w:style w:type="paragraph" w:customStyle="1" w:styleId="C94822A512AC449FBA07BA725AA8C453">
    <w:name w:val="C94822A512AC449FBA07BA725AA8C453"/>
    <w:rsid w:val="00D31894"/>
    <w:pPr>
      <w:bidi/>
    </w:pPr>
  </w:style>
  <w:style w:type="character" w:styleId="a3">
    <w:name w:val="Placeholder Text"/>
    <w:basedOn w:val="a0"/>
    <w:uiPriority w:val="99"/>
    <w:semiHidden/>
    <w:rsid w:val="00305427"/>
    <w:rPr>
      <w:color w:val="808080"/>
    </w:rPr>
  </w:style>
  <w:style w:type="paragraph" w:customStyle="1" w:styleId="26EA1DF0C497496A8510326098B016F2">
    <w:name w:val="26EA1DF0C497496A8510326098B016F2"/>
    <w:rsid w:val="00305427"/>
    <w:pPr>
      <w:bidi/>
    </w:pPr>
  </w:style>
  <w:style w:type="paragraph" w:customStyle="1" w:styleId="4C0478E56B8D4D1E95D940034907071C">
    <w:name w:val="4C0478E56B8D4D1E95D940034907071C"/>
    <w:rsid w:val="00B72FB2"/>
    <w:pPr>
      <w:bidi/>
    </w:pPr>
  </w:style>
  <w:style w:type="paragraph" w:customStyle="1" w:styleId="F230E0F6D5094B9B8ED0006E4E453022">
    <w:name w:val="F230E0F6D5094B9B8ED0006E4E453022"/>
    <w:rsid w:val="00B72FB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מטרופולין">
  <a:themeElements>
    <a:clrScheme name="מטרופולין">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מטרופולין">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מטרופולין">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‏תשע"ד</PublishDate>
  <Abstract/>
  <CompanyAddress>מחזור נ"ג פאק"ש</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BE0A4A-CF5D-4C4A-A09A-9FED74F7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15558</TotalTime>
  <Pages>22</Pages>
  <Words>8690</Words>
  <Characters>43453</Characters>
  <Application>Microsoft Office Word</Application>
  <DocSecurity>0</DocSecurity>
  <Lines>362</Lines>
  <Paragraphs>104</Paragraphs>
  <ScaleCrop>false</ScaleCrop>
  <HeadingPairs>
    <vt:vector size="2" baseType="variant">
      <vt:variant>
        <vt:lpstr>שם</vt:lpstr>
      </vt:variant>
      <vt:variant>
        <vt:i4>1</vt:i4>
      </vt:variant>
    </vt:vector>
  </HeadingPairs>
  <TitlesOfParts>
    <vt:vector size="1" baseType="lpstr">
      <vt:lpstr>הציונות בעת החדשה</vt:lpstr>
    </vt:vector>
  </TitlesOfParts>
  <Manager>אהרון דוד משורר</Manager>
  <Company>שעורי תוע"י כפי שנכתבו, סוכמו ונערכו ע"י אהרון דוד משורר</Company>
  <LinksUpToDate>false</LinksUpToDate>
  <CharactersWithSpaces>52039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הציונות בעת החדשה</dc:title>
  <dc:subject>תוע"י - נחמה כספי</dc:subject>
  <dc:creator>אהרון דוד משורר</dc:creator>
  <cp:keywords>משעמם, מסוכם, מדוייק</cp:keywords>
  <dc:description/>
  <cp:lastModifiedBy>אהרון דוד משורר</cp:lastModifiedBy>
  <cp:revision>71</cp:revision>
  <cp:lastPrinted>2014-02-24T17:46:00Z</cp:lastPrinted>
  <dcterms:created xsi:type="dcterms:W3CDTF">2013-12-19T17:50:00Z</dcterms:created>
  <dcterms:modified xsi:type="dcterms:W3CDTF">2014-02-28T08:03:00Z</dcterms:modified>
</cp:coreProperties>
</file>