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01" w:rsidRDefault="00C10EEC" w:rsidP="007B43F6">
      <w:pPr>
        <w:spacing w:after="40"/>
        <w:jc w:val="center"/>
        <w:rPr>
          <w:sz w:val="28"/>
          <w:szCs w:val="28"/>
          <w:u w:val="single"/>
          <w:rtl/>
        </w:rPr>
      </w:pPr>
      <w:proofErr w:type="spellStart"/>
      <w:r>
        <w:rPr>
          <w:rFonts w:hint="cs"/>
          <w:sz w:val="28"/>
          <w:szCs w:val="28"/>
          <w:u w:val="single"/>
          <w:rtl/>
        </w:rPr>
        <w:t>נקיונות</w:t>
      </w:r>
      <w:proofErr w:type="spellEnd"/>
      <w:r>
        <w:rPr>
          <w:rFonts w:hint="cs"/>
          <w:sz w:val="28"/>
          <w:szCs w:val="28"/>
          <w:u w:val="single"/>
          <w:rtl/>
        </w:rPr>
        <w:t xml:space="preserve"> לפסח</w:t>
      </w:r>
    </w:p>
    <w:p w:rsidR="002321E7" w:rsidRPr="00C10EEC" w:rsidRDefault="002321E7" w:rsidP="007B43F6">
      <w:pPr>
        <w:spacing w:after="40"/>
        <w:jc w:val="center"/>
        <w:rPr>
          <w:sz w:val="28"/>
          <w:szCs w:val="28"/>
          <w:u w:val="single"/>
          <w:rtl/>
        </w:rPr>
      </w:pPr>
    </w:p>
    <w:p w:rsidR="005D064D" w:rsidRPr="00CE2701" w:rsidRDefault="00C10EEC"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w:t>
      </w:r>
      <w:r w:rsidR="006A578D" w:rsidRPr="00CE2701">
        <w:rPr>
          <w:rFonts w:ascii="FrankRuehl" w:hAnsi="FrankRuehl" w:cs="Guttman Drogolin"/>
          <w:sz w:val="28"/>
          <w:szCs w:val="28"/>
          <w:rtl/>
        </w:rPr>
        <w:t>מנקה לפסח...</w:t>
      </w:r>
      <w:r w:rsidR="00604036">
        <w:rPr>
          <w:rFonts w:ascii="FrankRuehl" w:hAnsi="FrankRuehl" w:cs="Guttman Drogolin"/>
          <w:sz w:val="28"/>
          <w:szCs w:val="28"/>
          <w:rtl/>
        </w:rPr>
        <w:t xml:space="preserve"> עוד </w:t>
      </w:r>
      <w:proofErr w:type="spellStart"/>
      <w:r w:rsidR="00604036">
        <w:rPr>
          <w:rFonts w:ascii="FrankRuehl" w:hAnsi="FrankRuehl" w:cs="Guttman Drogolin"/>
          <w:sz w:val="28"/>
          <w:szCs w:val="28"/>
          <w:rtl/>
        </w:rPr>
        <w:t>ליכלוך</w:t>
      </w:r>
      <w:proofErr w:type="spellEnd"/>
      <w:r w:rsidR="00604036">
        <w:rPr>
          <w:rFonts w:ascii="FrankRuehl" w:hAnsi="FrankRuehl" w:cs="Guttman Drogolin"/>
          <w:sz w:val="28"/>
          <w:szCs w:val="28"/>
          <w:rtl/>
        </w:rPr>
        <w:t xml:space="preserve"> מעצבן שלא </w:t>
      </w:r>
      <w:r w:rsidR="00604036">
        <w:rPr>
          <w:rFonts w:ascii="FrankRuehl" w:hAnsi="FrankRuehl" w:cs="Guttman Drogolin" w:hint="cs"/>
          <w:sz w:val="28"/>
          <w:szCs w:val="28"/>
          <w:rtl/>
        </w:rPr>
        <w:t>מוכן לצאת מהפינה</w:t>
      </w:r>
      <w:r w:rsidR="006A578D" w:rsidRPr="00CE2701">
        <w:rPr>
          <w:rFonts w:ascii="FrankRuehl" w:hAnsi="FrankRuehl" w:cs="Guttman Drogolin"/>
          <w:sz w:val="28"/>
          <w:szCs w:val="28"/>
          <w:rtl/>
        </w:rPr>
        <w:t xml:space="preserve"> של הארון...</w:t>
      </w:r>
    </w:p>
    <w:p w:rsidR="006A578D" w:rsidRPr="00CE2701" w:rsidRDefault="00604036" w:rsidP="007B43F6">
      <w:pPr>
        <w:spacing w:after="40"/>
        <w:jc w:val="both"/>
        <w:rPr>
          <w:rFonts w:ascii="FrankRuehl" w:hAnsi="FrankRuehl" w:cs="Guttman Drogolin"/>
          <w:sz w:val="28"/>
          <w:szCs w:val="28"/>
          <w:rtl/>
        </w:rPr>
      </w:pPr>
      <w:proofErr w:type="spellStart"/>
      <w:r>
        <w:rPr>
          <w:rFonts w:ascii="FrankRuehl" w:hAnsi="FrankRuehl" w:cs="Guttman Drogolin"/>
          <w:sz w:val="28"/>
          <w:szCs w:val="28"/>
          <w:rtl/>
        </w:rPr>
        <w:t>אווף</w:t>
      </w:r>
      <w:proofErr w:type="spellEnd"/>
      <w:r>
        <w:rPr>
          <w:rFonts w:ascii="FrankRuehl" w:hAnsi="FrankRuehl" w:cs="Guttman Drogolin"/>
          <w:sz w:val="28"/>
          <w:szCs w:val="28"/>
          <w:rtl/>
        </w:rPr>
        <w:t>!</w:t>
      </w:r>
      <w:r>
        <w:rPr>
          <w:rFonts w:ascii="FrankRuehl" w:hAnsi="FrankRuehl" w:cs="Guttman Drogolin" w:hint="cs"/>
          <w:sz w:val="28"/>
          <w:szCs w:val="28"/>
          <w:rtl/>
        </w:rPr>
        <w:t xml:space="preserve">! </w:t>
      </w:r>
      <w:r w:rsidR="006A578D" w:rsidRPr="00CE2701">
        <w:rPr>
          <w:rFonts w:ascii="FrankRuehl" w:hAnsi="FrankRuehl" w:cs="Guttman Drogolin"/>
          <w:sz w:val="28"/>
          <w:szCs w:val="28"/>
          <w:rtl/>
        </w:rPr>
        <w:t>למה צריך לנקות את זה?</w:t>
      </w:r>
    </w:p>
    <w:p w:rsidR="006A578D" w:rsidRPr="00CE2701" w:rsidRDefault="006A578D"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מתחיל ל</w:t>
      </w:r>
      <w:r w:rsidR="002321E7">
        <w:rPr>
          <w:rFonts w:ascii="FrankRuehl" w:hAnsi="FrankRuehl" w:cs="Guttman Drogolin"/>
          <w:sz w:val="28"/>
          <w:szCs w:val="28"/>
          <w:rtl/>
        </w:rPr>
        <w:t xml:space="preserve">התייאש! כבר </w:t>
      </w:r>
      <w:r w:rsidR="002321E7">
        <w:rPr>
          <w:rFonts w:ascii="FrankRuehl" w:hAnsi="FrankRuehl" w:cs="Guttman Drogolin" w:hint="cs"/>
          <w:sz w:val="28"/>
          <w:szCs w:val="28"/>
          <w:rtl/>
        </w:rPr>
        <w:t>חודש</w:t>
      </w:r>
      <w:r w:rsidRPr="00CE2701">
        <w:rPr>
          <w:rFonts w:ascii="FrankRuehl" w:hAnsi="FrankRuehl" w:cs="Guttman Drogolin"/>
          <w:sz w:val="28"/>
          <w:szCs w:val="28"/>
          <w:rtl/>
        </w:rPr>
        <w:t xml:space="preserve"> מנקים... למה??</w:t>
      </w:r>
    </w:p>
    <w:p w:rsidR="006A578D" w:rsidRPr="00CE2701" w:rsidRDefault="006A578D"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אבק זה לא חמץ! וילדים זה לא קורבן פסח</w:t>
      </w:r>
      <w:r w:rsidR="00604036">
        <w:rPr>
          <w:rFonts w:ascii="FrankRuehl" w:hAnsi="FrankRuehl" w:cs="Guttman Drogolin" w:hint="cs"/>
          <w:sz w:val="28"/>
          <w:szCs w:val="28"/>
          <w:rtl/>
        </w:rPr>
        <w:t>!</w:t>
      </w:r>
      <w:r w:rsidR="00490892" w:rsidRPr="00CE2701">
        <w:rPr>
          <w:rFonts w:ascii="FrankRuehl" w:hAnsi="FrankRuehl" w:cs="Guttman Drogolin"/>
          <w:sz w:val="28"/>
          <w:szCs w:val="28"/>
          <w:rtl/>
        </w:rPr>
        <w:t xml:space="preserve"> "עבדים היינו </w:t>
      </w:r>
      <w:proofErr w:type="spellStart"/>
      <w:r w:rsidR="00490892" w:rsidRPr="00CE2701">
        <w:rPr>
          <w:rFonts w:ascii="FrankRuehl" w:hAnsi="FrankRuehl" w:cs="Guttman Drogolin"/>
          <w:sz w:val="28"/>
          <w:szCs w:val="28"/>
          <w:rtl/>
        </w:rPr>
        <w:t>לאמא</w:t>
      </w:r>
      <w:proofErr w:type="spellEnd"/>
      <w:r w:rsidR="00490892" w:rsidRPr="00CE2701">
        <w:rPr>
          <w:rFonts w:ascii="FrankRuehl" w:hAnsi="FrankRuehl" w:cs="Guttman Drogolin"/>
          <w:sz w:val="28"/>
          <w:szCs w:val="28"/>
          <w:rtl/>
        </w:rPr>
        <w:t xml:space="preserve"> במטבח..."</w:t>
      </w:r>
    </w:p>
    <w:p w:rsidR="00490892" w:rsidRPr="00CE2701" w:rsidRDefault="00490892"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ועוד כל מיני</w:t>
      </w:r>
      <w:r w:rsidR="00C34493" w:rsidRPr="00CE2701">
        <w:rPr>
          <w:rFonts w:ascii="FrankRuehl" w:hAnsi="FrankRuehl" w:cs="Guttman Drogolin"/>
          <w:sz w:val="28"/>
          <w:szCs w:val="28"/>
          <w:rtl/>
        </w:rPr>
        <w:t xml:space="preserve"> משפטים</w:t>
      </w:r>
      <w:r w:rsidRPr="00CE2701">
        <w:rPr>
          <w:rFonts w:ascii="FrankRuehl" w:hAnsi="FrankRuehl" w:cs="Guttman Drogolin"/>
          <w:sz w:val="28"/>
          <w:szCs w:val="28"/>
          <w:rtl/>
        </w:rPr>
        <w:t xml:space="preserve"> </w:t>
      </w:r>
      <w:r w:rsidR="00C34493" w:rsidRPr="00CE2701">
        <w:rPr>
          <w:rFonts w:ascii="FrankRuehl" w:hAnsi="FrankRuehl" w:cs="Guttman Drogolin"/>
          <w:sz w:val="28"/>
          <w:szCs w:val="28"/>
          <w:rtl/>
        </w:rPr>
        <w:t>ו</w:t>
      </w:r>
      <w:r w:rsidRPr="00CE2701">
        <w:rPr>
          <w:rFonts w:ascii="FrankRuehl" w:hAnsi="FrankRuehl" w:cs="Guttman Drogolin"/>
          <w:sz w:val="28"/>
          <w:szCs w:val="28"/>
          <w:rtl/>
        </w:rPr>
        <w:t xml:space="preserve">שירים </w:t>
      </w:r>
      <w:proofErr w:type="spellStart"/>
      <w:r w:rsidRPr="00CE2701">
        <w:rPr>
          <w:rFonts w:ascii="FrankRuehl" w:hAnsi="FrankRuehl" w:cs="Guttman Drogolin"/>
          <w:sz w:val="28"/>
          <w:szCs w:val="28"/>
          <w:rtl/>
        </w:rPr>
        <w:t>מהסיגנון</w:t>
      </w:r>
      <w:proofErr w:type="spellEnd"/>
      <w:r w:rsidRPr="00CE2701">
        <w:rPr>
          <w:rFonts w:ascii="FrankRuehl" w:hAnsi="FrankRuehl" w:cs="Guttman Drogolin"/>
          <w:sz w:val="28"/>
          <w:szCs w:val="28"/>
          <w:rtl/>
        </w:rPr>
        <w:t xml:space="preserve"> מתנגנים לי בראש...</w:t>
      </w:r>
    </w:p>
    <w:p w:rsidR="00490892" w:rsidRPr="00CE2701" w:rsidRDefault="00490892"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 xml:space="preserve">הגב נשבר, הידיים כבר </w:t>
      </w:r>
      <w:r w:rsidR="00C34493" w:rsidRPr="00CE2701">
        <w:rPr>
          <w:rFonts w:ascii="FrankRuehl" w:hAnsi="FrankRuehl" w:cs="Guttman Drogolin"/>
          <w:sz w:val="28"/>
          <w:szCs w:val="28"/>
          <w:rtl/>
        </w:rPr>
        <w:t xml:space="preserve">במרקם של </w:t>
      </w:r>
      <w:proofErr w:type="spellStart"/>
      <w:r w:rsidR="00C34493" w:rsidRPr="00CE2701">
        <w:rPr>
          <w:rFonts w:ascii="FrankRuehl" w:hAnsi="FrankRuehl" w:cs="Guttman Drogolin"/>
          <w:sz w:val="28"/>
          <w:szCs w:val="28"/>
          <w:rtl/>
        </w:rPr>
        <w:t>פנטסטיק</w:t>
      </w:r>
      <w:proofErr w:type="spellEnd"/>
      <w:r w:rsidR="00C34493" w:rsidRPr="00CE2701">
        <w:rPr>
          <w:rFonts w:ascii="FrankRuehl" w:hAnsi="FrankRuehl" w:cs="Guttman Drogolin"/>
          <w:sz w:val="28"/>
          <w:szCs w:val="28"/>
          <w:rtl/>
        </w:rPr>
        <w:t>, ומעל הראש מרחפ</w:t>
      </w:r>
      <w:r w:rsidRPr="00CE2701">
        <w:rPr>
          <w:rFonts w:ascii="FrankRuehl" w:hAnsi="FrankRuehl" w:cs="Guttman Drogolin"/>
          <w:sz w:val="28"/>
          <w:szCs w:val="28"/>
          <w:rtl/>
        </w:rPr>
        <w:t>ים סמרטוטים וחומרי ניקיון....</w:t>
      </w:r>
    </w:p>
    <w:p w:rsidR="00CE2701" w:rsidRDefault="00C34493"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 xml:space="preserve">עוד פסח נוראי... עאלק חירות... </w:t>
      </w:r>
    </w:p>
    <w:p w:rsidR="00041283" w:rsidRPr="00CE2701" w:rsidRDefault="00C34493" w:rsidP="007B43F6">
      <w:pPr>
        <w:spacing w:after="40"/>
        <w:jc w:val="both"/>
        <w:rPr>
          <w:rFonts w:ascii="FrankRuehl" w:hAnsi="FrankRuehl" w:cs="Guttman Drogolin"/>
          <w:sz w:val="28"/>
          <w:szCs w:val="28"/>
          <w:rtl/>
        </w:rPr>
      </w:pPr>
      <w:r w:rsidRPr="00CE2701">
        <w:rPr>
          <w:rFonts w:ascii="FrankRuehl" w:hAnsi="FrankRuehl" w:cs="Guttman Drogolin"/>
          <w:sz w:val="28"/>
          <w:szCs w:val="28"/>
          <w:rtl/>
        </w:rPr>
        <w:t>זכרנו את המרורים אשר אכלנו במצרים...</w:t>
      </w:r>
      <w:r w:rsidR="00CE2701">
        <w:rPr>
          <w:rFonts w:ascii="FrankRuehl" w:hAnsi="FrankRuehl" w:cs="Guttman Drogolin" w:hint="cs"/>
          <w:sz w:val="28"/>
          <w:szCs w:val="28"/>
          <w:rtl/>
        </w:rPr>
        <w:t xml:space="preserve"> היו</w:t>
      </w:r>
      <w:r w:rsidR="00C10EEC" w:rsidRPr="00CE2701">
        <w:rPr>
          <w:rFonts w:ascii="FrankRuehl" w:hAnsi="FrankRuehl" w:cs="Guttman Drogolin"/>
          <w:sz w:val="28"/>
          <w:szCs w:val="28"/>
          <w:rtl/>
        </w:rPr>
        <w:t xml:space="preserve"> </w:t>
      </w:r>
      <w:r w:rsidR="00041283" w:rsidRPr="00CE2701">
        <w:rPr>
          <w:rFonts w:ascii="FrankRuehl" w:hAnsi="FrankRuehl" w:cs="Guttman Drogolin"/>
          <w:sz w:val="28"/>
          <w:szCs w:val="28"/>
          <w:rtl/>
        </w:rPr>
        <w:t xml:space="preserve">אמנם מרורים, אבל בלי </w:t>
      </w:r>
      <w:proofErr w:type="spellStart"/>
      <w:r w:rsidR="00041283" w:rsidRPr="00CE2701">
        <w:rPr>
          <w:rFonts w:ascii="FrankRuehl" w:hAnsi="FrankRuehl" w:cs="Guttman Drogolin"/>
          <w:sz w:val="28"/>
          <w:szCs w:val="28"/>
          <w:rtl/>
        </w:rPr>
        <w:t>נקיונות</w:t>
      </w:r>
      <w:proofErr w:type="spellEnd"/>
      <w:r w:rsidR="00041283" w:rsidRPr="00CE2701">
        <w:rPr>
          <w:rFonts w:ascii="FrankRuehl" w:hAnsi="FrankRuehl" w:cs="Guttman Drogolin"/>
          <w:sz w:val="28"/>
          <w:szCs w:val="28"/>
          <w:rtl/>
        </w:rPr>
        <w:t>...</w:t>
      </w:r>
      <w:r w:rsidR="00C10EEC" w:rsidRPr="00CE2701">
        <w:rPr>
          <w:rFonts w:ascii="FrankRuehl" w:hAnsi="FrankRuehl" w:cs="Guttman Drogolin"/>
          <w:sz w:val="28"/>
          <w:szCs w:val="28"/>
          <w:rtl/>
        </w:rPr>
        <w:t>"</w:t>
      </w:r>
    </w:p>
    <w:p w:rsidR="00C34493" w:rsidRDefault="00C34493" w:rsidP="007B43F6">
      <w:pPr>
        <w:spacing w:after="40"/>
        <w:jc w:val="center"/>
        <w:rPr>
          <w:sz w:val="28"/>
          <w:szCs w:val="28"/>
          <w:rtl/>
        </w:rPr>
      </w:pPr>
    </w:p>
    <w:p w:rsidR="002321E7" w:rsidRDefault="00C34493" w:rsidP="007B43F6">
      <w:pPr>
        <w:spacing w:after="40"/>
        <w:jc w:val="center"/>
        <w:rPr>
          <w:sz w:val="28"/>
          <w:szCs w:val="28"/>
          <w:rtl/>
        </w:rPr>
      </w:pPr>
      <w:r>
        <w:rPr>
          <w:rFonts w:hint="cs"/>
          <w:sz w:val="28"/>
          <w:szCs w:val="28"/>
          <w:rtl/>
        </w:rPr>
        <w:t>גם לך זה עובר בראש כל שנה מחדש?!</w:t>
      </w:r>
    </w:p>
    <w:p w:rsidR="00041283" w:rsidRDefault="00426BED" w:rsidP="007B43F6">
      <w:pPr>
        <w:spacing w:after="40"/>
        <w:jc w:val="center"/>
        <w:rPr>
          <w:sz w:val="28"/>
          <w:szCs w:val="28"/>
          <w:rtl/>
        </w:rPr>
      </w:pPr>
      <w:r>
        <w:rPr>
          <w:rFonts w:hint="cs"/>
          <w:sz w:val="28"/>
          <w:szCs w:val="28"/>
          <w:rtl/>
        </w:rPr>
        <w:t>אבל אפשרי גם לחשוב מזווית אחרת...</w:t>
      </w:r>
    </w:p>
    <w:p w:rsidR="00426BED" w:rsidRDefault="00426BED" w:rsidP="007B43F6">
      <w:pPr>
        <w:spacing w:after="40"/>
        <w:jc w:val="center"/>
        <w:rPr>
          <w:sz w:val="28"/>
          <w:szCs w:val="28"/>
          <w:rtl/>
        </w:rPr>
      </w:pPr>
    </w:p>
    <w:p w:rsidR="00426BED" w:rsidRDefault="00426BED" w:rsidP="007B43F6">
      <w:pPr>
        <w:spacing w:after="40"/>
        <w:jc w:val="center"/>
        <w:rPr>
          <w:sz w:val="28"/>
          <w:szCs w:val="28"/>
          <w:rtl/>
        </w:rPr>
      </w:pPr>
      <w:r>
        <w:rPr>
          <w:rFonts w:hint="cs"/>
          <w:sz w:val="28"/>
          <w:szCs w:val="28"/>
          <w:rtl/>
        </w:rPr>
        <w:t>חשבתם פעם מהי מטרת הני</w:t>
      </w:r>
      <w:r w:rsidR="00B55371">
        <w:rPr>
          <w:rFonts w:hint="cs"/>
          <w:sz w:val="28"/>
          <w:szCs w:val="28"/>
          <w:rtl/>
        </w:rPr>
        <w:t>קיון? מה כל כך גרוע אם יי</w:t>
      </w:r>
      <w:r w:rsidR="00604036">
        <w:rPr>
          <w:rFonts w:hint="cs"/>
          <w:sz w:val="28"/>
          <w:szCs w:val="28"/>
          <w:rtl/>
        </w:rPr>
        <w:t>שארו קצת</w:t>
      </w:r>
      <w:r w:rsidR="00B55371">
        <w:rPr>
          <w:rFonts w:hint="cs"/>
          <w:sz w:val="28"/>
          <w:szCs w:val="28"/>
          <w:rtl/>
        </w:rPr>
        <w:t xml:space="preserve"> פירורים בפינה של הארון</w:t>
      </w:r>
      <w:r>
        <w:rPr>
          <w:rFonts w:hint="cs"/>
          <w:sz w:val="28"/>
          <w:szCs w:val="28"/>
          <w:rtl/>
        </w:rPr>
        <w:t>?</w:t>
      </w:r>
      <w:r w:rsidR="00C10EEC">
        <w:rPr>
          <w:rFonts w:hint="cs"/>
          <w:sz w:val="28"/>
          <w:szCs w:val="28"/>
          <w:rtl/>
        </w:rPr>
        <w:t xml:space="preserve"> </w:t>
      </w:r>
      <w:r w:rsidR="004B0958">
        <w:rPr>
          <w:rFonts w:hint="cs"/>
          <w:sz w:val="28"/>
          <w:szCs w:val="28"/>
          <w:rtl/>
        </w:rPr>
        <w:t xml:space="preserve">ובעצם, </w:t>
      </w:r>
      <w:r w:rsidR="00B55371">
        <w:rPr>
          <w:rFonts w:hint="cs"/>
          <w:sz w:val="28"/>
          <w:szCs w:val="28"/>
          <w:rtl/>
        </w:rPr>
        <w:t>למה בכלל מנקים לכבוד פסח</w:t>
      </w:r>
      <w:r w:rsidR="00C10EEC">
        <w:rPr>
          <w:rFonts w:hint="cs"/>
          <w:sz w:val="28"/>
          <w:szCs w:val="28"/>
          <w:rtl/>
        </w:rPr>
        <w:t>?...</w:t>
      </w:r>
    </w:p>
    <w:p w:rsidR="009E15A2" w:rsidRDefault="009E15A2" w:rsidP="007B43F6">
      <w:pPr>
        <w:spacing w:after="40"/>
        <w:jc w:val="center"/>
        <w:rPr>
          <w:sz w:val="28"/>
          <w:szCs w:val="28"/>
          <w:rtl/>
        </w:rPr>
      </w:pPr>
    </w:p>
    <w:p w:rsidR="005D5805" w:rsidRDefault="005D5805" w:rsidP="007B43F6">
      <w:pPr>
        <w:spacing w:after="40"/>
        <w:jc w:val="center"/>
        <w:rPr>
          <w:sz w:val="28"/>
          <w:szCs w:val="28"/>
          <w:rtl/>
        </w:rPr>
      </w:pPr>
      <w:r>
        <w:rPr>
          <w:rFonts w:hint="cs"/>
          <w:sz w:val="28"/>
          <w:szCs w:val="28"/>
          <w:rtl/>
        </w:rPr>
        <w:t xml:space="preserve">נראה תשובות משני צדדים, </w:t>
      </w:r>
      <w:r w:rsidR="005636F7">
        <w:rPr>
          <w:rFonts w:hint="cs"/>
          <w:sz w:val="28"/>
          <w:szCs w:val="28"/>
          <w:rtl/>
        </w:rPr>
        <w:t>מה</w:t>
      </w:r>
      <w:r>
        <w:rPr>
          <w:rFonts w:hint="cs"/>
          <w:sz w:val="28"/>
          <w:szCs w:val="28"/>
          <w:rtl/>
        </w:rPr>
        <w:t>צד הלכתי ו</w:t>
      </w:r>
      <w:r w:rsidR="005636F7">
        <w:rPr>
          <w:rFonts w:hint="cs"/>
          <w:sz w:val="28"/>
          <w:szCs w:val="28"/>
          <w:rtl/>
        </w:rPr>
        <w:t>מה</w:t>
      </w:r>
      <w:r>
        <w:rPr>
          <w:rFonts w:hint="cs"/>
          <w:sz w:val="28"/>
          <w:szCs w:val="28"/>
          <w:rtl/>
        </w:rPr>
        <w:t>צד רעיוני:</w:t>
      </w:r>
    </w:p>
    <w:p w:rsidR="005636F7" w:rsidRDefault="005636F7" w:rsidP="007B43F6">
      <w:pPr>
        <w:spacing w:after="40"/>
        <w:jc w:val="center"/>
        <w:rPr>
          <w:sz w:val="28"/>
          <w:szCs w:val="28"/>
          <w:rtl/>
        </w:rPr>
      </w:pPr>
    </w:p>
    <w:p w:rsidR="00EE2797" w:rsidRPr="005D5805" w:rsidRDefault="005D5805" w:rsidP="005D5805">
      <w:pPr>
        <w:rPr>
          <w:rFonts w:asciiTheme="minorBidi" w:hAnsiTheme="minorBidi"/>
          <w:b/>
          <w:bCs/>
          <w:sz w:val="32"/>
          <w:szCs w:val="32"/>
          <w:u w:val="single"/>
          <w:rtl/>
        </w:rPr>
      </w:pPr>
      <w:r w:rsidRPr="005D5805">
        <w:rPr>
          <w:rFonts w:asciiTheme="minorBidi" w:hAnsiTheme="minorBidi"/>
          <w:b/>
          <w:bCs/>
          <w:sz w:val="32"/>
          <w:szCs w:val="32"/>
          <w:u w:val="single"/>
          <w:rtl/>
        </w:rPr>
        <w:t>הצד ההלכתי:</w:t>
      </w:r>
    </w:p>
    <w:p w:rsidR="00604036" w:rsidRPr="00EE2797" w:rsidRDefault="00EE2797" w:rsidP="007B43F6">
      <w:pPr>
        <w:spacing w:after="40"/>
        <w:jc w:val="center"/>
        <w:rPr>
          <w:sz w:val="28"/>
          <w:szCs w:val="28"/>
          <w:u w:val="single"/>
          <w:rtl/>
        </w:rPr>
      </w:pPr>
      <w:r>
        <w:rPr>
          <w:rFonts w:hint="cs"/>
          <w:sz w:val="28"/>
          <w:szCs w:val="28"/>
          <w:u w:val="single"/>
          <w:rtl/>
        </w:rPr>
        <w:t>האיסורים מהתורה</w:t>
      </w:r>
    </w:p>
    <w:p w:rsidR="00461720" w:rsidRDefault="00461720" w:rsidP="007B43F6">
      <w:pPr>
        <w:spacing w:after="40"/>
        <w:jc w:val="both"/>
        <w:rPr>
          <w:sz w:val="28"/>
          <w:szCs w:val="28"/>
          <w:rtl/>
        </w:rPr>
      </w:pPr>
      <w:r>
        <w:rPr>
          <w:rFonts w:hint="cs"/>
          <w:sz w:val="28"/>
          <w:szCs w:val="28"/>
          <w:rtl/>
        </w:rPr>
        <w:t>נתחיל מהיסוד:</w:t>
      </w:r>
    </w:p>
    <w:p w:rsidR="00233072" w:rsidRDefault="004B0958" w:rsidP="007B43F6">
      <w:pPr>
        <w:spacing w:after="40"/>
        <w:jc w:val="both"/>
        <w:rPr>
          <w:sz w:val="28"/>
          <w:szCs w:val="28"/>
          <w:rtl/>
        </w:rPr>
      </w:pPr>
      <w:r>
        <w:rPr>
          <w:rFonts w:hint="cs"/>
          <w:sz w:val="28"/>
          <w:szCs w:val="28"/>
          <w:rtl/>
        </w:rPr>
        <w:t>ישנם ארבע מצוו</w:t>
      </w:r>
      <w:r w:rsidR="00233072">
        <w:rPr>
          <w:rFonts w:hint="cs"/>
          <w:sz w:val="28"/>
          <w:szCs w:val="28"/>
          <w:rtl/>
        </w:rPr>
        <w:t>ת בתורה העוסקות באיסור חמץ בפסח:</w:t>
      </w:r>
      <w:r>
        <w:rPr>
          <w:rFonts w:hint="cs"/>
          <w:sz w:val="28"/>
          <w:szCs w:val="28"/>
          <w:rtl/>
        </w:rPr>
        <w:t xml:space="preserve"> </w:t>
      </w:r>
    </w:p>
    <w:p w:rsidR="00604036" w:rsidRDefault="004B0958" w:rsidP="007B43F6">
      <w:pPr>
        <w:spacing w:after="40"/>
        <w:jc w:val="both"/>
        <w:rPr>
          <w:sz w:val="28"/>
          <w:szCs w:val="28"/>
          <w:rtl/>
        </w:rPr>
      </w:pPr>
      <w:r>
        <w:rPr>
          <w:rFonts w:hint="cs"/>
          <w:sz w:val="28"/>
          <w:szCs w:val="28"/>
          <w:rtl/>
        </w:rPr>
        <w:t>שלוש מצוות לא תעשה (איסור אכילה</w:t>
      </w:r>
      <w:r w:rsidR="006746E3">
        <w:rPr>
          <w:rStyle w:val="a9"/>
          <w:sz w:val="28"/>
          <w:szCs w:val="28"/>
          <w:rtl/>
        </w:rPr>
        <w:footnoteReference w:id="1"/>
      </w:r>
      <w:r>
        <w:rPr>
          <w:rFonts w:hint="cs"/>
          <w:sz w:val="28"/>
          <w:szCs w:val="28"/>
          <w:rtl/>
        </w:rPr>
        <w:t>, איסור שהיית חמץ ברשותנו</w:t>
      </w:r>
      <w:r w:rsidR="006746E3">
        <w:rPr>
          <w:rStyle w:val="a9"/>
          <w:sz w:val="28"/>
          <w:szCs w:val="28"/>
          <w:rtl/>
        </w:rPr>
        <w:footnoteReference w:id="2"/>
      </w:r>
      <w:r>
        <w:rPr>
          <w:rFonts w:hint="cs"/>
          <w:sz w:val="28"/>
          <w:szCs w:val="28"/>
          <w:rtl/>
        </w:rPr>
        <w:t xml:space="preserve">, איסור </w:t>
      </w:r>
      <w:r w:rsidR="00CE7064">
        <w:rPr>
          <w:rFonts w:hint="cs"/>
          <w:sz w:val="28"/>
          <w:szCs w:val="28"/>
          <w:rtl/>
        </w:rPr>
        <w:t>ראיית חמץ ברשותנו</w:t>
      </w:r>
      <w:r w:rsidR="000B503A">
        <w:rPr>
          <w:rStyle w:val="a9"/>
          <w:sz w:val="28"/>
          <w:szCs w:val="28"/>
          <w:rtl/>
        </w:rPr>
        <w:footnoteReference w:id="3"/>
      </w:r>
      <w:r w:rsidR="00CE7064">
        <w:rPr>
          <w:rFonts w:hint="cs"/>
          <w:sz w:val="28"/>
          <w:szCs w:val="28"/>
          <w:rtl/>
        </w:rPr>
        <w:t>.</w:t>
      </w:r>
      <w:r>
        <w:rPr>
          <w:rFonts w:hint="cs"/>
          <w:sz w:val="28"/>
          <w:szCs w:val="28"/>
          <w:rtl/>
        </w:rPr>
        <w:t>)</w:t>
      </w:r>
    </w:p>
    <w:p w:rsidR="004B0958" w:rsidRDefault="00CE7064" w:rsidP="005636F7">
      <w:pPr>
        <w:spacing w:after="40"/>
        <w:jc w:val="both"/>
        <w:rPr>
          <w:sz w:val="28"/>
          <w:szCs w:val="28"/>
          <w:rtl/>
        </w:rPr>
      </w:pPr>
      <w:r>
        <w:rPr>
          <w:rFonts w:hint="cs"/>
          <w:sz w:val="28"/>
          <w:szCs w:val="28"/>
          <w:rtl/>
        </w:rPr>
        <w:t>ומצוות עשה. (להשבית חמץ ושאור לקראת חג הפסח</w:t>
      </w:r>
      <w:r w:rsidR="004D60DE">
        <w:rPr>
          <w:rStyle w:val="a9"/>
          <w:sz w:val="28"/>
          <w:szCs w:val="28"/>
          <w:rtl/>
        </w:rPr>
        <w:footnoteReference w:id="4"/>
      </w:r>
      <w:r>
        <w:rPr>
          <w:rFonts w:hint="cs"/>
          <w:sz w:val="28"/>
          <w:szCs w:val="28"/>
          <w:rtl/>
        </w:rPr>
        <w:t>.)</w:t>
      </w:r>
    </w:p>
    <w:p w:rsidR="00EE2797" w:rsidRPr="00EE2797" w:rsidRDefault="00EE2797" w:rsidP="007B43F6">
      <w:pPr>
        <w:spacing w:after="40"/>
        <w:jc w:val="center"/>
        <w:rPr>
          <w:sz w:val="28"/>
          <w:szCs w:val="28"/>
          <w:u w:val="single"/>
          <w:rtl/>
        </w:rPr>
      </w:pPr>
      <w:r>
        <w:rPr>
          <w:rFonts w:hint="cs"/>
          <w:sz w:val="28"/>
          <w:szCs w:val="28"/>
          <w:u w:val="single"/>
          <w:rtl/>
        </w:rPr>
        <w:t>תקנות חז"ל</w:t>
      </w:r>
      <w:r w:rsidR="00946A97">
        <w:rPr>
          <w:rFonts w:hint="cs"/>
          <w:sz w:val="28"/>
          <w:szCs w:val="28"/>
          <w:u w:val="single"/>
          <w:rtl/>
        </w:rPr>
        <w:t>- טעמם והצורך בהם</w:t>
      </w:r>
    </w:p>
    <w:p w:rsidR="00233072" w:rsidRPr="007B43F6" w:rsidRDefault="006824D9" w:rsidP="007B43F6">
      <w:pPr>
        <w:spacing w:after="40"/>
        <w:jc w:val="both"/>
        <w:rPr>
          <w:sz w:val="28"/>
          <w:szCs w:val="28"/>
          <w:rtl/>
        </w:rPr>
      </w:pPr>
      <w:r w:rsidRPr="007B43F6">
        <w:rPr>
          <w:rFonts w:hint="cs"/>
          <w:sz w:val="28"/>
          <w:szCs w:val="28"/>
          <w:rtl/>
        </w:rPr>
        <w:t>וכדי שלא נעבור על איסורים אלו תיקנו חז"ל שעלינו לעשות שתי פעולות:</w:t>
      </w:r>
    </w:p>
    <w:p w:rsidR="006824D9" w:rsidRPr="007B43F6" w:rsidRDefault="007B43F6" w:rsidP="007B43F6">
      <w:pPr>
        <w:spacing w:after="40"/>
        <w:jc w:val="both"/>
        <w:rPr>
          <w:sz w:val="28"/>
          <w:szCs w:val="28"/>
        </w:rPr>
      </w:pPr>
      <w:r w:rsidRPr="007B43F6">
        <w:rPr>
          <w:rFonts w:hint="cs"/>
          <w:sz w:val="28"/>
          <w:szCs w:val="28"/>
          <w:rtl/>
        </w:rPr>
        <w:t>1.</w:t>
      </w:r>
      <w:r w:rsidR="0038461F" w:rsidRPr="007B43F6">
        <w:rPr>
          <w:rFonts w:hint="cs"/>
          <w:sz w:val="28"/>
          <w:szCs w:val="28"/>
          <w:rtl/>
        </w:rPr>
        <w:t>ביעור חמץ- לסלק את כל החמץ מהבית על ידי שמנקים את הבית מחמץ, ולבסוף שורפים את החמץ שנותר.</w:t>
      </w:r>
    </w:p>
    <w:p w:rsidR="006824D9" w:rsidRPr="007B43F6" w:rsidRDefault="009268A8" w:rsidP="007B43F6">
      <w:pPr>
        <w:spacing w:after="40"/>
        <w:jc w:val="both"/>
        <w:rPr>
          <w:sz w:val="28"/>
          <w:szCs w:val="28"/>
          <w:rtl/>
        </w:rPr>
      </w:pPr>
      <w:r w:rsidRPr="007B43F6">
        <w:rPr>
          <w:rFonts w:hint="cs"/>
          <w:sz w:val="28"/>
          <w:szCs w:val="28"/>
          <w:rtl/>
        </w:rPr>
        <w:lastRenderedPageBreak/>
        <w:t xml:space="preserve">2. </w:t>
      </w:r>
      <w:r w:rsidR="006824D9" w:rsidRPr="007B43F6">
        <w:rPr>
          <w:rFonts w:hint="cs"/>
          <w:sz w:val="28"/>
          <w:szCs w:val="28"/>
          <w:rtl/>
        </w:rPr>
        <w:t>ביטול חמץ</w:t>
      </w:r>
      <w:r w:rsidR="0038461F" w:rsidRPr="007B43F6">
        <w:rPr>
          <w:rFonts w:hint="cs"/>
          <w:sz w:val="28"/>
          <w:szCs w:val="28"/>
          <w:rtl/>
        </w:rPr>
        <w:t xml:space="preserve">- לבטל את החמץ על ידי זה שמפקירים אותו. (על ידי אמירת נוסח "כל </w:t>
      </w:r>
      <w:proofErr w:type="spellStart"/>
      <w:r w:rsidR="0038461F" w:rsidRPr="007B43F6">
        <w:rPr>
          <w:rFonts w:hint="cs"/>
          <w:sz w:val="28"/>
          <w:szCs w:val="28"/>
          <w:rtl/>
        </w:rPr>
        <w:t>חמירא</w:t>
      </w:r>
      <w:proofErr w:type="spellEnd"/>
      <w:r w:rsidR="0038461F" w:rsidRPr="007B43F6">
        <w:rPr>
          <w:rFonts w:hint="cs"/>
          <w:sz w:val="28"/>
          <w:szCs w:val="28"/>
          <w:rtl/>
        </w:rPr>
        <w:t>".)</w:t>
      </w:r>
    </w:p>
    <w:p w:rsidR="009268A8" w:rsidRPr="007B43F6" w:rsidRDefault="009268A8" w:rsidP="007B43F6">
      <w:pPr>
        <w:spacing w:after="40"/>
        <w:jc w:val="both"/>
        <w:rPr>
          <w:sz w:val="28"/>
          <w:szCs w:val="28"/>
          <w:rtl/>
        </w:rPr>
      </w:pPr>
      <w:r w:rsidRPr="007B43F6">
        <w:rPr>
          <w:rFonts w:hint="cs"/>
          <w:sz w:val="28"/>
          <w:szCs w:val="28"/>
          <w:rtl/>
        </w:rPr>
        <w:t>את ביטול החמץ עושים לאחר ביעור החמץ.</w:t>
      </w:r>
    </w:p>
    <w:p w:rsidR="000A13C6" w:rsidRDefault="00485374" w:rsidP="007B43F6">
      <w:pPr>
        <w:spacing w:after="40"/>
        <w:jc w:val="both"/>
        <w:rPr>
          <w:sz w:val="28"/>
          <w:szCs w:val="28"/>
          <w:rtl/>
        </w:rPr>
      </w:pPr>
      <w:r>
        <w:rPr>
          <w:rFonts w:hint="cs"/>
          <w:sz w:val="28"/>
          <w:szCs w:val="28"/>
          <w:rtl/>
        </w:rPr>
        <w:t>ו</w:t>
      </w:r>
      <w:r w:rsidR="000A13C6">
        <w:rPr>
          <w:rFonts w:hint="cs"/>
          <w:sz w:val="28"/>
          <w:szCs w:val="28"/>
          <w:rtl/>
        </w:rPr>
        <w:t>עולה השאלה, מדוע יש צורך לשתי התקנות הללו? מדוע לא מספיק או לנקות או לבטל?</w:t>
      </w:r>
    </w:p>
    <w:p w:rsidR="000A13C6" w:rsidRDefault="00485374" w:rsidP="00986C0E">
      <w:pPr>
        <w:spacing w:after="40"/>
        <w:jc w:val="both"/>
        <w:rPr>
          <w:sz w:val="28"/>
          <w:szCs w:val="28"/>
          <w:rtl/>
        </w:rPr>
      </w:pPr>
      <w:r>
        <w:rPr>
          <w:rFonts w:hint="cs"/>
          <w:sz w:val="28"/>
          <w:szCs w:val="28"/>
          <w:rtl/>
        </w:rPr>
        <w:t xml:space="preserve">עונה הרב משה </w:t>
      </w:r>
      <w:proofErr w:type="spellStart"/>
      <w:r>
        <w:rPr>
          <w:rFonts w:hint="cs"/>
          <w:sz w:val="28"/>
          <w:szCs w:val="28"/>
          <w:rtl/>
        </w:rPr>
        <w:t>ויא</w:t>
      </w:r>
      <w:proofErr w:type="spellEnd"/>
      <w:r>
        <w:rPr>
          <w:rFonts w:hint="cs"/>
          <w:sz w:val="28"/>
          <w:szCs w:val="28"/>
          <w:rtl/>
        </w:rPr>
        <w:t xml:space="preserve"> שחז"ל חששו לתקלה שאם אדם</w:t>
      </w:r>
      <w:r w:rsidR="009C4CB3">
        <w:rPr>
          <w:rFonts w:hint="cs"/>
          <w:sz w:val="28"/>
          <w:szCs w:val="28"/>
          <w:rtl/>
        </w:rPr>
        <w:t xml:space="preserve"> רק יבער את החמץ מביתו בלא לבטל, אולי באיזה פינה נשכחת בבית </w:t>
      </w:r>
      <w:proofErr w:type="spellStart"/>
      <w:r w:rsidR="009C4CB3">
        <w:rPr>
          <w:rFonts w:hint="cs"/>
          <w:sz w:val="28"/>
          <w:szCs w:val="28"/>
          <w:rtl/>
        </w:rPr>
        <w:t>ישאר</w:t>
      </w:r>
      <w:proofErr w:type="spellEnd"/>
      <w:r w:rsidR="009C4CB3">
        <w:rPr>
          <w:rFonts w:hint="cs"/>
          <w:sz w:val="28"/>
          <w:szCs w:val="28"/>
          <w:rtl/>
        </w:rPr>
        <w:t xml:space="preserve"> חמץ, ולכן הצריכו לבטל את החמץ בכל מקום שהוא</w:t>
      </w:r>
      <w:r w:rsidR="00B86122">
        <w:rPr>
          <w:rFonts w:hint="cs"/>
          <w:sz w:val="28"/>
          <w:szCs w:val="28"/>
          <w:rtl/>
        </w:rPr>
        <w:t>, כך שהחמץ הפקר ואינו שלו, וכך ממילא אינו עובר על האיסור. (האיסור של "בל ימצא</w:t>
      </w:r>
      <w:r w:rsidR="00B86122" w:rsidRPr="00986C0E">
        <w:rPr>
          <w:rFonts w:asciiTheme="minorBidi" w:hAnsiTheme="minorBidi"/>
          <w:sz w:val="28"/>
          <w:szCs w:val="28"/>
          <w:rtl/>
        </w:rPr>
        <w:t xml:space="preserve">", </w:t>
      </w:r>
      <w:r w:rsidR="00986C0E" w:rsidRPr="00986C0E">
        <w:rPr>
          <w:rFonts w:asciiTheme="minorBidi" w:hAnsiTheme="minorBidi"/>
          <w:sz w:val="28"/>
          <w:szCs w:val="28"/>
          <w:rtl/>
        </w:rPr>
        <w:t>[</w:t>
      </w:r>
      <w:r w:rsidR="00986C0E" w:rsidRPr="00986C0E">
        <w:rPr>
          <w:rFonts w:asciiTheme="majorBidi" w:hAnsiTheme="majorBidi" w:cstheme="majorBidi"/>
          <w:sz w:val="28"/>
          <w:szCs w:val="28"/>
          <w:rtl/>
        </w:rPr>
        <w:t>"שִׁבְעַת יָמִים שְׂאֹר לֹא יִמָּצֵא בְּבָתֵּיכֶם"</w:t>
      </w:r>
      <w:r w:rsidR="00986C0E">
        <w:rPr>
          <w:rStyle w:val="a9"/>
          <w:rFonts w:asciiTheme="majorBidi" w:hAnsiTheme="majorBidi" w:cstheme="majorBidi"/>
          <w:sz w:val="28"/>
          <w:szCs w:val="28"/>
          <w:rtl/>
        </w:rPr>
        <w:footnoteReference w:id="5"/>
      </w:r>
      <w:r w:rsidR="00B86122">
        <w:rPr>
          <w:rFonts w:hint="cs"/>
          <w:sz w:val="28"/>
          <w:szCs w:val="28"/>
          <w:rtl/>
        </w:rPr>
        <w:t>].)</w:t>
      </w:r>
    </w:p>
    <w:p w:rsidR="00340A99" w:rsidRDefault="00CB6ED8" w:rsidP="007B43F6">
      <w:pPr>
        <w:spacing w:after="40"/>
        <w:jc w:val="both"/>
        <w:rPr>
          <w:sz w:val="28"/>
          <w:szCs w:val="28"/>
          <w:rtl/>
        </w:rPr>
      </w:pPr>
      <w:r>
        <w:rPr>
          <w:rFonts w:hint="cs"/>
          <w:sz w:val="28"/>
          <w:szCs w:val="28"/>
          <w:rtl/>
        </w:rPr>
        <w:t>ו</w:t>
      </w:r>
      <w:r w:rsidR="00340A99">
        <w:rPr>
          <w:rFonts w:hint="cs"/>
          <w:sz w:val="28"/>
          <w:szCs w:val="28"/>
          <w:rtl/>
        </w:rPr>
        <w:t xml:space="preserve">גם אי אפשר לומר שמספיק רק לבטל את החמץ מבלי לנקות </w:t>
      </w:r>
      <w:proofErr w:type="spellStart"/>
      <w:r w:rsidR="00340A99">
        <w:rPr>
          <w:rFonts w:hint="cs"/>
          <w:sz w:val="28"/>
          <w:szCs w:val="28"/>
          <w:rtl/>
        </w:rPr>
        <w:t>מכיון</w:t>
      </w:r>
      <w:proofErr w:type="spellEnd"/>
      <w:r w:rsidR="00340A99">
        <w:rPr>
          <w:rFonts w:hint="cs"/>
          <w:sz w:val="28"/>
          <w:szCs w:val="28"/>
          <w:rtl/>
        </w:rPr>
        <w:t xml:space="preserve"> שחז"ל חוששים שאם נע</w:t>
      </w:r>
      <w:r w:rsidR="00D400FC">
        <w:rPr>
          <w:rFonts w:hint="cs"/>
          <w:sz w:val="28"/>
          <w:szCs w:val="28"/>
          <w:rtl/>
        </w:rPr>
        <w:t>שה כך- גם אם החמץ שנמצא בביתו של האדם איננו שלו- אבל נותר בבית</w:t>
      </w:r>
      <w:r>
        <w:rPr>
          <w:rFonts w:hint="cs"/>
          <w:sz w:val="28"/>
          <w:szCs w:val="28"/>
          <w:rtl/>
        </w:rPr>
        <w:t xml:space="preserve"> חמץ-</w:t>
      </w:r>
      <w:r w:rsidR="00D400FC">
        <w:rPr>
          <w:rFonts w:hint="cs"/>
          <w:sz w:val="28"/>
          <w:szCs w:val="28"/>
          <w:rtl/>
        </w:rPr>
        <w:t xml:space="preserve"> עלולים לאוכלו בפסח</w:t>
      </w:r>
      <w:r>
        <w:rPr>
          <w:rFonts w:hint="cs"/>
          <w:sz w:val="28"/>
          <w:szCs w:val="28"/>
          <w:rtl/>
        </w:rPr>
        <w:t>,</w:t>
      </w:r>
      <w:r w:rsidR="00D400FC">
        <w:rPr>
          <w:rFonts w:hint="cs"/>
          <w:sz w:val="28"/>
          <w:szCs w:val="28"/>
          <w:rtl/>
        </w:rPr>
        <w:t xml:space="preserve"> ויעברו על איסור אכילת חמץ. (לדוג', ילד שימצא עוגייה בארון ויבוא לאוכלה.)</w:t>
      </w:r>
    </w:p>
    <w:p w:rsidR="00CB6ED8" w:rsidRDefault="00CB6ED8" w:rsidP="007B43F6">
      <w:pPr>
        <w:spacing w:after="40"/>
        <w:jc w:val="both"/>
        <w:rPr>
          <w:sz w:val="28"/>
          <w:szCs w:val="28"/>
          <w:rtl/>
        </w:rPr>
      </w:pPr>
      <w:r>
        <w:rPr>
          <w:rFonts w:hint="cs"/>
          <w:sz w:val="28"/>
          <w:szCs w:val="28"/>
          <w:rtl/>
        </w:rPr>
        <w:t>ולכן חז"ל הורו שצריך לעשות את שתי הפעולות: גם לבער וגם לבטל את החמץ.</w:t>
      </w:r>
    </w:p>
    <w:p w:rsidR="0069441A" w:rsidRDefault="0069441A" w:rsidP="007B43F6">
      <w:pPr>
        <w:spacing w:after="40"/>
        <w:jc w:val="center"/>
        <w:rPr>
          <w:sz w:val="28"/>
          <w:szCs w:val="28"/>
          <w:u w:val="single"/>
          <w:rtl/>
        </w:rPr>
      </w:pPr>
      <w:r>
        <w:rPr>
          <w:rFonts w:hint="cs"/>
          <w:sz w:val="28"/>
          <w:szCs w:val="28"/>
          <w:u w:val="single"/>
          <w:rtl/>
        </w:rPr>
        <w:t>ניקוי הבית</w:t>
      </w:r>
    </w:p>
    <w:p w:rsidR="006B2996" w:rsidRDefault="0082385C" w:rsidP="007B43F6">
      <w:pPr>
        <w:spacing w:after="40"/>
        <w:jc w:val="both"/>
        <w:rPr>
          <w:sz w:val="28"/>
          <w:szCs w:val="28"/>
          <w:rtl/>
        </w:rPr>
      </w:pPr>
      <w:r>
        <w:rPr>
          <w:rFonts w:hint="cs"/>
          <w:sz w:val="28"/>
          <w:szCs w:val="28"/>
          <w:rtl/>
        </w:rPr>
        <w:t xml:space="preserve">אז כפי שראינו, אסור שיהיה </w:t>
      </w:r>
      <w:proofErr w:type="spellStart"/>
      <w:r>
        <w:rPr>
          <w:rFonts w:hint="cs"/>
          <w:sz w:val="28"/>
          <w:szCs w:val="28"/>
          <w:rtl/>
        </w:rPr>
        <w:t>ברשותינו</w:t>
      </w:r>
      <w:proofErr w:type="spellEnd"/>
      <w:r>
        <w:rPr>
          <w:rFonts w:hint="cs"/>
          <w:sz w:val="28"/>
          <w:szCs w:val="28"/>
          <w:rtl/>
        </w:rPr>
        <w:t xml:space="preserve"> חמץ, ולכן תיקנו חז"ל שעל כל אדם לנקות את ביתו </w:t>
      </w:r>
      <w:proofErr w:type="spellStart"/>
      <w:r>
        <w:rPr>
          <w:rFonts w:hint="cs"/>
          <w:sz w:val="28"/>
          <w:szCs w:val="28"/>
          <w:rtl/>
        </w:rPr>
        <w:t>ולבודקו</w:t>
      </w:r>
      <w:proofErr w:type="spellEnd"/>
      <w:r>
        <w:rPr>
          <w:rFonts w:hint="cs"/>
          <w:sz w:val="28"/>
          <w:szCs w:val="28"/>
          <w:rtl/>
        </w:rPr>
        <w:t xml:space="preserve"> של</w:t>
      </w:r>
      <w:r w:rsidR="006B2996">
        <w:rPr>
          <w:rFonts w:hint="cs"/>
          <w:sz w:val="28"/>
          <w:szCs w:val="28"/>
          <w:rtl/>
        </w:rPr>
        <w:t xml:space="preserve">א נשאר בו שום חמץ, וכך כותב </w:t>
      </w:r>
      <w:proofErr w:type="spellStart"/>
      <w:r w:rsidR="006B2996">
        <w:rPr>
          <w:rFonts w:hint="cs"/>
          <w:sz w:val="28"/>
          <w:szCs w:val="28"/>
          <w:rtl/>
        </w:rPr>
        <w:t>הרמ"א</w:t>
      </w:r>
      <w:proofErr w:type="spellEnd"/>
      <w:r w:rsidR="006B2996">
        <w:rPr>
          <w:rFonts w:hint="cs"/>
          <w:sz w:val="28"/>
          <w:szCs w:val="28"/>
          <w:rtl/>
        </w:rPr>
        <w:t xml:space="preserve">: </w:t>
      </w:r>
    </w:p>
    <w:p w:rsidR="0069441A" w:rsidRPr="009141CF" w:rsidRDefault="006B2996" w:rsidP="007B43F6">
      <w:pPr>
        <w:spacing w:after="40"/>
        <w:jc w:val="both"/>
        <w:rPr>
          <w:rFonts w:asciiTheme="majorBidi" w:hAnsiTheme="majorBidi" w:cstheme="majorBidi"/>
          <w:sz w:val="28"/>
          <w:szCs w:val="28"/>
          <w:rtl/>
        </w:rPr>
      </w:pPr>
      <w:r w:rsidRPr="009141CF">
        <w:rPr>
          <w:rFonts w:asciiTheme="majorBidi" w:hAnsiTheme="majorBidi" w:cstheme="majorBidi"/>
          <w:sz w:val="28"/>
          <w:szCs w:val="28"/>
          <w:rtl/>
        </w:rPr>
        <w:t>"וְכָל אָדָם צָרִיךְ לְכַבֵּד חֲדָרָיו קֹדֶם הַבְּדִיקָה"</w:t>
      </w:r>
      <w:r w:rsidRPr="009141CF">
        <w:rPr>
          <w:rStyle w:val="a9"/>
          <w:rFonts w:asciiTheme="majorBidi" w:hAnsiTheme="majorBidi" w:cstheme="majorBidi"/>
          <w:sz w:val="28"/>
          <w:szCs w:val="28"/>
          <w:rtl/>
        </w:rPr>
        <w:footnoteReference w:id="6"/>
      </w:r>
      <w:r w:rsidR="000D658C" w:rsidRPr="009141CF">
        <w:rPr>
          <w:rFonts w:asciiTheme="majorBidi" w:hAnsiTheme="majorBidi" w:cstheme="majorBidi"/>
          <w:sz w:val="28"/>
          <w:szCs w:val="28"/>
          <w:rtl/>
        </w:rPr>
        <w:t>.</w:t>
      </w:r>
    </w:p>
    <w:p w:rsidR="000D658C" w:rsidRDefault="000D658C" w:rsidP="007B43F6">
      <w:pPr>
        <w:spacing w:after="40"/>
        <w:jc w:val="both"/>
        <w:rPr>
          <w:b/>
          <w:bCs/>
          <w:sz w:val="28"/>
          <w:szCs w:val="28"/>
          <w:rtl/>
        </w:rPr>
      </w:pPr>
      <w:r>
        <w:rPr>
          <w:rFonts w:hint="cs"/>
          <w:sz w:val="28"/>
          <w:szCs w:val="28"/>
          <w:rtl/>
        </w:rPr>
        <w:t>ומבאר שם המשנה ברורה</w:t>
      </w:r>
      <w:r w:rsidR="001F3656">
        <w:rPr>
          <w:rStyle w:val="a9"/>
          <w:sz w:val="28"/>
          <w:szCs w:val="28"/>
          <w:rtl/>
        </w:rPr>
        <w:footnoteReference w:id="7"/>
      </w:r>
      <w:r w:rsidR="001F3656">
        <w:rPr>
          <w:rFonts w:hint="cs"/>
          <w:sz w:val="28"/>
          <w:szCs w:val="28"/>
          <w:rtl/>
        </w:rPr>
        <w:t xml:space="preserve"> </w:t>
      </w:r>
      <w:r w:rsidR="00294D2B">
        <w:rPr>
          <w:rFonts w:hint="cs"/>
          <w:sz w:val="28"/>
          <w:szCs w:val="28"/>
          <w:rtl/>
        </w:rPr>
        <w:t xml:space="preserve">כי ללא ניקיון לא ניתן לבדוק טוב, כלומר </w:t>
      </w:r>
      <w:r w:rsidR="00294D2B">
        <w:rPr>
          <w:rFonts w:hint="cs"/>
          <w:b/>
          <w:bCs/>
          <w:sz w:val="28"/>
          <w:szCs w:val="28"/>
          <w:rtl/>
        </w:rPr>
        <w:t>מטרת הניקיון היא כדי שנוכל לבדוק שלא נותר שום חמץ.</w:t>
      </w:r>
    </w:p>
    <w:p w:rsidR="00741C6A" w:rsidRPr="001D0D3D" w:rsidRDefault="001D0D3D" w:rsidP="007B43F6">
      <w:pPr>
        <w:spacing w:after="40"/>
        <w:jc w:val="center"/>
        <w:rPr>
          <w:sz w:val="28"/>
          <w:szCs w:val="28"/>
          <w:u w:val="single"/>
          <w:rtl/>
        </w:rPr>
      </w:pPr>
      <w:r>
        <w:rPr>
          <w:rFonts w:hint="cs"/>
          <w:sz w:val="28"/>
          <w:szCs w:val="28"/>
          <w:u w:val="single"/>
          <w:rtl/>
        </w:rPr>
        <w:t>סיכום-</w:t>
      </w:r>
      <w:r w:rsidR="00741C6A" w:rsidRPr="001D0D3D">
        <w:rPr>
          <w:rFonts w:hint="cs"/>
          <w:sz w:val="28"/>
          <w:szCs w:val="28"/>
          <w:u w:val="single"/>
          <w:rtl/>
        </w:rPr>
        <w:t xml:space="preserve"> </w:t>
      </w:r>
      <w:r w:rsidRPr="001D0D3D">
        <w:rPr>
          <w:rFonts w:hint="cs"/>
          <w:sz w:val="28"/>
          <w:szCs w:val="28"/>
          <w:u w:val="single"/>
          <w:rtl/>
        </w:rPr>
        <w:t>מטרה ואמצעי</w:t>
      </w:r>
    </w:p>
    <w:p w:rsidR="00294D2B" w:rsidRDefault="00294D2B" w:rsidP="007B43F6">
      <w:pPr>
        <w:spacing w:after="40"/>
        <w:jc w:val="both"/>
        <w:rPr>
          <w:sz w:val="28"/>
          <w:szCs w:val="28"/>
          <w:rtl/>
        </w:rPr>
      </w:pPr>
      <w:r>
        <w:rPr>
          <w:rFonts w:hint="cs"/>
          <w:sz w:val="28"/>
          <w:szCs w:val="28"/>
          <w:rtl/>
        </w:rPr>
        <w:t>לסיכום שלב זה:</w:t>
      </w:r>
    </w:p>
    <w:p w:rsidR="00294D2B" w:rsidRDefault="00294D2B" w:rsidP="007B43F6">
      <w:pPr>
        <w:spacing w:after="40"/>
        <w:jc w:val="both"/>
        <w:rPr>
          <w:sz w:val="28"/>
          <w:szCs w:val="28"/>
          <w:rtl/>
        </w:rPr>
      </w:pPr>
      <w:r w:rsidRPr="00EB6A13">
        <w:rPr>
          <w:rFonts w:hint="cs"/>
          <w:sz w:val="28"/>
          <w:szCs w:val="28"/>
          <w:u w:val="single"/>
          <w:rtl/>
        </w:rPr>
        <w:t>המטרה</w:t>
      </w:r>
      <w:r>
        <w:rPr>
          <w:rFonts w:hint="cs"/>
          <w:sz w:val="28"/>
          <w:szCs w:val="28"/>
          <w:rtl/>
        </w:rPr>
        <w:t>- לבדוק ולוודא שלא נשאר שום חמץ בבית.</w:t>
      </w:r>
    </w:p>
    <w:p w:rsidR="00EB6A13" w:rsidRDefault="00EB6A13" w:rsidP="007B43F6">
      <w:pPr>
        <w:spacing w:after="40"/>
        <w:jc w:val="both"/>
        <w:rPr>
          <w:sz w:val="28"/>
          <w:szCs w:val="28"/>
          <w:rtl/>
        </w:rPr>
      </w:pPr>
      <w:r w:rsidRPr="00EB6A13">
        <w:rPr>
          <w:rFonts w:hint="cs"/>
          <w:sz w:val="28"/>
          <w:szCs w:val="28"/>
          <w:u w:val="single"/>
          <w:rtl/>
        </w:rPr>
        <w:t>האמצעי</w:t>
      </w:r>
      <w:r>
        <w:rPr>
          <w:rFonts w:hint="cs"/>
          <w:sz w:val="28"/>
          <w:szCs w:val="28"/>
          <w:rtl/>
        </w:rPr>
        <w:t>- לנקות את הבית כדי שנוכל לבדוק היטב.</w:t>
      </w:r>
    </w:p>
    <w:p w:rsidR="002922BF" w:rsidRPr="002922BF" w:rsidRDefault="002922BF" w:rsidP="007B43F6">
      <w:pPr>
        <w:spacing w:after="40"/>
        <w:jc w:val="center"/>
        <w:rPr>
          <w:sz w:val="28"/>
          <w:szCs w:val="28"/>
          <w:u w:val="single"/>
          <w:rtl/>
        </w:rPr>
      </w:pPr>
      <w:r>
        <w:rPr>
          <w:rFonts w:hint="cs"/>
          <w:sz w:val="28"/>
          <w:szCs w:val="28"/>
          <w:u w:val="single"/>
          <w:rtl/>
        </w:rPr>
        <w:t>ניקיון לפסח, לא "ניקיון האביב"</w:t>
      </w:r>
    </w:p>
    <w:p w:rsidR="00741C6A" w:rsidRDefault="00741C6A" w:rsidP="007B43F6">
      <w:pPr>
        <w:spacing w:after="40"/>
        <w:jc w:val="both"/>
        <w:rPr>
          <w:sz w:val="28"/>
          <w:szCs w:val="28"/>
          <w:rtl/>
        </w:rPr>
      </w:pPr>
      <w:r>
        <w:rPr>
          <w:rFonts w:hint="cs"/>
          <w:sz w:val="28"/>
          <w:szCs w:val="28"/>
          <w:rtl/>
        </w:rPr>
        <w:t>וכותב הרב</w:t>
      </w:r>
      <w:r w:rsidR="001D0D3D">
        <w:rPr>
          <w:rFonts w:hint="cs"/>
          <w:sz w:val="28"/>
          <w:szCs w:val="28"/>
          <w:rtl/>
        </w:rPr>
        <w:t xml:space="preserve"> משה</w:t>
      </w:r>
      <w:r>
        <w:rPr>
          <w:rFonts w:hint="cs"/>
          <w:sz w:val="28"/>
          <w:szCs w:val="28"/>
          <w:rtl/>
        </w:rPr>
        <w:t xml:space="preserve"> </w:t>
      </w:r>
      <w:proofErr w:type="spellStart"/>
      <w:r>
        <w:rPr>
          <w:rFonts w:hint="cs"/>
          <w:sz w:val="28"/>
          <w:szCs w:val="28"/>
          <w:rtl/>
        </w:rPr>
        <w:t>ויא</w:t>
      </w:r>
      <w:proofErr w:type="spellEnd"/>
      <w:r>
        <w:rPr>
          <w:rFonts w:hint="cs"/>
          <w:sz w:val="28"/>
          <w:szCs w:val="28"/>
          <w:rtl/>
        </w:rPr>
        <w:t xml:space="preserve"> שעלינו לשים לב להתאים את האמצעי למטרה,</w:t>
      </w:r>
      <w:r w:rsidR="001D0D3D">
        <w:rPr>
          <w:rFonts w:hint="cs"/>
          <w:sz w:val="28"/>
          <w:szCs w:val="28"/>
          <w:rtl/>
        </w:rPr>
        <w:t xml:space="preserve"> כלומר לכוון את הניקיון לתכליתו שהוא ביעור חמץ, ו</w:t>
      </w:r>
      <w:r w:rsidR="001D0D3D">
        <w:rPr>
          <w:rFonts w:hint="cs"/>
          <w:b/>
          <w:bCs/>
          <w:sz w:val="28"/>
          <w:szCs w:val="28"/>
          <w:rtl/>
        </w:rPr>
        <w:t>לא לעשות מהניקיון מטרה בפני עצמה</w:t>
      </w:r>
      <w:r w:rsidR="001D0D3D">
        <w:rPr>
          <w:rFonts w:hint="cs"/>
          <w:sz w:val="28"/>
          <w:szCs w:val="28"/>
          <w:rtl/>
        </w:rPr>
        <w:t>- "נ</w:t>
      </w:r>
      <w:r w:rsidR="00F85396">
        <w:rPr>
          <w:rFonts w:hint="cs"/>
          <w:sz w:val="28"/>
          <w:szCs w:val="28"/>
          <w:rtl/>
        </w:rPr>
        <w:t>יקיון האביב"- במקום ניקיון לפסח.</w:t>
      </w:r>
      <w:r w:rsidR="00F85396">
        <w:rPr>
          <w:rStyle w:val="a9"/>
          <w:sz w:val="28"/>
          <w:szCs w:val="28"/>
          <w:rtl/>
        </w:rPr>
        <w:footnoteReference w:id="8"/>
      </w:r>
    </w:p>
    <w:p w:rsidR="005913D0" w:rsidRDefault="005913D0" w:rsidP="007B43F6">
      <w:pPr>
        <w:spacing w:after="40"/>
        <w:jc w:val="both"/>
        <w:rPr>
          <w:sz w:val="28"/>
          <w:szCs w:val="28"/>
          <w:rtl/>
        </w:rPr>
      </w:pPr>
      <w:r>
        <w:rPr>
          <w:rFonts w:hint="cs"/>
          <w:sz w:val="28"/>
          <w:szCs w:val="28"/>
          <w:rtl/>
        </w:rPr>
        <w:t>ולכן,</w:t>
      </w:r>
      <w:r w:rsidR="000015BD">
        <w:rPr>
          <w:rFonts w:hint="cs"/>
          <w:sz w:val="28"/>
          <w:szCs w:val="28"/>
          <w:rtl/>
        </w:rPr>
        <w:t xml:space="preserve"> כותב שם הרב </w:t>
      </w:r>
      <w:proofErr w:type="spellStart"/>
      <w:r w:rsidR="000015BD">
        <w:rPr>
          <w:rFonts w:hint="cs"/>
          <w:sz w:val="28"/>
          <w:szCs w:val="28"/>
          <w:rtl/>
        </w:rPr>
        <w:t>ויא</w:t>
      </w:r>
      <w:proofErr w:type="spellEnd"/>
      <w:r>
        <w:rPr>
          <w:rFonts w:hint="cs"/>
          <w:sz w:val="28"/>
          <w:szCs w:val="28"/>
          <w:rtl/>
        </w:rPr>
        <w:t xml:space="preserve"> </w:t>
      </w:r>
      <w:r w:rsidR="000015BD">
        <w:rPr>
          <w:rFonts w:hint="cs"/>
          <w:sz w:val="28"/>
          <w:szCs w:val="28"/>
          <w:rtl/>
        </w:rPr>
        <w:t>ש</w:t>
      </w:r>
      <w:r>
        <w:rPr>
          <w:rFonts w:hint="cs"/>
          <w:sz w:val="28"/>
          <w:szCs w:val="28"/>
          <w:rtl/>
        </w:rPr>
        <w:t>אין כל עניין הלכתי להבריק חלונות, לכבס וילונות, לסייד קירות</w:t>
      </w:r>
      <w:r>
        <w:rPr>
          <w:rStyle w:val="a9"/>
          <w:sz w:val="28"/>
          <w:szCs w:val="28"/>
          <w:rtl/>
        </w:rPr>
        <w:footnoteReference w:id="9"/>
      </w:r>
      <w:r w:rsidR="003B6BD9">
        <w:rPr>
          <w:rFonts w:hint="cs"/>
          <w:sz w:val="28"/>
          <w:szCs w:val="28"/>
          <w:rtl/>
        </w:rPr>
        <w:t xml:space="preserve"> לאוורר ספרים בשמש וכו'.</w:t>
      </w:r>
    </w:p>
    <w:p w:rsidR="003B6BD9" w:rsidRPr="001D0D3D" w:rsidRDefault="003B6BD9" w:rsidP="007B43F6">
      <w:pPr>
        <w:spacing w:after="40"/>
        <w:jc w:val="both"/>
        <w:rPr>
          <w:sz w:val="28"/>
          <w:szCs w:val="28"/>
          <w:rtl/>
        </w:rPr>
      </w:pPr>
      <w:r>
        <w:rPr>
          <w:rFonts w:hint="cs"/>
          <w:sz w:val="28"/>
          <w:szCs w:val="28"/>
          <w:rtl/>
        </w:rPr>
        <w:t>חשוב לזכור שגם נשים חייבות בכל מצוות ליל הסדר</w:t>
      </w:r>
      <w:r w:rsidR="00700213">
        <w:rPr>
          <w:rFonts w:hint="cs"/>
          <w:sz w:val="28"/>
          <w:szCs w:val="28"/>
          <w:rtl/>
        </w:rPr>
        <w:t>!</w:t>
      </w:r>
      <w:r w:rsidR="00700213">
        <w:rPr>
          <w:rStyle w:val="a9"/>
          <w:sz w:val="28"/>
          <w:szCs w:val="28"/>
          <w:rtl/>
        </w:rPr>
        <w:footnoteReference w:id="10"/>
      </w:r>
      <w:r w:rsidR="00F3588D">
        <w:rPr>
          <w:rFonts w:hint="cs"/>
          <w:sz w:val="28"/>
          <w:szCs w:val="28"/>
          <w:rtl/>
        </w:rPr>
        <w:t xml:space="preserve"> ולכן אם עקרת בית מגיעה באפיסת כוחות ובעייפות לליל הסדר מרוב הידור ב"מצוות ניקיון", יצא שכרה בהפסדה.</w:t>
      </w:r>
    </w:p>
    <w:p w:rsidR="005D5805" w:rsidRDefault="005D5805" w:rsidP="007B43F6">
      <w:pPr>
        <w:spacing w:after="40"/>
        <w:rPr>
          <w:sz w:val="28"/>
          <w:szCs w:val="28"/>
          <w:rtl/>
        </w:rPr>
      </w:pPr>
    </w:p>
    <w:p w:rsidR="005D5805" w:rsidRPr="000015BD" w:rsidRDefault="000015BD" w:rsidP="000015BD">
      <w:pPr>
        <w:rPr>
          <w:rFonts w:asciiTheme="minorBidi" w:hAnsiTheme="minorBidi"/>
          <w:b/>
          <w:bCs/>
          <w:sz w:val="32"/>
          <w:szCs w:val="32"/>
          <w:u w:val="single"/>
          <w:rtl/>
        </w:rPr>
      </w:pPr>
      <w:r>
        <w:rPr>
          <w:rFonts w:asciiTheme="minorBidi" w:hAnsiTheme="minorBidi"/>
          <w:b/>
          <w:bCs/>
          <w:sz w:val="32"/>
          <w:szCs w:val="32"/>
          <w:u w:val="single"/>
          <w:rtl/>
        </w:rPr>
        <w:lastRenderedPageBreak/>
        <w:t>הצד ה</w:t>
      </w:r>
      <w:r>
        <w:rPr>
          <w:rFonts w:asciiTheme="minorBidi" w:hAnsiTheme="minorBidi" w:hint="cs"/>
          <w:b/>
          <w:bCs/>
          <w:sz w:val="32"/>
          <w:szCs w:val="32"/>
          <w:u w:val="single"/>
          <w:rtl/>
        </w:rPr>
        <w:t>רעיוני</w:t>
      </w:r>
      <w:r w:rsidRPr="005D5805">
        <w:rPr>
          <w:rFonts w:asciiTheme="minorBidi" w:hAnsiTheme="minorBidi"/>
          <w:b/>
          <w:bCs/>
          <w:sz w:val="32"/>
          <w:szCs w:val="32"/>
          <w:u w:val="single"/>
          <w:rtl/>
        </w:rPr>
        <w:t>:</w:t>
      </w:r>
    </w:p>
    <w:p w:rsidR="00EE2797" w:rsidRDefault="000837E3" w:rsidP="007B43F6">
      <w:pPr>
        <w:spacing w:after="40"/>
        <w:jc w:val="center"/>
        <w:rPr>
          <w:sz w:val="28"/>
          <w:szCs w:val="28"/>
          <w:u w:val="single"/>
          <w:rtl/>
        </w:rPr>
      </w:pPr>
      <w:r>
        <w:rPr>
          <w:rFonts w:hint="cs"/>
          <w:sz w:val="28"/>
          <w:szCs w:val="28"/>
          <w:u w:val="single"/>
          <w:rtl/>
        </w:rPr>
        <w:t>חמץ ביטוי לרע,</w:t>
      </w:r>
      <w:r w:rsidR="00EE2797">
        <w:rPr>
          <w:rFonts w:hint="cs"/>
          <w:sz w:val="28"/>
          <w:szCs w:val="28"/>
          <w:u w:val="single"/>
          <w:rtl/>
        </w:rPr>
        <w:t xml:space="preserve"> </w:t>
      </w:r>
      <w:r>
        <w:rPr>
          <w:rFonts w:hint="cs"/>
          <w:sz w:val="28"/>
          <w:szCs w:val="28"/>
          <w:u w:val="single"/>
          <w:rtl/>
        </w:rPr>
        <w:t>ל</w:t>
      </w:r>
      <w:r w:rsidR="00EE2797">
        <w:rPr>
          <w:rFonts w:hint="cs"/>
          <w:sz w:val="28"/>
          <w:szCs w:val="28"/>
          <w:u w:val="single"/>
          <w:rtl/>
        </w:rPr>
        <w:t>גאווה</w:t>
      </w:r>
    </w:p>
    <w:p w:rsidR="00472086" w:rsidRDefault="000837E3" w:rsidP="007B43F6">
      <w:pPr>
        <w:spacing w:after="40"/>
        <w:rPr>
          <w:sz w:val="28"/>
          <w:szCs w:val="28"/>
          <w:rtl/>
        </w:rPr>
      </w:pPr>
      <w:r>
        <w:rPr>
          <w:rFonts w:hint="cs"/>
          <w:sz w:val="28"/>
          <w:szCs w:val="28"/>
          <w:rtl/>
        </w:rPr>
        <w:t>כתוב בזוהר הקדוש</w:t>
      </w:r>
      <w:r>
        <w:rPr>
          <w:rStyle w:val="a9"/>
          <w:sz w:val="28"/>
          <w:szCs w:val="28"/>
          <w:rtl/>
        </w:rPr>
        <w:footnoteReference w:id="11"/>
      </w:r>
      <w:r>
        <w:rPr>
          <w:rFonts w:hint="cs"/>
          <w:sz w:val="28"/>
          <w:szCs w:val="28"/>
          <w:rtl/>
        </w:rPr>
        <w:t xml:space="preserve"> ש</w:t>
      </w:r>
      <w:r w:rsidR="006F2260">
        <w:rPr>
          <w:rFonts w:hint="cs"/>
          <w:b/>
          <w:bCs/>
          <w:sz w:val="28"/>
          <w:szCs w:val="28"/>
          <w:rtl/>
        </w:rPr>
        <w:t>החמץ הוא יצר הרע</w:t>
      </w:r>
      <w:r w:rsidR="007509C9">
        <w:rPr>
          <w:rFonts w:hint="cs"/>
          <w:b/>
          <w:bCs/>
          <w:sz w:val="28"/>
          <w:szCs w:val="28"/>
          <w:rtl/>
        </w:rPr>
        <w:t>,</w:t>
      </w:r>
      <w:r w:rsidR="00472086">
        <w:rPr>
          <w:rFonts w:hint="cs"/>
          <w:b/>
          <w:bCs/>
          <w:sz w:val="28"/>
          <w:szCs w:val="28"/>
          <w:rtl/>
        </w:rPr>
        <w:t xml:space="preserve"> </w:t>
      </w:r>
      <w:r w:rsidR="00472086">
        <w:rPr>
          <w:rFonts w:hint="cs"/>
          <w:sz w:val="28"/>
          <w:szCs w:val="28"/>
          <w:rtl/>
        </w:rPr>
        <w:t>וז"ל:</w:t>
      </w:r>
    </w:p>
    <w:p w:rsidR="00472086" w:rsidRPr="009141CF" w:rsidRDefault="00472086" w:rsidP="007B43F6">
      <w:pPr>
        <w:spacing w:after="40"/>
        <w:rPr>
          <w:rFonts w:asciiTheme="majorBidi" w:hAnsiTheme="majorBidi" w:cstheme="majorBidi"/>
          <w:sz w:val="28"/>
          <w:szCs w:val="28"/>
          <w:rtl/>
        </w:rPr>
      </w:pPr>
      <w:r w:rsidRPr="009141CF">
        <w:rPr>
          <w:rFonts w:asciiTheme="majorBidi" w:hAnsiTheme="majorBidi" w:cstheme="majorBidi"/>
          <w:sz w:val="28"/>
          <w:szCs w:val="28"/>
          <w:rtl/>
        </w:rPr>
        <w:t>"</w:t>
      </w:r>
      <w:proofErr w:type="spellStart"/>
      <w:r w:rsidRPr="009141CF">
        <w:rPr>
          <w:rFonts w:asciiTheme="majorBidi" w:hAnsiTheme="majorBidi" w:cstheme="majorBidi"/>
          <w:sz w:val="28"/>
          <w:szCs w:val="28"/>
          <w:rtl/>
        </w:rPr>
        <w:t>וְיִשָּׂא</w:t>
      </w:r>
      <w:proofErr w:type="spellEnd"/>
      <w:r w:rsidRPr="009141CF">
        <w:rPr>
          <w:rFonts w:asciiTheme="majorBidi" w:hAnsiTheme="majorBidi" w:cstheme="majorBidi"/>
          <w:sz w:val="28"/>
          <w:szCs w:val="28"/>
          <w:rtl/>
        </w:rPr>
        <w:t xml:space="preserve"> הָעָם אֶת בְּצֵקוֹ טֶרֶם יֶחְמָץ וְגוֹ'. </w:t>
      </w:r>
      <w:proofErr w:type="spellStart"/>
      <w:r w:rsidRPr="009141CF">
        <w:rPr>
          <w:rFonts w:asciiTheme="majorBidi" w:hAnsiTheme="majorBidi" w:cstheme="majorBidi"/>
          <w:sz w:val="28"/>
          <w:szCs w:val="28"/>
          <w:rtl/>
        </w:rPr>
        <w:t>כ''ה</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פִּקּוּדָא</w:t>
      </w:r>
      <w:proofErr w:type="spellEnd"/>
      <w:r w:rsidRPr="009141CF">
        <w:rPr>
          <w:rFonts w:asciiTheme="majorBidi" w:hAnsiTheme="majorBidi" w:cstheme="majorBidi"/>
          <w:sz w:val="28"/>
          <w:szCs w:val="28"/>
          <w:rtl/>
        </w:rPr>
        <w:t xml:space="preserve"> דָּא, לְבָעֵר חָמֵץ. </w:t>
      </w:r>
      <w:proofErr w:type="spellStart"/>
      <w:r w:rsidRPr="009141CF">
        <w:rPr>
          <w:rFonts w:asciiTheme="majorBidi" w:hAnsiTheme="majorBidi" w:cstheme="majorBidi"/>
          <w:sz w:val="28"/>
          <w:szCs w:val="28"/>
          <w:rtl/>
        </w:rPr>
        <w:t>דְּהָא</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פִּקּוּדָא</w:t>
      </w:r>
      <w:proofErr w:type="spellEnd"/>
      <w:r w:rsidRPr="009141CF">
        <w:rPr>
          <w:rFonts w:asciiTheme="majorBidi" w:hAnsiTheme="majorBidi" w:cstheme="majorBidi"/>
          <w:sz w:val="28"/>
          <w:szCs w:val="28"/>
          <w:rtl/>
        </w:rPr>
        <w:t xml:space="preserve"> דָּא, אִתְמְסַר לְהוּ לְיִשְׂרָאֵל </w:t>
      </w:r>
      <w:proofErr w:type="spellStart"/>
      <w:r w:rsidRPr="009141CF">
        <w:rPr>
          <w:rFonts w:asciiTheme="majorBidi" w:hAnsiTheme="majorBidi" w:cstheme="majorBidi"/>
          <w:sz w:val="28"/>
          <w:szCs w:val="28"/>
          <w:rtl/>
        </w:rPr>
        <w:t>וְיִשָּׂא</w:t>
      </w:r>
      <w:proofErr w:type="spellEnd"/>
      <w:r w:rsidRPr="009141CF">
        <w:rPr>
          <w:rFonts w:asciiTheme="majorBidi" w:hAnsiTheme="majorBidi" w:cstheme="majorBidi"/>
          <w:sz w:val="28"/>
          <w:szCs w:val="28"/>
          <w:rtl/>
        </w:rPr>
        <w:t xml:space="preserve"> הָעָם אֶת בְּצֵקוֹ טֶרֶם יֶחְמָץ. וּכְתִיב שְּׂאוֹר לא יִמָּצֵא בְּבָתֵּיכֶם, וְהָא </w:t>
      </w:r>
      <w:proofErr w:type="spellStart"/>
      <w:r w:rsidRPr="009141CF">
        <w:rPr>
          <w:rFonts w:asciiTheme="majorBidi" w:hAnsiTheme="majorBidi" w:cstheme="majorBidi"/>
          <w:sz w:val="28"/>
          <w:szCs w:val="28"/>
          <w:rtl/>
        </w:rPr>
        <w:t>אוּקְמוּה</w:t>
      </w:r>
      <w:proofErr w:type="spellEnd"/>
      <w:r w:rsidRPr="009141CF">
        <w:rPr>
          <w:rFonts w:asciiTheme="majorBidi" w:hAnsiTheme="majorBidi" w:cstheme="majorBidi"/>
          <w:sz w:val="28"/>
          <w:szCs w:val="28"/>
          <w:rtl/>
        </w:rPr>
        <w:t xml:space="preserve">ָ חַבְרַיָּא, </w:t>
      </w:r>
      <w:proofErr w:type="spellStart"/>
      <w:r w:rsidRPr="009141CF">
        <w:rPr>
          <w:rFonts w:asciiTheme="majorBidi" w:hAnsiTheme="majorBidi" w:cstheme="majorBidi"/>
          <w:sz w:val="28"/>
          <w:szCs w:val="28"/>
          <w:rtl/>
        </w:rPr>
        <w:t>וְרָזָא</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אוֹקִימְנָא</w:t>
      </w:r>
      <w:proofErr w:type="spellEnd"/>
      <w:r w:rsidRPr="009141CF">
        <w:rPr>
          <w:rFonts w:asciiTheme="majorBidi" w:hAnsiTheme="majorBidi" w:cstheme="majorBidi"/>
          <w:sz w:val="28"/>
          <w:szCs w:val="28"/>
          <w:rtl/>
        </w:rPr>
        <w:t xml:space="preserve">, בֵּין חָמֵץ וּמַצָּה </w:t>
      </w:r>
      <w:proofErr w:type="spellStart"/>
      <w:r w:rsidRPr="009141CF">
        <w:rPr>
          <w:rFonts w:asciiTheme="majorBidi" w:hAnsiTheme="majorBidi" w:cstheme="majorBidi"/>
          <w:sz w:val="28"/>
          <w:szCs w:val="28"/>
          <w:rtl/>
        </w:rPr>
        <w:t>דְּכַמָּה</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דּוּכְתֵּי</w:t>
      </w:r>
      <w:proofErr w:type="spellEnd"/>
      <w:r w:rsidRPr="009141CF">
        <w:rPr>
          <w:rFonts w:asciiTheme="majorBidi" w:hAnsiTheme="majorBidi" w:cstheme="majorBidi"/>
          <w:sz w:val="28"/>
          <w:szCs w:val="28"/>
          <w:rtl/>
        </w:rPr>
        <w:t xml:space="preserve">, </w:t>
      </w:r>
      <w:r w:rsidRPr="009141CF">
        <w:rPr>
          <w:rFonts w:asciiTheme="majorBidi" w:hAnsiTheme="majorBidi" w:cstheme="majorBidi"/>
          <w:b/>
          <w:bCs/>
          <w:sz w:val="28"/>
          <w:szCs w:val="28"/>
          <w:rtl/>
        </w:rPr>
        <w:t>דָּא יֵצֶר רַע</w:t>
      </w:r>
      <w:r w:rsidRPr="009141CF">
        <w:rPr>
          <w:rFonts w:asciiTheme="majorBidi" w:hAnsiTheme="majorBidi" w:cstheme="majorBidi"/>
          <w:sz w:val="28"/>
          <w:szCs w:val="28"/>
          <w:rtl/>
        </w:rPr>
        <w:t>, וְדָא יֵצֶר טוֹב."</w:t>
      </w:r>
      <w:r w:rsidR="006F2260" w:rsidRPr="009141CF">
        <w:rPr>
          <w:rFonts w:asciiTheme="majorBidi" w:hAnsiTheme="majorBidi" w:cstheme="majorBidi"/>
          <w:sz w:val="28"/>
          <w:szCs w:val="28"/>
          <w:rtl/>
        </w:rPr>
        <w:t>.</w:t>
      </w:r>
      <w:r w:rsidRPr="009141CF">
        <w:rPr>
          <w:rFonts w:asciiTheme="majorBidi" w:hAnsiTheme="majorBidi" w:cstheme="majorBidi"/>
          <w:sz w:val="28"/>
          <w:szCs w:val="28"/>
          <w:rtl/>
        </w:rPr>
        <w:t xml:space="preserve"> </w:t>
      </w:r>
    </w:p>
    <w:p w:rsidR="00124485" w:rsidRDefault="00472086" w:rsidP="007B43F6">
      <w:pPr>
        <w:spacing w:after="40"/>
        <w:rPr>
          <w:sz w:val="28"/>
          <w:szCs w:val="28"/>
          <w:rtl/>
        </w:rPr>
      </w:pPr>
      <w:r w:rsidRPr="00472086">
        <w:rPr>
          <w:rFonts w:hint="cs"/>
          <w:sz w:val="28"/>
          <w:szCs w:val="28"/>
          <w:rtl/>
        </w:rPr>
        <w:t xml:space="preserve">(תרגום: </w:t>
      </w:r>
    </w:p>
    <w:p w:rsidR="000837E3" w:rsidRPr="00472086" w:rsidRDefault="00472086" w:rsidP="007B43F6">
      <w:pPr>
        <w:spacing w:after="40"/>
        <w:rPr>
          <w:sz w:val="28"/>
          <w:szCs w:val="28"/>
          <w:rtl/>
        </w:rPr>
      </w:pPr>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וַיִּשָּׂא</w:t>
      </w:r>
      <w:proofErr w:type="spellEnd"/>
      <w:r w:rsidRPr="009141CF">
        <w:rPr>
          <w:rFonts w:asciiTheme="majorBidi" w:hAnsiTheme="majorBidi" w:cstheme="majorBidi"/>
          <w:sz w:val="28"/>
          <w:szCs w:val="28"/>
          <w:rtl/>
        </w:rPr>
        <w:t xml:space="preserve"> הָעָם אֶת בְּצֵקוֹ טֶרֶם יֶחְמָץ וְגוֹ'. </w:t>
      </w:r>
      <w:proofErr w:type="spellStart"/>
      <w:r w:rsidRPr="009141CF">
        <w:rPr>
          <w:rFonts w:asciiTheme="majorBidi" w:hAnsiTheme="majorBidi" w:cstheme="majorBidi"/>
          <w:sz w:val="28"/>
          <w:szCs w:val="28"/>
          <w:rtl/>
        </w:rPr>
        <w:t>כ''ה</w:t>
      </w:r>
      <w:proofErr w:type="spellEnd"/>
      <w:r w:rsidRPr="009141CF">
        <w:rPr>
          <w:rFonts w:asciiTheme="majorBidi" w:hAnsiTheme="majorBidi" w:cstheme="majorBidi"/>
          <w:sz w:val="28"/>
          <w:szCs w:val="28"/>
          <w:rtl/>
        </w:rPr>
        <w:t xml:space="preserve"> - מִצְוָה זוֹ לְבָעֵר חָמֵץ, שֶׁהֲרֵי מִצְוָה זוֹ נִמְסְרָה לְיִשְׂרָאֵל, </w:t>
      </w:r>
      <w:proofErr w:type="spellStart"/>
      <w:r w:rsidRPr="009141CF">
        <w:rPr>
          <w:rFonts w:asciiTheme="majorBidi" w:hAnsiTheme="majorBidi" w:cstheme="majorBidi"/>
          <w:sz w:val="28"/>
          <w:szCs w:val="28"/>
          <w:rtl/>
        </w:rPr>
        <w:t>וַיִּשָּׂא</w:t>
      </w:r>
      <w:proofErr w:type="spellEnd"/>
      <w:r w:rsidRPr="009141CF">
        <w:rPr>
          <w:rFonts w:asciiTheme="majorBidi" w:hAnsiTheme="majorBidi" w:cstheme="majorBidi"/>
          <w:sz w:val="28"/>
          <w:szCs w:val="28"/>
          <w:rtl/>
        </w:rPr>
        <w:t xml:space="preserve"> הָעָם אֶת בְּצֵקוֹ טֶרֶם יֶחְמָץ, וְכָתוּב שְׂאֹר לֹא יִמָּצֵא בְּבָתֵּיכֶם, וַהֲרֵי פֵּרְשׁוּהָ הַחֲבֵרִים, וְהַסּוֹד בֵּאַרְנוּ, בֵּין חָמֵץ וּמַצָּה שֶׁל כַּמָּה מְקוֹמוֹת, </w:t>
      </w:r>
      <w:r w:rsidRPr="009141CF">
        <w:rPr>
          <w:rFonts w:asciiTheme="majorBidi" w:hAnsiTheme="majorBidi" w:cstheme="majorBidi"/>
          <w:b/>
          <w:bCs/>
          <w:sz w:val="28"/>
          <w:szCs w:val="28"/>
          <w:rtl/>
        </w:rPr>
        <w:t>זֶה יֵצֶר רַע</w:t>
      </w:r>
      <w:r w:rsidR="009141CF">
        <w:rPr>
          <w:rFonts w:asciiTheme="majorBidi" w:hAnsiTheme="majorBidi" w:cstheme="majorBidi"/>
          <w:sz w:val="28"/>
          <w:szCs w:val="28"/>
          <w:rtl/>
        </w:rPr>
        <w:t>, וְזֶה יֵצֶר טוֹב.</w:t>
      </w:r>
      <w:r w:rsidRPr="009141CF">
        <w:rPr>
          <w:rFonts w:asciiTheme="majorBidi" w:hAnsiTheme="majorBidi" w:cstheme="majorBidi"/>
          <w:sz w:val="28"/>
          <w:szCs w:val="28"/>
          <w:rtl/>
        </w:rPr>
        <w:t>"</w:t>
      </w:r>
      <w:r w:rsidRPr="00472086">
        <w:rPr>
          <w:rFonts w:hint="cs"/>
          <w:sz w:val="28"/>
          <w:szCs w:val="28"/>
          <w:rtl/>
        </w:rPr>
        <w:t>)</w:t>
      </w:r>
    </w:p>
    <w:p w:rsidR="00B55371" w:rsidRDefault="00C36F18" w:rsidP="007B43F6">
      <w:pPr>
        <w:spacing w:after="40"/>
        <w:jc w:val="both"/>
        <w:rPr>
          <w:sz w:val="28"/>
          <w:szCs w:val="28"/>
          <w:rtl/>
        </w:rPr>
      </w:pPr>
      <w:r w:rsidRPr="00C36F18">
        <w:rPr>
          <w:rFonts w:cs="Arial"/>
          <w:noProof/>
          <w:sz w:val="28"/>
          <w:szCs w:val="28"/>
          <w:rtl/>
        </w:rPr>
        <w:drawing>
          <wp:anchor distT="0" distB="0" distL="114300" distR="114300" simplePos="0" relativeHeight="251659264" behindDoc="1" locked="0" layoutInCell="1" allowOverlap="1" wp14:anchorId="524C3FB4" wp14:editId="5234BC39">
            <wp:simplePos x="0" y="0"/>
            <wp:positionH relativeFrom="column">
              <wp:posOffset>-551312</wp:posOffset>
            </wp:positionH>
            <wp:positionV relativeFrom="paragraph">
              <wp:posOffset>363687</wp:posOffset>
            </wp:positionV>
            <wp:extent cx="1029682" cy="802292"/>
            <wp:effectExtent l="0" t="0" r="0" b="0"/>
            <wp:wrapNone/>
            <wp:docPr id="1" name="תמונה 1" descr="C:\Users\User\Desktop\הקבצים שלי\אוסף תמונות גדול\חגים\פסח\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חגים\פסח\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682" cy="802292"/>
                    </a:xfrm>
                    <a:prstGeom prst="rect">
                      <a:avLst/>
                    </a:prstGeom>
                    <a:noFill/>
                    <a:ln>
                      <a:noFill/>
                    </a:ln>
                  </pic:spPr>
                </pic:pic>
              </a:graphicData>
            </a:graphic>
            <wp14:sizeRelH relativeFrom="page">
              <wp14:pctWidth>0</wp14:pctWidth>
            </wp14:sizeRelH>
            <wp14:sizeRelV relativeFrom="page">
              <wp14:pctHeight>0</wp14:pctHeight>
            </wp14:sizeRelV>
          </wp:anchor>
        </w:drawing>
      </w:r>
      <w:r w:rsidR="006F2260">
        <w:rPr>
          <w:rFonts w:hint="cs"/>
          <w:sz w:val="28"/>
          <w:szCs w:val="28"/>
          <w:rtl/>
        </w:rPr>
        <w:t>וביארו</w:t>
      </w:r>
      <w:r w:rsidR="000837E3">
        <w:rPr>
          <w:rStyle w:val="a9"/>
          <w:sz w:val="28"/>
          <w:szCs w:val="28"/>
          <w:rtl/>
        </w:rPr>
        <w:footnoteReference w:id="12"/>
      </w:r>
      <w:r w:rsidR="003859F3">
        <w:rPr>
          <w:rFonts w:hint="cs"/>
          <w:sz w:val="28"/>
          <w:szCs w:val="28"/>
          <w:rtl/>
        </w:rPr>
        <w:t xml:space="preserve"> </w:t>
      </w:r>
      <w:r w:rsidR="003859F3" w:rsidRPr="003859F3">
        <w:rPr>
          <w:rFonts w:hint="cs"/>
          <w:sz w:val="28"/>
          <w:szCs w:val="28"/>
          <w:rtl/>
        </w:rPr>
        <w:t>ש</w:t>
      </w:r>
      <w:r w:rsidR="006F2260">
        <w:rPr>
          <w:rFonts w:hint="cs"/>
          <w:b/>
          <w:bCs/>
          <w:sz w:val="28"/>
          <w:szCs w:val="28"/>
          <w:rtl/>
        </w:rPr>
        <w:t>החמץ הוא רומז ליצר</w:t>
      </w:r>
      <w:r w:rsidR="00B55371" w:rsidRPr="003859F3">
        <w:rPr>
          <w:rFonts w:hint="cs"/>
          <w:b/>
          <w:bCs/>
          <w:sz w:val="28"/>
          <w:szCs w:val="28"/>
          <w:rtl/>
        </w:rPr>
        <w:t xml:space="preserve"> הגאווה</w:t>
      </w:r>
      <w:r w:rsidR="00B55371" w:rsidRPr="003859F3">
        <w:rPr>
          <w:rFonts w:hint="cs"/>
          <w:sz w:val="28"/>
          <w:szCs w:val="28"/>
          <w:rtl/>
        </w:rPr>
        <w:t>,</w:t>
      </w:r>
      <w:r w:rsidR="00A93992">
        <w:rPr>
          <w:rFonts w:hint="cs"/>
          <w:sz w:val="28"/>
          <w:szCs w:val="28"/>
          <w:rtl/>
        </w:rPr>
        <w:t xml:space="preserve"> מכיוון </w:t>
      </w:r>
      <w:proofErr w:type="spellStart"/>
      <w:r w:rsidR="00A93992">
        <w:rPr>
          <w:rFonts w:hint="cs"/>
          <w:sz w:val="28"/>
          <w:szCs w:val="28"/>
          <w:rtl/>
        </w:rPr>
        <w:t>שהחימוץ</w:t>
      </w:r>
      <w:proofErr w:type="spellEnd"/>
      <w:r w:rsidR="00A93992">
        <w:rPr>
          <w:rFonts w:hint="cs"/>
          <w:sz w:val="28"/>
          <w:szCs w:val="28"/>
          <w:rtl/>
        </w:rPr>
        <w:t xml:space="preserve"> של הלחם מנפח את הבצק, וזה נראה כהתנפחות והתגאות של החומר, כמו שהגאוותן מגדיל</w:t>
      </w:r>
      <w:r w:rsidR="00A93992" w:rsidRPr="00940CE2">
        <w:rPr>
          <w:rFonts w:hint="cs"/>
          <w:sz w:val="28"/>
          <w:szCs w:val="28"/>
          <w:rtl/>
        </w:rPr>
        <w:t xml:space="preserve"> את עצמו</w:t>
      </w:r>
      <w:r w:rsidR="003859F3" w:rsidRPr="00940CE2">
        <w:rPr>
          <w:rFonts w:hint="cs"/>
          <w:sz w:val="28"/>
          <w:szCs w:val="28"/>
          <w:rtl/>
        </w:rPr>
        <w:t>. (ולעומת זאת המצה נשארת בגודלה המקורי כפי שהקב"ה בראה.)</w:t>
      </w:r>
      <w:r w:rsidRPr="00C36F18">
        <w:rPr>
          <w:rFonts w:cs="Arial"/>
          <w:noProof/>
          <w:sz w:val="28"/>
          <w:szCs w:val="28"/>
          <w:rtl/>
        </w:rPr>
        <w:t xml:space="preserve"> </w:t>
      </w:r>
    </w:p>
    <w:p w:rsidR="00C37B8F" w:rsidRDefault="00C37B8F" w:rsidP="007B43F6">
      <w:pPr>
        <w:spacing w:after="40"/>
        <w:jc w:val="both"/>
        <w:rPr>
          <w:sz w:val="28"/>
          <w:szCs w:val="28"/>
          <w:rtl/>
        </w:rPr>
      </w:pPr>
    </w:p>
    <w:p w:rsidR="00DD361A" w:rsidRDefault="009E15A2" w:rsidP="009E15A2">
      <w:pPr>
        <w:spacing w:after="40"/>
        <w:jc w:val="center"/>
        <w:rPr>
          <w:sz w:val="28"/>
          <w:szCs w:val="28"/>
          <w:u w:val="single"/>
          <w:rtl/>
        </w:rPr>
      </w:pPr>
      <w:r>
        <w:rPr>
          <w:rFonts w:hint="cs"/>
          <w:sz w:val="28"/>
          <w:szCs w:val="28"/>
          <w:u w:val="single"/>
          <w:rtl/>
        </w:rPr>
        <w:t>מדוע אוכלים חמץ בכל השנה</w:t>
      </w:r>
      <w:r w:rsidR="002D7383">
        <w:rPr>
          <w:rFonts w:hint="cs"/>
          <w:sz w:val="28"/>
          <w:szCs w:val="28"/>
          <w:u w:val="single"/>
          <w:rtl/>
        </w:rPr>
        <w:t>?</w:t>
      </w:r>
      <w:r w:rsidR="00D935B0">
        <w:rPr>
          <w:rStyle w:val="a9"/>
          <w:sz w:val="28"/>
          <w:szCs w:val="28"/>
          <w:u w:val="single"/>
          <w:rtl/>
        </w:rPr>
        <w:footnoteReference w:id="13"/>
      </w:r>
    </w:p>
    <w:p w:rsidR="004E3727" w:rsidRPr="009E15A2" w:rsidRDefault="004E3727" w:rsidP="004E3727">
      <w:pPr>
        <w:spacing w:after="40"/>
        <w:jc w:val="both"/>
        <w:rPr>
          <w:sz w:val="28"/>
          <w:szCs w:val="28"/>
          <w:rtl/>
        </w:rPr>
      </w:pPr>
      <w:r>
        <w:rPr>
          <w:rFonts w:hint="cs"/>
          <w:sz w:val="28"/>
          <w:szCs w:val="28"/>
          <w:rtl/>
        </w:rPr>
        <w:t>עולה השאלה, אם א</w:t>
      </w:r>
      <w:r w:rsidR="002D7383">
        <w:rPr>
          <w:rFonts w:hint="cs"/>
          <w:sz w:val="28"/>
          <w:szCs w:val="28"/>
          <w:rtl/>
        </w:rPr>
        <w:t xml:space="preserve">מרנו שהחמץ מרמז על יצר </w:t>
      </w:r>
      <w:r>
        <w:rPr>
          <w:rFonts w:hint="cs"/>
          <w:sz w:val="28"/>
          <w:szCs w:val="28"/>
          <w:rtl/>
        </w:rPr>
        <w:t xml:space="preserve">הגאווה, </w:t>
      </w:r>
      <w:r w:rsidRPr="009E15A2">
        <w:rPr>
          <w:rFonts w:hint="cs"/>
          <w:sz w:val="28"/>
          <w:szCs w:val="28"/>
          <w:rtl/>
        </w:rPr>
        <w:t>מדוע אנו אוכלים אותו במשך השנה?</w:t>
      </w:r>
      <w:bookmarkStart w:id="0" w:name="_GoBack"/>
      <w:bookmarkEnd w:id="0"/>
    </w:p>
    <w:p w:rsidR="00940116" w:rsidRDefault="00626B6B" w:rsidP="007B43F6">
      <w:pPr>
        <w:spacing w:after="40"/>
        <w:jc w:val="both"/>
        <w:rPr>
          <w:sz w:val="28"/>
          <w:szCs w:val="28"/>
          <w:rtl/>
        </w:rPr>
      </w:pPr>
      <w:r>
        <w:rPr>
          <w:rFonts w:hint="cs"/>
          <w:sz w:val="28"/>
          <w:szCs w:val="28"/>
          <w:rtl/>
        </w:rPr>
        <w:t>ואף כתוב שאחד משבחיו של האדם זה שהוא יודע לעשות מן החיטים עוגות חמץ נאות</w:t>
      </w:r>
      <w:r w:rsidR="00124485">
        <w:rPr>
          <w:rStyle w:val="a9"/>
          <w:sz w:val="28"/>
          <w:szCs w:val="28"/>
          <w:rtl/>
        </w:rPr>
        <w:footnoteReference w:id="14"/>
      </w:r>
      <w:r w:rsidR="00124485">
        <w:rPr>
          <w:rFonts w:hint="cs"/>
          <w:sz w:val="28"/>
          <w:szCs w:val="28"/>
          <w:rtl/>
        </w:rPr>
        <w:t xml:space="preserve">, </w:t>
      </w:r>
      <w:r w:rsidR="00124485" w:rsidRPr="00124485">
        <w:rPr>
          <w:sz w:val="28"/>
          <w:szCs w:val="28"/>
        </w:rPr>
        <w:t> </w:t>
      </w:r>
      <w:r w:rsidR="00124485">
        <w:rPr>
          <w:rFonts w:hint="cs"/>
          <w:sz w:val="28"/>
          <w:szCs w:val="28"/>
          <w:rtl/>
        </w:rPr>
        <w:t>ו</w:t>
      </w:r>
      <w:r w:rsidR="00124485" w:rsidRPr="00124485">
        <w:rPr>
          <w:sz w:val="28"/>
          <w:szCs w:val="28"/>
          <w:rtl/>
        </w:rPr>
        <w:t xml:space="preserve">לשם כך העניק הבורא לאדם חכמה וכשרון מעשי, כדי שיוכל לעסוק בשכלולו של עולם. </w:t>
      </w:r>
    </w:p>
    <w:p w:rsidR="00DD361A" w:rsidRDefault="00124485" w:rsidP="007B43F6">
      <w:pPr>
        <w:spacing w:after="40"/>
        <w:jc w:val="both"/>
        <w:rPr>
          <w:sz w:val="28"/>
          <w:szCs w:val="28"/>
          <w:rtl/>
        </w:rPr>
      </w:pPr>
      <w:r w:rsidRPr="00124485">
        <w:rPr>
          <w:sz w:val="28"/>
          <w:szCs w:val="28"/>
          <w:rtl/>
        </w:rPr>
        <w:t>ובכוונה ברא הקב"ה את העולם חסר, כדי שהאדם יוכל על ידי פיתוח המדע והטכנולוגיה והחריצות המעשית – להדבק במעשיו ולהשתתף בתיקונו של העולם. כלומר להתפיח את הטבע ולעשות עוגות חמץ. הרי שהחמץ הוא טוב</w:t>
      </w:r>
      <w:r>
        <w:rPr>
          <w:rFonts w:ascii="Arial" w:hAnsi="Arial" w:cs="Arial"/>
          <w:color w:val="333333"/>
          <w:shd w:val="clear" w:color="auto" w:fill="FFFFFF"/>
        </w:rPr>
        <w:t>.</w:t>
      </w:r>
      <w:r w:rsidR="00626B6B">
        <w:rPr>
          <w:rFonts w:hint="cs"/>
          <w:sz w:val="28"/>
          <w:szCs w:val="28"/>
          <w:rtl/>
        </w:rPr>
        <w:t>.</w:t>
      </w:r>
    </w:p>
    <w:p w:rsidR="00650EEB" w:rsidRPr="00650EEB" w:rsidRDefault="00650EEB" w:rsidP="00650EEB">
      <w:pPr>
        <w:spacing w:after="40"/>
        <w:jc w:val="center"/>
        <w:rPr>
          <w:sz w:val="28"/>
          <w:szCs w:val="28"/>
          <w:u w:val="single"/>
          <w:rtl/>
        </w:rPr>
      </w:pPr>
      <w:r>
        <w:rPr>
          <w:rFonts w:hint="cs"/>
          <w:sz w:val="28"/>
          <w:szCs w:val="28"/>
          <w:u w:val="single"/>
          <w:rtl/>
        </w:rPr>
        <w:t>שני סוגי גאווה</w:t>
      </w:r>
    </w:p>
    <w:p w:rsidR="00AA42E5" w:rsidRDefault="00AA42E5" w:rsidP="007B43F6">
      <w:pPr>
        <w:spacing w:after="40"/>
        <w:jc w:val="both"/>
        <w:rPr>
          <w:sz w:val="28"/>
          <w:szCs w:val="28"/>
          <w:rtl/>
        </w:rPr>
      </w:pPr>
      <w:r>
        <w:rPr>
          <w:rFonts w:hint="cs"/>
          <w:sz w:val="28"/>
          <w:szCs w:val="28"/>
          <w:rtl/>
        </w:rPr>
        <w:t>עונה הרב אליעזר מלמד</w:t>
      </w:r>
      <w:r>
        <w:rPr>
          <w:rStyle w:val="a9"/>
          <w:sz w:val="28"/>
          <w:szCs w:val="28"/>
          <w:rtl/>
        </w:rPr>
        <w:footnoteReference w:id="15"/>
      </w:r>
      <w:r>
        <w:rPr>
          <w:rFonts w:hint="cs"/>
          <w:sz w:val="28"/>
          <w:szCs w:val="28"/>
          <w:rtl/>
        </w:rPr>
        <w:t>:</w:t>
      </w:r>
    </w:p>
    <w:p w:rsidR="00EF3759" w:rsidRDefault="00EF3759" w:rsidP="007B43F6">
      <w:pPr>
        <w:spacing w:after="40"/>
        <w:jc w:val="both"/>
        <w:rPr>
          <w:sz w:val="28"/>
          <w:szCs w:val="28"/>
          <w:rtl/>
        </w:rPr>
      </w:pPr>
      <w:r>
        <w:rPr>
          <w:sz w:val="28"/>
          <w:szCs w:val="28"/>
          <w:rtl/>
        </w:rPr>
        <w:t>ישנם שני סוגים של גאווה</w:t>
      </w:r>
      <w:r>
        <w:rPr>
          <w:rFonts w:hint="cs"/>
          <w:sz w:val="28"/>
          <w:szCs w:val="28"/>
          <w:rtl/>
        </w:rPr>
        <w:t>:</w:t>
      </w:r>
      <w:r w:rsidR="00940116" w:rsidRPr="00940116">
        <w:rPr>
          <w:sz w:val="28"/>
          <w:szCs w:val="28"/>
          <w:rtl/>
        </w:rPr>
        <w:t xml:space="preserve"> </w:t>
      </w:r>
    </w:p>
    <w:p w:rsidR="00940116" w:rsidRDefault="00940116" w:rsidP="007B43F6">
      <w:pPr>
        <w:spacing w:after="40"/>
        <w:jc w:val="both"/>
        <w:rPr>
          <w:sz w:val="28"/>
          <w:szCs w:val="28"/>
          <w:rtl/>
        </w:rPr>
      </w:pPr>
      <w:r w:rsidRPr="00940116">
        <w:rPr>
          <w:sz w:val="28"/>
          <w:szCs w:val="28"/>
          <w:rtl/>
        </w:rPr>
        <w:t xml:space="preserve">האחד, שהאדם מפריז בשבחי עצמו, וחושב שהוא יותר חכם, חזק ומוצלח מכפי שהוא באמת. כל בר דעת מבין שגאווה כזו פוגעת ביכולתו של האדם להוציא את הכוחות שיש בו אל הפועל לשם טיפוח העולם ופיתוחו. שהואיל וכוח שיפוטו פגום לגמרי, הוא אינו יכול לתכנן את דרכיו כראוי, ובמקום לשמוח במעשיו כל חייו מלאים טעויות ואכזבות. </w:t>
      </w:r>
      <w:r w:rsidRPr="00EF3759">
        <w:rPr>
          <w:b/>
          <w:bCs/>
          <w:sz w:val="28"/>
          <w:szCs w:val="28"/>
          <w:rtl/>
        </w:rPr>
        <w:t>גאווה זו פסולה כל השנה ואינה קשורה כלל לאיסור חמץ</w:t>
      </w:r>
      <w:r w:rsidRPr="00940116">
        <w:rPr>
          <w:sz w:val="28"/>
          <w:szCs w:val="28"/>
          <w:rtl/>
        </w:rPr>
        <w:t>, להיפך גאווה זו פוגעת בחמץ הטוב של כל השנה, מפני שהיא מפריעה לאדם ליצור דברים יפים בעולם</w:t>
      </w:r>
      <w:r w:rsidRPr="00940116">
        <w:rPr>
          <w:sz w:val="28"/>
          <w:szCs w:val="28"/>
        </w:rPr>
        <w:t>.</w:t>
      </w:r>
    </w:p>
    <w:p w:rsidR="00076D38" w:rsidRDefault="00076D38" w:rsidP="002D7383">
      <w:pPr>
        <w:spacing w:after="40"/>
        <w:jc w:val="center"/>
        <w:rPr>
          <w:sz w:val="28"/>
          <w:szCs w:val="28"/>
          <w:u w:val="single"/>
          <w:rtl/>
        </w:rPr>
      </w:pPr>
    </w:p>
    <w:p w:rsidR="002D7383" w:rsidRPr="00940116" w:rsidRDefault="002D7383" w:rsidP="002D7383">
      <w:pPr>
        <w:spacing w:after="40"/>
        <w:jc w:val="center"/>
        <w:rPr>
          <w:sz w:val="28"/>
          <w:szCs w:val="28"/>
          <w:rtl/>
        </w:rPr>
      </w:pPr>
      <w:r>
        <w:rPr>
          <w:rFonts w:hint="cs"/>
          <w:sz w:val="28"/>
          <w:szCs w:val="28"/>
          <w:u w:val="single"/>
          <w:rtl/>
        </w:rPr>
        <w:lastRenderedPageBreak/>
        <w:t>חמץ האסור בפסח זה הגאווה כלפי ה'</w:t>
      </w:r>
    </w:p>
    <w:p w:rsidR="00EF3759" w:rsidRDefault="00940CE2" w:rsidP="007B43F6">
      <w:pPr>
        <w:spacing w:after="40"/>
        <w:jc w:val="both"/>
        <w:rPr>
          <w:sz w:val="28"/>
          <w:szCs w:val="28"/>
          <w:rtl/>
        </w:rPr>
      </w:pPr>
      <w:r w:rsidRPr="00940CE2">
        <w:rPr>
          <w:sz w:val="28"/>
          <w:szCs w:val="28"/>
          <w:rtl/>
        </w:rPr>
        <w:t xml:space="preserve">הסוג השני של הגאווה, שכנגדו איסור חמץ בפסח, הוא הגאווה של האדם כלפי בוראו ואלוקיו. </w:t>
      </w:r>
    </w:p>
    <w:p w:rsidR="00EF3759" w:rsidRDefault="00940CE2" w:rsidP="007B43F6">
      <w:pPr>
        <w:spacing w:after="40"/>
        <w:jc w:val="both"/>
        <w:rPr>
          <w:sz w:val="28"/>
          <w:szCs w:val="28"/>
          <w:rtl/>
        </w:rPr>
      </w:pPr>
      <w:r w:rsidRPr="00EF3759">
        <w:rPr>
          <w:b/>
          <w:bCs/>
          <w:sz w:val="28"/>
          <w:szCs w:val="28"/>
          <w:rtl/>
        </w:rPr>
        <w:t xml:space="preserve">יסוד האמונה שידע כל יהודי, שהקב"ה ברא את העולם וקבע את </w:t>
      </w:r>
      <w:proofErr w:type="spellStart"/>
      <w:r w:rsidRPr="00EF3759">
        <w:rPr>
          <w:b/>
          <w:bCs/>
          <w:sz w:val="28"/>
          <w:szCs w:val="28"/>
          <w:rtl/>
        </w:rPr>
        <w:t>יעודו</w:t>
      </w:r>
      <w:proofErr w:type="spellEnd"/>
      <w:r w:rsidRPr="00EF3759">
        <w:rPr>
          <w:b/>
          <w:bCs/>
          <w:sz w:val="28"/>
          <w:szCs w:val="28"/>
          <w:rtl/>
        </w:rPr>
        <w:t>, וכל שורשי הדברים תלויים בו בלבד</w:t>
      </w:r>
      <w:r w:rsidRPr="00940CE2">
        <w:rPr>
          <w:sz w:val="28"/>
          <w:szCs w:val="28"/>
          <w:rtl/>
        </w:rPr>
        <w:t xml:space="preserve">. </w:t>
      </w:r>
    </w:p>
    <w:p w:rsidR="00BF4B61" w:rsidRPr="00BF4B61" w:rsidRDefault="00940CE2" w:rsidP="007B43F6">
      <w:pPr>
        <w:spacing w:after="40"/>
        <w:jc w:val="both"/>
        <w:rPr>
          <w:b/>
          <w:bCs/>
          <w:sz w:val="28"/>
          <w:szCs w:val="28"/>
          <w:rtl/>
        </w:rPr>
      </w:pPr>
      <w:r w:rsidRPr="00940CE2">
        <w:rPr>
          <w:sz w:val="28"/>
          <w:szCs w:val="28"/>
          <w:rtl/>
        </w:rPr>
        <w:t xml:space="preserve">ואף שנתן הקב"ה לאדם יכולת לשכלל ולפתח את העולם, מדובר בפיתוח הענפים, אבל </w:t>
      </w:r>
      <w:r w:rsidRPr="00BF4B61">
        <w:rPr>
          <w:b/>
          <w:bCs/>
          <w:sz w:val="28"/>
          <w:szCs w:val="28"/>
          <w:rtl/>
        </w:rPr>
        <w:t xml:space="preserve">אל שורשי הדברים אין ידו של האדם מגעת כלל, שהם כולם בריאה אלוקית. </w:t>
      </w:r>
    </w:p>
    <w:p w:rsidR="00BF4B61" w:rsidRDefault="00940CE2" w:rsidP="007B43F6">
      <w:pPr>
        <w:spacing w:after="40"/>
        <w:jc w:val="both"/>
        <w:rPr>
          <w:sz w:val="28"/>
          <w:szCs w:val="28"/>
          <w:rtl/>
        </w:rPr>
      </w:pPr>
      <w:r w:rsidRPr="00940CE2">
        <w:rPr>
          <w:sz w:val="28"/>
          <w:szCs w:val="28"/>
          <w:rtl/>
        </w:rPr>
        <w:t xml:space="preserve">הקב"ה ברא את העולם, והוא בחר בעם ישראל להיות עם סגולתו, והוא נתן את התורה, ובכל היסודות הללו אין רשות לאדם לנגוע. </w:t>
      </w:r>
    </w:p>
    <w:p w:rsidR="00940CE2" w:rsidRPr="00BF4B61" w:rsidRDefault="00940CE2" w:rsidP="007B43F6">
      <w:pPr>
        <w:spacing w:after="40"/>
        <w:jc w:val="both"/>
        <w:rPr>
          <w:b/>
          <w:bCs/>
          <w:sz w:val="28"/>
          <w:szCs w:val="28"/>
          <w:rtl/>
        </w:rPr>
      </w:pPr>
      <w:r w:rsidRPr="00940CE2">
        <w:rPr>
          <w:sz w:val="28"/>
          <w:szCs w:val="28"/>
          <w:rtl/>
        </w:rPr>
        <w:t xml:space="preserve">לכן </w:t>
      </w:r>
      <w:r w:rsidRPr="00BF4B61">
        <w:rPr>
          <w:b/>
          <w:bCs/>
          <w:sz w:val="28"/>
          <w:szCs w:val="28"/>
          <w:rtl/>
        </w:rPr>
        <w:t>בשעה שהאדם עומד מול בוראו – עליו להתעטף בענווה גדולה, ולהתאמץ בכל כוחו שלא לערב מחשבות אנושיות קטנות ביסודות הבריאה, שהן כאיסור חמץ בפסח.</w:t>
      </w:r>
    </w:p>
    <w:p w:rsidR="00BF4B61" w:rsidRDefault="00940CE2" w:rsidP="007B43F6">
      <w:pPr>
        <w:spacing w:after="40"/>
        <w:jc w:val="both"/>
        <w:rPr>
          <w:sz w:val="28"/>
          <w:szCs w:val="28"/>
          <w:rtl/>
        </w:rPr>
      </w:pPr>
      <w:r w:rsidRPr="00940CE2">
        <w:rPr>
          <w:sz w:val="28"/>
          <w:szCs w:val="28"/>
          <w:rtl/>
        </w:rPr>
        <w:t xml:space="preserve">חג הפסח ובמיוחד ליל הסדר נועדו להשריש בנו את יסודות האמונה, שיש בורא לעולם והוא משגיח על ברואיו, ובחר בעם ישראל כדי שיגלה את שמו בעולם. </w:t>
      </w:r>
    </w:p>
    <w:p w:rsidR="00BF4B61" w:rsidRDefault="00940CE2" w:rsidP="007B43F6">
      <w:pPr>
        <w:spacing w:after="40"/>
        <w:jc w:val="both"/>
        <w:rPr>
          <w:sz w:val="28"/>
          <w:szCs w:val="28"/>
          <w:rtl/>
        </w:rPr>
      </w:pPr>
      <w:r w:rsidRPr="00940CE2">
        <w:rPr>
          <w:sz w:val="28"/>
          <w:szCs w:val="28"/>
          <w:rtl/>
        </w:rPr>
        <w:t xml:space="preserve">ובכל עת שמדובר על גילוי של יסוד אלוקי בעולם, הוא מופיע בדרך ניסית לגמרי, כדי להודיע לנו שמדובר בעניין אלוקי ולא בעניין אנושי. לכן יציאת מצרים נעשתה באותות ומופתים, להודיע ברבים כי </w:t>
      </w:r>
      <w:r w:rsidRPr="00BF4B61">
        <w:rPr>
          <w:b/>
          <w:bCs/>
          <w:sz w:val="28"/>
          <w:szCs w:val="28"/>
          <w:rtl/>
        </w:rPr>
        <w:t xml:space="preserve">בחירת ישראל היא עניין אלוקי. </w:t>
      </w:r>
    </w:p>
    <w:p w:rsidR="00451152" w:rsidRDefault="00940CE2" w:rsidP="007B43F6">
      <w:pPr>
        <w:spacing w:after="40"/>
        <w:jc w:val="both"/>
        <w:rPr>
          <w:sz w:val="28"/>
          <w:szCs w:val="28"/>
          <w:rtl/>
        </w:rPr>
      </w:pPr>
      <w:r w:rsidRPr="00940CE2">
        <w:rPr>
          <w:sz w:val="28"/>
          <w:szCs w:val="28"/>
          <w:rtl/>
        </w:rPr>
        <w:t xml:space="preserve">וכן התורה ניתנה בניסים גלויים ובדור שחי בדרך נס ארבעים שנה במדבר, כדי להודיע שמדובר בעניין אלוקי מוחלט. במילים אחרות: </w:t>
      </w:r>
      <w:r w:rsidRPr="00451152">
        <w:rPr>
          <w:b/>
          <w:bCs/>
          <w:sz w:val="28"/>
          <w:szCs w:val="28"/>
          <w:rtl/>
        </w:rPr>
        <w:t>את יסודות האמונה אנו קולטים ולא ממציאים</w:t>
      </w:r>
      <w:r w:rsidRPr="00940CE2">
        <w:rPr>
          <w:sz w:val="28"/>
          <w:szCs w:val="28"/>
          <w:rtl/>
        </w:rPr>
        <w:t xml:space="preserve">. </w:t>
      </w:r>
    </w:p>
    <w:p w:rsidR="00451152" w:rsidRPr="00451152" w:rsidRDefault="00940CE2" w:rsidP="007B43F6">
      <w:pPr>
        <w:spacing w:after="40"/>
        <w:jc w:val="both"/>
        <w:rPr>
          <w:b/>
          <w:bCs/>
          <w:sz w:val="28"/>
          <w:szCs w:val="28"/>
          <w:rtl/>
        </w:rPr>
      </w:pPr>
      <w:r w:rsidRPr="00940CE2">
        <w:rPr>
          <w:sz w:val="28"/>
          <w:szCs w:val="28"/>
          <w:rtl/>
        </w:rPr>
        <w:t>ו</w:t>
      </w:r>
      <w:r w:rsidRPr="00451152">
        <w:rPr>
          <w:b/>
          <w:bCs/>
          <w:sz w:val="28"/>
          <w:szCs w:val="28"/>
          <w:rtl/>
        </w:rPr>
        <w:t xml:space="preserve">כל המערב צד של אנושיות ביסודות האמונה הרי הוא חוטא בעבודה זרה. </w:t>
      </w:r>
    </w:p>
    <w:p w:rsidR="00940CE2" w:rsidRDefault="00940CE2" w:rsidP="007B43F6">
      <w:pPr>
        <w:spacing w:after="40"/>
        <w:jc w:val="both"/>
        <w:rPr>
          <w:sz w:val="28"/>
          <w:szCs w:val="28"/>
          <w:rtl/>
        </w:rPr>
      </w:pPr>
      <w:r w:rsidRPr="00940CE2">
        <w:rPr>
          <w:sz w:val="28"/>
          <w:szCs w:val="28"/>
          <w:rtl/>
        </w:rPr>
        <w:t>ורמזו לזה בזוהר</w:t>
      </w:r>
      <w:r w:rsidR="001016A4">
        <w:rPr>
          <w:rFonts w:hint="cs"/>
          <w:sz w:val="28"/>
          <w:szCs w:val="28"/>
          <w:rtl/>
        </w:rPr>
        <w:t xml:space="preserve"> הקדוש</w:t>
      </w:r>
      <w:r w:rsidR="001016A4">
        <w:rPr>
          <w:rStyle w:val="a9"/>
          <w:sz w:val="28"/>
          <w:szCs w:val="28"/>
          <w:rtl/>
        </w:rPr>
        <w:footnoteReference w:id="16"/>
      </w:r>
      <w:r w:rsidRPr="00940CE2">
        <w:rPr>
          <w:sz w:val="28"/>
          <w:szCs w:val="28"/>
          <w:rtl/>
        </w:rPr>
        <w:t xml:space="preserve"> שהחמץ בפסח הוא עבודה זרה</w:t>
      </w:r>
      <w:r w:rsidR="00451152">
        <w:rPr>
          <w:rFonts w:hint="cs"/>
          <w:sz w:val="28"/>
          <w:szCs w:val="28"/>
          <w:rtl/>
        </w:rPr>
        <w:t xml:space="preserve"> וז"ל:</w:t>
      </w:r>
    </w:p>
    <w:p w:rsidR="00451152" w:rsidRDefault="00451152" w:rsidP="007B43F6">
      <w:pPr>
        <w:spacing w:after="40"/>
        <w:jc w:val="both"/>
        <w:rPr>
          <w:rFonts w:asciiTheme="majorBidi" w:hAnsiTheme="majorBidi" w:cstheme="majorBidi"/>
          <w:sz w:val="28"/>
          <w:szCs w:val="28"/>
          <w:rtl/>
        </w:rPr>
      </w:pPr>
      <w:r w:rsidRPr="009141CF">
        <w:rPr>
          <w:rFonts w:asciiTheme="majorBidi" w:hAnsiTheme="majorBidi" w:cstheme="majorBidi"/>
          <w:sz w:val="28"/>
          <w:szCs w:val="28"/>
          <w:rtl/>
        </w:rPr>
        <w:t xml:space="preserve">"תָּא חֲזֵי, כַּד נָפְקוּ יִשְׂרָאֵל מִמִּצְרָיִם נָפְקוּ </w:t>
      </w:r>
      <w:proofErr w:type="spellStart"/>
      <w:r w:rsidRPr="009141CF">
        <w:rPr>
          <w:rFonts w:asciiTheme="majorBidi" w:hAnsiTheme="majorBidi" w:cstheme="majorBidi"/>
          <w:sz w:val="28"/>
          <w:szCs w:val="28"/>
          <w:rtl/>
        </w:rPr>
        <w:t>מֵרְשׁו</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דִּלְהוֹן</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מֵרְשׁו</w:t>
      </w:r>
      <w:proofErr w:type="spellEnd"/>
      <w:r w:rsidRPr="009141CF">
        <w:rPr>
          <w:rFonts w:asciiTheme="majorBidi" w:hAnsiTheme="majorBidi" w:cstheme="majorBidi"/>
          <w:sz w:val="28"/>
          <w:szCs w:val="28"/>
          <w:rtl/>
        </w:rPr>
        <w:t xml:space="preserve">ּ אַחֲרָא, </w:t>
      </w:r>
      <w:proofErr w:type="spellStart"/>
      <w:r w:rsidRPr="009141CF">
        <w:rPr>
          <w:rFonts w:asciiTheme="majorBidi" w:hAnsiTheme="majorBidi" w:cstheme="majorBidi"/>
          <w:sz w:val="28"/>
          <w:szCs w:val="28"/>
          <w:rtl/>
        </w:rPr>
        <w:t>מֵהַהוּא</w:t>
      </w:r>
      <w:proofErr w:type="spellEnd"/>
      <w:r w:rsidRPr="009141CF">
        <w:rPr>
          <w:rFonts w:asciiTheme="majorBidi" w:hAnsiTheme="majorBidi" w:cstheme="majorBidi"/>
          <w:sz w:val="28"/>
          <w:szCs w:val="28"/>
          <w:rtl/>
        </w:rPr>
        <w:t xml:space="preserve"> רְשׁוּ </w:t>
      </w:r>
      <w:proofErr w:type="spellStart"/>
      <w:r w:rsidRPr="009141CF">
        <w:rPr>
          <w:rFonts w:asciiTheme="majorBidi" w:hAnsiTheme="majorBidi" w:cstheme="majorBidi"/>
          <w:sz w:val="28"/>
          <w:szCs w:val="28"/>
          <w:rtl/>
        </w:rPr>
        <w:t>דְּאִקְרֵי</w:t>
      </w:r>
      <w:proofErr w:type="spellEnd"/>
      <w:r w:rsidRPr="009141CF">
        <w:rPr>
          <w:rFonts w:asciiTheme="majorBidi" w:hAnsiTheme="majorBidi" w:cstheme="majorBidi"/>
          <w:sz w:val="28"/>
          <w:szCs w:val="28"/>
          <w:rtl/>
        </w:rPr>
        <w:t xml:space="preserve"> חָמֵץ, </w:t>
      </w:r>
      <w:proofErr w:type="spellStart"/>
      <w:r w:rsidRPr="009141CF">
        <w:rPr>
          <w:rFonts w:asciiTheme="majorBidi" w:hAnsiTheme="majorBidi" w:cstheme="majorBidi"/>
          <w:sz w:val="28"/>
          <w:szCs w:val="28"/>
          <w:rtl/>
        </w:rPr>
        <w:t>נַהֲמָא</w:t>
      </w:r>
      <w:proofErr w:type="spellEnd"/>
      <w:r w:rsidRPr="009141CF">
        <w:rPr>
          <w:rFonts w:asciiTheme="majorBidi" w:hAnsiTheme="majorBidi" w:cstheme="majorBidi"/>
          <w:sz w:val="28"/>
          <w:szCs w:val="28"/>
          <w:rtl/>
        </w:rPr>
        <w:t xml:space="preserve"> בִּישָׁא. וְעַל דָּא </w:t>
      </w:r>
      <w:proofErr w:type="spellStart"/>
      <w:r w:rsidRPr="009141CF">
        <w:rPr>
          <w:rFonts w:asciiTheme="majorBidi" w:hAnsiTheme="majorBidi" w:cstheme="majorBidi"/>
          <w:sz w:val="28"/>
          <w:szCs w:val="28"/>
          <w:rtl/>
        </w:rPr>
        <w:t>אִקְרֵי</w:t>
      </w:r>
      <w:proofErr w:type="spellEnd"/>
      <w:r w:rsidRPr="009141CF">
        <w:rPr>
          <w:rFonts w:asciiTheme="majorBidi" w:hAnsiTheme="majorBidi" w:cstheme="majorBidi"/>
          <w:sz w:val="28"/>
          <w:szCs w:val="28"/>
          <w:rtl/>
        </w:rPr>
        <w:t xml:space="preserve"> כּוֹכָבִים וּמַזָּלוֹת הָכִי, </w:t>
      </w:r>
      <w:r w:rsidRPr="00C37B8F">
        <w:rPr>
          <w:rFonts w:asciiTheme="majorBidi" w:hAnsiTheme="majorBidi" w:cstheme="majorBidi"/>
          <w:b/>
          <w:bCs/>
          <w:sz w:val="28"/>
          <w:szCs w:val="28"/>
          <w:rtl/>
        </w:rPr>
        <w:t xml:space="preserve">וְדָא </w:t>
      </w:r>
      <w:proofErr w:type="spellStart"/>
      <w:r w:rsidRPr="00C37B8F">
        <w:rPr>
          <w:rFonts w:asciiTheme="majorBidi" w:hAnsiTheme="majorBidi" w:cstheme="majorBidi"/>
          <w:b/>
          <w:bCs/>
          <w:sz w:val="28"/>
          <w:szCs w:val="28"/>
          <w:rtl/>
        </w:rPr>
        <w:t>אִיהו</w:t>
      </w:r>
      <w:proofErr w:type="spellEnd"/>
      <w:r w:rsidRPr="00C37B8F">
        <w:rPr>
          <w:rFonts w:asciiTheme="majorBidi" w:hAnsiTheme="majorBidi" w:cstheme="majorBidi"/>
          <w:b/>
          <w:bCs/>
          <w:sz w:val="28"/>
          <w:szCs w:val="28"/>
          <w:rtl/>
        </w:rPr>
        <w:t xml:space="preserve">ּ </w:t>
      </w:r>
      <w:proofErr w:type="spellStart"/>
      <w:r w:rsidRPr="00C37B8F">
        <w:rPr>
          <w:rFonts w:asciiTheme="majorBidi" w:hAnsiTheme="majorBidi" w:cstheme="majorBidi"/>
          <w:b/>
          <w:bCs/>
          <w:sz w:val="28"/>
          <w:szCs w:val="28"/>
          <w:rtl/>
        </w:rPr>
        <w:t>רָזָא</w:t>
      </w:r>
      <w:proofErr w:type="spellEnd"/>
      <w:r w:rsidRPr="00C37B8F">
        <w:rPr>
          <w:rFonts w:asciiTheme="majorBidi" w:hAnsiTheme="majorBidi" w:cstheme="majorBidi"/>
          <w:b/>
          <w:bCs/>
          <w:sz w:val="28"/>
          <w:szCs w:val="28"/>
          <w:rtl/>
        </w:rPr>
        <w:t xml:space="preserve"> </w:t>
      </w:r>
      <w:proofErr w:type="spellStart"/>
      <w:r w:rsidRPr="00C37B8F">
        <w:rPr>
          <w:rFonts w:asciiTheme="majorBidi" w:hAnsiTheme="majorBidi" w:cstheme="majorBidi"/>
          <w:b/>
          <w:bCs/>
          <w:sz w:val="28"/>
          <w:szCs w:val="28"/>
          <w:rtl/>
        </w:rPr>
        <w:t>דְּיֵצֶר</w:t>
      </w:r>
      <w:proofErr w:type="spellEnd"/>
      <w:r w:rsidRPr="00C37B8F">
        <w:rPr>
          <w:rFonts w:asciiTheme="majorBidi" w:hAnsiTheme="majorBidi" w:cstheme="majorBidi"/>
          <w:b/>
          <w:bCs/>
          <w:sz w:val="28"/>
          <w:szCs w:val="28"/>
          <w:rtl/>
        </w:rPr>
        <w:t xml:space="preserve"> הָרָע, </w:t>
      </w:r>
      <w:proofErr w:type="spellStart"/>
      <w:r w:rsidRPr="00C37B8F">
        <w:rPr>
          <w:rFonts w:asciiTheme="majorBidi" w:hAnsiTheme="majorBidi" w:cstheme="majorBidi"/>
          <w:b/>
          <w:bCs/>
          <w:sz w:val="28"/>
          <w:szCs w:val="28"/>
          <w:rtl/>
        </w:rPr>
        <w:t>פּוּלְחָנָא</w:t>
      </w:r>
      <w:proofErr w:type="spellEnd"/>
      <w:r w:rsidRPr="00C37B8F">
        <w:rPr>
          <w:rFonts w:asciiTheme="majorBidi" w:hAnsiTheme="majorBidi" w:cstheme="majorBidi"/>
          <w:b/>
          <w:bCs/>
          <w:sz w:val="28"/>
          <w:szCs w:val="28"/>
          <w:rtl/>
        </w:rPr>
        <w:t xml:space="preserve"> </w:t>
      </w:r>
      <w:proofErr w:type="spellStart"/>
      <w:r w:rsidRPr="00C37B8F">
        <w:rPr>
          <w:rFonts w:asciiTheme="majorBidi" w:hAnsiTheme="majorBidi" w:cstheme="majorBidi"/>
          <w:b/>
          <w:bCs/>
          <w:sz w:val="28"/>
          <w:szCs w:val="28"/>
          <w:rtl/>
        </w:rPr>
        <w:t>נוֹכְרָאָה</w:t>
      </w:r>
      <w:proofErr w:type="spellEnd"/>
      <w:r w:rsidRPr="00C37B8F">
        <w:rPr>
          <w:rFonts w:asciiTheme="majorBidi" w:hAnsiTheme="majorBidi" w:cstheme="majorBidi"/>
          <w:b/>
          <w:bCs/>
          <w:sz w:val="28"/>
          <w:szCs w:val="28"/>
          <w:rtl/>
        </w:rPr>
        <w:t xml:space="preserve">, </w:t>
      </w:r>
      <w:proofErr w:type="spellStart"/>
      <w:r w:rsidRPr="00C37B8F">
        <w:rPr>
          <w:rFonts w:asciiTheme="majorBidi" w:hAnsiTheme="majorBidi" w:cstheme="majorBidi"/>
          <w:b/>
          <w:bCs/>
          <w:sz w:val="28"/>
          <w:szCs w:val="28"/>
          <w:rtl/>
        </w:rPr>
        <w:t>דְּאִקְרֵי</w:t>
      </w:r>
      <w:proofErr w:type="spellEnd"/>
      <w:r w:rsidRPr="00C37B8F">
        <w:rPr>
          <w:rFonts w:asciiTheme="majorBidi" w:hAnsiTheme="majorBidi" w:cstheme="majorBidi"/>
          <w:b/>
          <w:bCs/>
          <w:sz w:val="28"/>
          <w:szCs w:val="28"/>
          <w:rtl/>
        </w:rPr>
        <w:t xml:space="preserve"> אוּף הָכִי שְׂאוֹר. </w:t>
      </w:r>
      <w:r w:rsidRPr="009141CF">
        <w:rPr>
          <w:rFonts w:asciiTheme="majorBidi" w:hAnsiTheme="majorBidi" w:cstheme="majorBidi"/>
          <w:sz w:val="28"/>
          <w:szCs w:val="28"/>
          <w:rtl/>
        </w:rPr>
        <w:t xml:space="preserve">וְדָא </w:t>
      </w:r>
      <w:proofErr w:type="spellStart"/>
      <w:r w:rsidRPr="009141CF">
        <w:rPr>
          <w:rFonts w:asciiTheme="majorBidi" w:hAnsiTheme="majorBidi" w:cstheme="majorBidi"/>
          <w:sz w:val="28"/>
          <w:szCs w:val="28"/>
          <w:rtl/>
        </w:rPr>
        <w:t>אִיהו</w:t>
      </w:r>
      <w:proofErr w:type="spellEnd"/>
      <w:r w:rsidRPr="009141CF">
        <w:rPr>
          <w:rFonts w:asciiTheme="majorBidi" w:hAnsiTheme="majorBidi" w:cstheme="majorBidi"/>
          <w:sz w:val="28"/>
          <w:szCs w:val="28"/>
          <w:rtl/>
        </w:rPr>
        <w:t xml:space="preserve">ּ יֵצֶר הָרָע, </w:t>
      </w:r>
      <w:proofErr w:type="spellStart"/>
      <w:r w:rsidRPr="009141CF">
        <w:rPr>
          <w:rFonts w:asciiTheme="majorBidi" w:hAnsiTheme="majorBidi" w:cstheme="majorBidi"/>
          <w:sz w:val="28"/>
          <w:szCs w:val="28"/>
          <w:rtl/>
        </w:rPr>
        <w:t>דְּהָכִי</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אִיהו</w:t>
      </w:r>
      <w:proofErr w:type="spellEnd"/>
      <w:r w:rsidRPr="009141CF">
        <w:rPr>
          <w:rFonts w:asciiTheme="majorBidi" w:hAnsiTheme="majorBidi" w:cstheme="majorBidi"/>
          <w:sz w:val="28"/>
          <w:szCs w:val="28"/>
          <w:rtl/>
        </w:rPr>
        <w:t xml:space="preserve">ּ יֵצֶר הָרָע בְּבַר נָשׁ, </w:t>
      </w:r>
      <w:proofErr w:type="spellStart"/>
      <w:r w:rsidRPr="009141CF">
        <w:rPr>
          <w:rFonts w:asciiTheme="majorBidi" w:hAnsiTheme="majorBidi" w:cstheme="majorBidi"/>
          <w:sz w:val="28"/>
          <w:szCs w:val="28"/>
          <w:rtl/>
        </w:rPr>
        <w:t>כְּחָמִיר</w:t>
      </w:r>
      <w:proofErr w:type="spellEnd"/>
      <w:r w:rsidRPr="009141CF">
        <w:rPr>
          <w:rFonts w:asciiTheme="majorBidi" w:hAnsiTheme="majorBidi" w:cstheme="majorBidi"/>
          <w:sz w:val="28"/>
          <w:szCs w:val="28"/>
          <w:rtl/>
        </w:rPr>
        <w:t xml:space="preserve"> בְּעִיסָה, </w:t>
      </w:r>
      <w:proofErr w:type="spellStart"/>
      <w:r w:rsidRPr="009141CF">
        <w:rPr>
          <w:rFonts w:asciiTheme="majorBidi" w:hAnsiTheme="majorBidi" w:cstheme="majorBidi"/>
          <w:sz w:val="28"/>
          <w:szCs w:val="28"/>
          <w:rtl/>
        </w:rPr>
        <w:t>עָאל</w:t>
      </w:r>
      <w:proofErr w:type="spellEnd"/>
      <w:r w:rsidRPr="009141CF">
        <w:rPr>
          <w:rFonts w:asciiTheme="majorBidi" w:hAnsiTheme="majorBidi" w:cstheme="majorBidi"/>
          <w:sz w:val="28"/>
          <w:szCs w:val="28"/>
          <w:rtl/>
        </w:rPr>
        <w:t xml:space="preserve"> </w:t>
      </w:r>
      <w:proofErr w:type="spellStart"/>
      <w:r w:rsidRPr="009141CF">
        <w:rPr>
          <w:rFonts w:asciiTheme="majorBidi" w:hAnsiTheme="majorBidi" w:cstheme="majorBidi"/>
          <w:sz w:val="28"/>
          <w:szCs w:val="28"/>
          <w:rtl/>
        </w:rPr>
        <w:t>בִּמְעוֹי</w:t>
      </w:r>
      <w:proofErr w:type="spellEnd"/>
      <w:r w:rsidRPr="009141CF">
        <w:rPr>
          <w:rFonts w:asciiTheme="majorBidi" w:hAnsiTheme="majorBidi" w:cstheme="majorBidi"/>
          <w:sz w:val="28"/>
          <w:szCs w:val="28"/>
          <w:rtl/>
        </w:rPr>
        <w:t xml:space="preserve"> דְּבַר נָשׁ זְעֵיר </w:t>
      </w:r>
      <w:proofErr w:type="spellStart"/>
      <w:r w:rsidRPr="009141CF">
        <w:rPr>
          <w:rFonts w:asciiTheme="majorBidi" w:hAnsiTheme="majorBidi" w:cstheme="majorBidi"/>
          <w:sz w:val="28"/>
          <w:szCs w:val="28"/>
          <w:rtl/>
        </w:rPr>
        <w:t>זְעֵיר</w:t>
      </w:r>
      <w:proofErr w:type="spellEnd"/>
      <w:r w:rsidRPr="009141CF">
        <w:rPr>
          <w:rFonts w:asciiTheme="majorBidi" w:hAnsiTheme="majorBidi" w:cstheme="majorBidi"/>
          <w:sz w:val="28"/>
          <w:szCs w:val="28"/>
          <w:rtl/>
        </w:rPr>
        <w:t xml:space="preserve">, וּלְבָתַר </w:t>
      </w:r>
      <w:proofErr w:type="spellStart"/>
      <w:r w:rsidRPr="009141CF">
        <w:rPr>
          <w:rFonts w:asciiTheme="majorBidi" w:hAnsiTheme="majorBidi" w:cstheme="majorBidi"/>
          <w:sz w:val="28"/>
          <w:szCs w:val="28"/>
          <w:rtl/>
        </w:rPr>
        <w:t>אַסְגֵּי</w:t>
      </w:r>
      <w:proofErr w:type="spellEnd"/>
      <w:r w:rsidRPr="009141CF">
        <w:rPr>
          <w:rFonts w:asciiTheme="majorBidi" w:hAnsiTheme="majorBidi" w:cstheme="majorBidi"/>
          <w:sz w:val="28"/>
          <w:szCs w:val="28"/>
          <w:rtl/>
        </w:rPr>
        <w:t xml:space="preserve"> בֵּיהּ, עַד </w:t>
      </w:r>
      <w:proofErr w:type="spellStart"/>
      <w:r w:rsidRPr="009141CF">
        <w:rPr>
          <w:rFonts w:asciiTheme="majorBidi" w:hAnsiTheme="majorBidi" w:cstheme="majorBidi"/>
          <w:sz w:val="28"/>
          <w:szCs w:val="28"/>
          <w:rtl/>
        </w:rPr>
        <w:t>דְּכָל</w:t>
      </w:r>
      <w:proofErr w:type="spellEnd"/>
      <w:r w:rsidRPr="009141CF">
        <w:rPr>
          <w:rFonts w:asciiTheme="majorBidi" w:hAnsiTheme="majorBidi" w:cstheme="majorBidi"/>
          <w:sz w:val="28"/>
          <w:szCs w:val="28"/>
          <w:rtl/>
        </w:rPr>
        <w:t xml:space="preserve"> גּוּפָא אִתְעֲרַב בַּהֲדֵיהּ. וְדָא </w:t>
      </w:r>
      <w:proofErr w:type="spellStart"/>
      <w:r w:rsidRPr="009141CF">
        <w:rPr>
          <w:rFonts w:asciiTheme="majorBidi" w:hAnsiTheme="majorBidi" w:cstheme="majorBidi"/>
          <w:sz w:val="28"/>
          <w:szCs w:val="28"/>
          <w:rtl/>
        </w:rPr>
        <w:t>אִיהו</w:t>
      </w:r>
      <w:proofErr w:type="spellEnd"/>
      <w:r w:rsidRPr="009141CF">
        <w:rPr>
          <w:rFonts w:asciiTheme="majorBidi" w:hAnsiTheme="majorBidi" w:cstheme="majorBidi"/>
          <w:sz w:val="28"/>
          <w:szCs w:val="28"/>
          <w:rtl/>
        </w:rPr>
        <w:t>ּ כּוֹכָבִים וּמַזָּלוֹת. וְעַל דָּא כְּתִיב, (תהלים פא) לֹא יִהְיֶה</w:t>
      </w:r>
      <w:r w:rsidR="009141CF" w:rsidRPr="009141CF">
        <w:rPr>
          <w:rFonts w:asciiTheme="majorBidi" w:hAnsiTheme="majorBidi" w:cstheme="majorBidi"/>
          <w:sz w:val="28"/>
          <w:szCs w:val="28"/>
          <w:rtl/>
        </w:rPr>
        <w:t xml:space="preserve"> בְךָ אֵל זָר. אֵל זָר וַדַּאי."</w:t>
      </w:r>
    </w:p>
    <w:p w:rsidR="009159C0" w:rsidRPr="009159C0" w:rsidRDefault="009159C0" w:rsidP="007B43F6">
      <w:pPr>
        <w:spacing w:after="40"/>
        <w:jc w:val="both"/>
        <w:rPr>
          <w:rFonts w:asciiTheme="minorBidi" w:hAnsiTheme="minorBidi"/>
          <w:sz w:val="28"/>
          <w:szCs w:val="28"/>
          <w:rtl/>
        </w:rPr>
      </w:pPr>
      <w:r w:rsidRPr="009159C0">
        <w:rPr>
          <w:rFonts w:asciiTheme="minorBidi" w:hAnsiTheme="minorBidi"/>
          <w:sz w:val="28"/>
          <w:szCs w:val="28"/>
          <w:rtl/>
        </w:rPr>
        <w:t>(תרגום:</w:t>
      </w:r>
    </w:p>
    <w:p w:rsidR="00451152" w:rsidRPr="00C37B8F" w:rsidRDefault="009159C0" w:rsidP="00C37B8F">
      <w:pPr>
        <w:rPr>
          <w:rFonts w:asciiTheme="majorBidi" w:hAnsiTheme="majorBidi" w:cstheme="majorBidi"/>
          <w:sz w:val="28"/>
          <w:szCs w:val="28"/>
          <w:rtl/>
        </w:rPr>
      </w:pPr>
      <w:r>
        <w:rPr>
          <w:rFonts w:asciiTheme="majorBidi" w:hAnsiTheme="majorBidi" w:cstheme="majorBidi" w:hint="cs"/>
          <w:sz w:val="28"/>
          <w:szCs w:val="28"/>
          <w:rtl/>
        </w:rPr>
        <w:t>"</w:t>
      </w:r>
      <w:r w:rsidRPr="009159C0">
        <w:rPr>
          <w:rFonts w:asciiTheme="majorBidi" w:hAnsiTheme="majorBidi" w:cstheme="majorBidi"/>
          <w:sz w:val="28"/>
          <w:szCs w:val="28"/>
          <w:rtl/>
        </w:rPr>
        <w:t xml:space="preserve">בֹּא וּרְאֵה, כַּאֲשֶׁר יָצְאוּ יִשְׂרָאֵל מִמִּצְרַיִם, יָצְאוּ מֵרָשׁוּת שֶׁלָּהֶם, מֵרָשׁוּת אַחֶרֶת, מֵהָרָשׁוּת הַהִיא שֶׁנִּקְרֵאת חָמֵץ, לֶחֶם רַע. וְעַל זֶה נִקְרָאִים כּוֹכָבִים וּמַזָּלוֹת כָּךְ, </w:t>
      </w:r>
      <w:r w:rsidRPr="00C37B8F">
        <w:rPr>
          <w:rFonts w:asciiTheme="majorBidi" w:hAnsiTheme="majorBidi" w:cstheme="majorBidi"/>
          <w:b/>
          <w:bCs/>
          <w:sz w:val="28"/>
          <w:szCs w:val="28"/>
          <w:rtl/>
        </w:rPr>
        <w:t>וְזֶהוּ סוֹד שֶׁל יֵצֶר הָרָע, עֲבוֹדָה זָרָה, שֶׁנִּקְרֵאת גַּם כָּךְ - שְׂאוֹר.</w:t>
      </w:r>
      <w:r w:rsidRPr="009159C0">
        <w:rPr>
          <w:rFonts w:asciiTheme="majorBidi" w:hAnsiTheme="majorBidi" w:cstheme="majorBidi"/>
          <w:sz w:val="28"/>
          <w:szCs w:val="28"/>
          <w:rtl/>
        </w:rPr>
        <w:t xml:space="preserve"> וְזֶהוּ יֵצֶר הָרָע, שֶׁכָּךְ הוּא יֵצֶר הָרָע בַּבֶּן אָדָם כִּשְׂאוֹר </w:t>
      </w:r>
      <w:proofErr w:type="spellStart"/>
      <w:r w:rsidRPr="009159C0">
        <w:rPr>
          <w:rFonts w:asciiTheme="majorBidi" w:hAnsiTheme="majorBidi" w:cstheme="majorBidi"/>
          <w:sz w:val="28"/>
          <w:szCs w:val="28"/>
          <w:rtl/>
        </w:rPr>
        <w:t>שֶׁבָּעִסָּה</w:t>
      </w:r>
      <w:proofErr w:type="spellEnd"/>
      <w:r w:rsidRPr="009159C0">
        <w:rPr>
          <w:rFonts w:asciiTheme="majorBidi" w:hAnsiTheme="majorBidi" w:cstheme="majorBidi"/>
          <w:sz w:val="28"/>
          <w:szCs w:val="28"/>
          <w:rtl/>
        </w:rPr>
        <w:t>, שֶׁנִּכְנָס בְּמֵעָיו שֶׁל אָדָם מְעַט מְעַט, וּלְבַסּוֹף מִתְרַבֶּה בוֹ עַד שֶׁכָּל הַגּוּף מְעֹרָב בּוֹ. וְזֶהוּ כּוֹכָבִים וּמַזָּלוֹת. וְעַל זֶה כָּתוּב, (תהלים פא) לֹא יִהְיֶה</w:t>
      </w:r>
      <w:r>
        <w:rPr>
          <w:rFonts w:asciiTheme="majorBidi" w:hAnsiTheme="majorBidi" w:cstheme="majorBidi"/>
          <w:sz w:val="28"/>
          <w:szCs w:val="28"/>
          <w:rtl/>
        </w:rPr>
        <w:t xml:space="preserve"> בְךְ אֵל זָר. אֵל זָר וַדַּאי.</w:t>
      </w:r>
      <w:r>
        <w:rPr>
          <w:rFonts w:asciiTheme="majorBidi" w:hAnsiTheme="majorBidi" w:cstheme="majorBidi" w:hint="cs"/>
          <w:sz w:val="28"/>
          <w:szCs w:val="28"/>
          <w:rtl/>
        </w:rPr>
        <w:t>")</w:t>
      </w:r>
    </w:p>
    <w:p w:rsidR="00C37B8F" w:rsidRDefault="00940CE2" w:rsidP="007B43F6">
      <w:pPr>
        <w:spacing w:after="40"/>
        <w:jc w:val="both"/>
        <w:rPr>
          <w:sz w:val="28"/>
          <w:szCs w:val="28"/>
          <w:rtl/>
        </w:rPr>
      </w:pPr>
      <w:r w:rsidRPr="00940CE2">
        <w:rPr>
          <w:sz w:val="28"/>
          <w:szCs w:val="28"/>
          <w:rtl/>
        </w:rPr>
        <w:t xml:space="preserve">לכן בפסח, החג שנועד להשרשת יסודות האמונה, נצטווינו להיזהר מאוד מכל שמץ של חמץ במאכלינו וברשותנו, </w:t>
      </w:r>
      <w:r w:rsidRPr="00C37B8F">
        <w:rPr>
          <w:b/>
          <w:bCs/>
          <w:sz w:val="28"/>
          <w:szCs w:val="28"/>
          <w:rtl/>
        </w:rPr>
        <w:t>שהחמץ מבטא את הצד האנושי שלנו, ואסור לערבו בעת שאנו עוסקים ביסודות האמונה ושורשיה</w:t>
      </w:r>
      <w:r w:rsidRPr="00940CE2">
        <w:rPr>
          <w:sz w:val="28"/>
          <w:szCs w:val="28"/>
          <w:rtl/>
        </w:rPr>
        <w:t xml:space="preserve">. </w:t>
      </w:r>
    </w:p>
    <w:p w:rsidR="006C299A" w:rsidRDefault="00940CE2" w:rsidP="000D50F4">
      <w:pPr>
        <w:spacing w:after="40"/>
        <w:jc w:val="both"/>
        <w:rPr>
          <w:sz w:val="28"/>
          <w:szCs w:val="28"/>
          <w:rtl/>
        </w:rPr>
      </w:pPr>
      <w:r w:rsidRPr="00940CE2">
        <w:rPr>
          <w:sz w:val="28"/>
          <w:szCs w:val="28"/>
          <w:rtl/>
        </w:rPr>
        <w:lastRenderedPageBreak/>
        <w:t>אבל במשך כל השנה, אנו עוסקים בענפים, ואותם אנחנו צריכים לפתח ולשכלל, ואז החמץ רצוי.</w:t>
      </w:r>
    </w:p>
    <w:p w:rsidR="00EB1936" w:rsidRDefault="00EB1936" w:rsidP="00EB1936">
      <w:pPr>
        <w:spacing w:after="40"/>
        <w:jc w:val="center"/>
        <w:rPr>
          <w:sz w:val="28"/>
          <w:szCs w:val="28"/>
          <w:u w:val="single"/>
          <w:rtl/>
        </w:rPr>
      </w:pPr>
      <w:r>
        <w:rPr>
          <w:rFonts w:hint="cs"/>
          <w:sz w:val="28"/>
          <w:szCs w:val="28"/>
          <w:u w:val="single"/>
          <w:rtl/>
        </w:rPr>
        <w:t>תיקון עץ הדעת</w:t>
      </w:r>
      <w:r w:rsidR="00685ED9">
        <w:rPr>
          <w:rFonts w:hint="cs"/>
          <w:sz w:val="28"/>
          <w:szCs w:val="28"/>
          <w:u w:val="single"/>
          <w:rtl/>
        </w:rPr>
        <w:t xml:space="preserve"> בניקיונות</w:t>
      </w:r>
      <w:r w:rsidR="004B73B9">
        <w:rPr>
          <w:rFonts w:hint="cs"/>
          <w:sz w:val="28"/>
          <w:szCs w:val="28"/>
          <w:u w:val="single"/>
          <w:rtl/>
        </w:rPr>
        <w:t xml:space="preserve"> (בפסח וימי שישי)</w:t>
      </w:r>
      <w:r w:rsidR="004F272A">
        <w:rPr>
          <w:rFonts w:hint="cs"/>
          <w:sz w:val="28"/>
          <w:szCs w:val="28"/>
          <w:u w:val="single"/>
          <w:rtl/>
        </w:rPr>
        <w:t>, ודווקא על ידי נשים</w:t>
      </w:r>
    </w:p>
    <w:p w:rsidR="00EB1936" w:rsidRDefault="00EB1936" w:rsidP="00255882">
      <w:pPr>
        <w:spacing w:after="40"/>
        <w:jc w:val="both"/>
        <w:rPr>
          <w:sz w:val="28"/>
          <w:szCs w:val="28"/>
          <w:rtl/>
        </w:rPr>
      </w:pPr>
      <w:r>
        <w:rPr>
          <w:rFonts w:hint="cs"/>
          <w:sz w:val="28"/>
          <w:szCs w:val="28"/>
          <w:rtl/>
        </w:rPr>
        <w:t xml:space="preserve">הרב </w:t>
      </w:r>
      <w:r w:rsidR="004F4870">
        <w:rPr>
          <w:rFonts w:hint="cs"/>
          <w:sz w:val="28"/>
          <w:szCs w:val="28"/>
          <w:rtl/>
        </w:rPr>
        <w:t xml:space="preserve">שלמה </w:t>
      </w:r>
      <w:r>
        <w:rPr>
          <w:rFonts w:hint="cs"/>
          <w:sz w:val="28"/>
          <w:szCs w:val="28"/>
          <w:rtl/>
        </w:rPr>
        <w:t>קרליבך</w:t>
      </w:r>
      <w:r>
        <w:rPr>
          <w:rStyle w:val="a9"/>
          <w:sz w:val="28"/>
          <w:szCs w:val="28"/>
          <w:rtl/>
        </w:rPr>
        <w:footnoteReference w:id="17"/>
      </w:r>
      <w:r>
        <w:rPr>
          <w:rFonts w:hint="cs"/>
          <w:sz w:val="28"/>
          <w:szCs w:val="28"/>
          <w:rtl/>
        </w:rPr>
        <w:t xml:space="preserve"> כותב שניקוי הבית הוא אחד התיקונים הגדולים</w:t>
      </w:r>
      <w:r w:rsidR="00255882">
        <w:rPr>
          <w:rFonts w:hint="cs"/>
          <w:sz w:val="28"/>
          <w:szCs w:val="28"/>
          <w:rtl/>
        </w:rPr>
        <w:t xml:space="preserve"> של חטא עץ הדעת. ושתיקון זה נמסר לאישה.</w:t>
      </w:r>
    </w:p>
    <w:p w:rsidR="00337013" w:rsidRDefault="00337013" w:rsidP="00255882">
      <w:pPr>
        <w:spacing w:after="40"/>
        <w:jc w:val="both"/>
        <w:rPr>
          <w:sz w:val="28"/>
          <w:szCs w:val="28"/>
          <w:rtl/>
        </w:rPr>
      </w:pPr>
      <w:r>
        <w:rPr>
          <w:rFonts w:hint="cs"/>
          <w:sz w:val="28"/>
          <w:szCs w:val="28"/>
          <w:rtl/>
        </w:rPr>
        <w:t>וכותב הרב קרליבך על נקודה נוספת שמסביר את עניין הניקיון דווקא אצל הנשים:</w:t>
      </w:r>
      <w:r w:rsidR="00685ED9">
        <w:rPr>
          <w:rFonts w:hint="cs"/>
          <w:sz w:val="28"/>
          <w:szCs w:val="28"/>
          <w:rtl/>
        </w:rPr>
        <w:t xml:space="preserve"> </w:t>
      </w:r>
    </w:p>
    <w:p w:rsidR="00255882" w:rsidRDefault="00337013" w:rsidP="00255882">
      <w:pPr>
        <w:spacing w:after="40"/>
        <w:jc w:val="both"/>
        <w:rPr>
          <w:sz w:val="28"/>
          <w:szCs w:val="28"/>
          <w:rtl/>
        </w:rPr>
      </w:pPr>
      <w:r>
        <w:rPr>
          <w:rFonts w:hint="cs"/>
          <w:sz w:val="28"/>
          <w:szCs w:val="28"/>
          <w:rtl/>
        </w:rPr>
        <w:t>יום שישי (ולעיתים בזמני הניקיונות לפסח.)</w:t>
      </w:r>
      <w:r w:rsidR="004F272A">
        <w:rPr>
          <w:rFonts w:hint="cs"/>
          <w:sz w:val="28"/>
          <w:szCs w:val="28"/>
          <w:rtl/>
        </w:rPr>
        <w:t xml:space="preserve"> הוא ממש ניסיון קשה ל"שלום בית",</w:t>
      </w:r>
      <w:r>
        <w:rPr>
          <w:rFonts w:hint="cs"/>
          <w:sz w:val="28"/>
          <w:szCs w:val="28"/>
          <w:rtl/>
        </w:rPr>
        <w:t xml:space="preserve"> </w:t>
      </w:r>
      <w:r w:rsidR="00685ED9">
        <w:rPr>
          <w:rFonts w:hint="cs"/>
          <w:sz w:val="28"/>
          <w:szCs w:val="28"/>
          <w:rtl/>
        </w:rPr>
        <w:t>אדם יכול לעזור לאשתו יום שלם</w:t>
      </w:r>
      <w:r w:rsidR="004F272A">
        <w:rPr>
          <w:rFonts w:hint="cs"/>
          <w:sz w:val="28"/>
          <w:szCs w:val="28"/>
          <w:rtl/>
        </w:rPr>
        <w:t xml:space="preserve"> בלא מנוחה,</w:t>
      </w:r>
      <w:r w:rsidR="00685ED9">
        <w:rPr>
          <w:rFonts w:hint="cs"/>
          <w:sz w:val="28"/>
          <w:szCs w:val="28"/>
          <w:rtl/>
        </w:rPr>
        <w:t xml:space="preserve"> ובסוף היא תאמר לו: "זה נורא, לא עזרת לי בכלל, את חושב רק על עצמך. אתה עוזר לכל העולם, ולי- אשתך, אתה לא עוזר!"</w:t>
      </w:r>
      <w:r w:rsidR="003E3E71">
        <w:rPr>
          <w:rFonts w:hint="cs"/>
          <w:sz w:val="28"/>
          <w:szCs w:val="28"/>
          <w:rtl/>
        </w:rPr>
        <w:t xml:space="preserve"> וכמובן- זה מתסכל מאוד, האדם חשוב לעצמו: "איך היא לא רואה?! איך היא יכולה להיות כ"כ כפוית טובה?"</w:t>
      </w:r>
    </w:p>
    <w:p w:rsidR="003E3E71" w:rsidRPr="003E3E71" w:rsidRDefault="004F4870" w:rsidP="00255882">
      <w:pPr>
        <w:spacing w:after="40"/>
        <w:jc w:val="both"/>
        <w:rPr>
          <w:sz w:val="28"/>
          <w:szCs w:val="28"/>
          <w:rtl/>
        </w:rPr>
      </w:pPr>
      <w:r>
        <w:rPr>
          <w:rFonts w:hint="cs"/>
          <w:sz w:val="28"/>
          <w:szCs w:val="28"/>
          <w:rtl/>
        </w:rPr>
        <w:t>ומסביר הרב קרליבך את הטעם לכך:</w:t>
      </w:r>
    </w:p>
    <w:p w:rsidR="00C37B8F" w:rsidRDefault="005E5459" w:rsidP="007B43F6">
      <w:pPr>
        <w:spacing w:after="40"/>
        <w:rPr>
          <w:sz w:val="28"/>
          <w:szCs w:val="28"/>
          <w:rtl/>
        </w:rPr>
      </w:pPr>
      <w:r w:rsidRPr="005E5459">
        <w:rPr>
          <w:rFonts w:hint="cs"/>
          <w:sz w:val="28"/>
          <w:szCs w:val="28"/>
          <w:rtl/>
        </w:rPr>
        <w:t>ביום שישי כל אישה חייבת לתקן את חטא עץ הדעת</w:t>
      </w:r>
      <w:r>
        <w:rPr>
          <w:rFonts w:hint="cs"/>
          <w:sz w:val="28"/>
          <w:szCs w:val="28"/>
          <w:rtl/>
        </w:rPr>
        <w:t>, ו</w:t>
      </w:r>
      <w:r>
        <w:rPr>
          <w:rFonts w:hint="cs"/>
          <w:b/>
          <w:bCs/>
          <w:sz w:val="28"/>
          <w:szCs w:val="28"/>
          <w:rtl/>
        </w:rPr>
        <w:t xml:space="preserve">אחד מהתיקונים הגדולים </w:t>
      </w:r>
      <w:r w:rsidR="00F60F70">
        <w:rPr>
          <w:rFonts w:hint="cs"/>
          <w:b/>
          <w:bCs/>
          <w:sz w:val="28"/>
          <w:szCs w:val="28"/>
          <w:rtl/>
        </w:rPr>
        <w:t xml:space="preserve">של חטא עץ הדעת הוא לנקות את הבית לשבת. </w:t>
      </w:r>
      <w:r w:rsidR="00F60F70">
        <w:rPr>
          <w:rFonts w:hint="cs"/>
          <w:sz w:val="28"/>
          <w:szCs w:val="28"/>
          <w:rtl/>
        </w:rPr>
        <w:t xml:space="preserve">מפני שכל העניין של </w:t>
      </w:r>
      <w:r w:rsidR="00270F40">
        <w:rPr>
          <w:rFonts w:hint="cs"/>
          <w:sz w:val="28"/>
          <w:szCs w:val="28"/>
          <w:rtl/>
        </w:rPr>
        <w:t>עץ הדעת הוא חיצוניות, ו</w:t>
      </w:r>
      <w:r w:rsidR="00270F40">
        <w:rPr>
          <w:rFonts w:hint="cs"/>
          <w:b/>
          <w:bCs/>
          <w:sz w:val="28"/>
          <w:szCs w:val="28"/>
          <w:rtl/>
        </w:rPr>
        <w:t>סידור הבית הוא תיקון הפנימיות</w:t>
      </w:r>
      <w:r w:rsidR="00270F40">
        <w:rPr>
          <w:rFonts w:hint="cs"/>
          <w:sz w:val="28"/>
          <w:szCs w:val="28"/>
          <w:rtl/>
        </w:rPr>
        <w:t>. הבית בשבת הוא ממש עץ החיים.</w:t>
      </w:r>
    </w:p>
    <w:p w:rsidR="00270F40" w:rsidRDefault="00270F40" w:rsidP="007B43F6">
      <w:pPr>
        <w:spacing w:after="40"/>
        <w:rPr>
          <w:sz w:val="28"/>
          <w:szCs w:val="28"/>
          <w:rtl/>
        </w:rPr>
      </w:pPr>
      <w:r>
        <w:rPr>
          <w:rFonts w:hint="cs"/>
          <w:sz w:val="28"/>
          <w:szCs w:val="28"/>
          <w:rtl/>
        </w:rPr>
        <w:t>ולכן, כשהיא מנקה ביום שישי, היא נוגעת במקום כ"</w:t>
      </w:r>
      <w:r w:rsidR="006C299A">
        <w:rPr>
          <w:rFonts w:hint="cs"/>
          <w:sz w:val="28"/>
          <w:szCs w:val="28"/>
          <w:rtl/>
        </w:rPr>
        <w:t>כ גבוה, במקום שאליו הגבר לעולם לא יגיע. מפני שהגברים לא צריכים לתקן את אותם דברים שהנשים צריכות לתקן. להם יש תיקונים אחרים.</w:t>
      </w:r>
    </w:p>
    <w:p w:rsidR="00C37B8F" w:rsidRDefault="006C299A" w:rsidP="00CE0B7F">
      <w:pPr>
        <w:spacing w:after="40"/>
        <w:rPr>
          <w:sz w:val="28"/>
          <w:szCs w:val="28"/>
          <w:rtl/>
        </w:rPr>
      </w:pPr>
      <w:r>
        <w:rPr>
          <w:rFonts w:hint="cs"/>
          <w:sz w:val="28"/>
          <w:szCs w:val="28"/>
          <w:rtl/>
        </w:rPr>
        <w:t>כשהאישה מנקה ומסדרת היא עושה את זה בכ"כ הרבה עומק ורצינות, ושם היא באמת לבדה...</w:t>
      </w:r>
    </w:p>
    <w:p w:rsidR="00EC5C86" w:rsidRPr="00EC5C86" w:rsidRDefault="00EC5C86" w:rsidP="00EC5C86">
      <w:pPr>
        <w:spacing w:after="40"/>
        <w:jc w:val="center"/>
        <w:rPr>
          <w:sz w:val="28"/>
          <w:szCs w:val="28"/>
          <w:u w:val="single"/>
          <w:rtl/>
        </w:rPr>
      </w:pPr>
      <w:r>
        <w:rPr>
          <w:rFonts w:hint="cs"/>
          <w:sz w:val="28"/>
          <w:szCs w:val="28"/>
          <w:u w:val="single"/>
          <w:rtl/>
        </w:rPr>
        <w:t>סיכום והמלצה</w:t>
      </w:r>
    </w:p>
    <w:p w:rsidR="00EC5C86" w:rsidRDefault="004F4870" w:rsidP="004F4870">
      <w:pPr>
        <w:spacing w:after="40"/>
        <w:jc w:val="both"/>
        <w:rPr>
          <w:sz w:val="28"/>
          <w:szCs w:val="28"/>
          <w:rtl/>
        </w:rPr>
      </w:pPr>
      <w:r>
        <w:rPr>
          <w:rFonts w:hint="cs"/>
          <w:sz w:val="28"/>
          <w:szCs w:val="28"/>
          <w:rtl/>
        </w:rPr>
        <w:t xml:space="preserve">לסיכום, </w:t>
      </w:r>
      <w:r w:rsidR="00355F26">
        <w:rPr>
          <w:rFonts w:hint="cs"/>
          <w:sz w:val="28"/>
          <w:szCs w:val="28"/>
          <w:rtl/>
        </w:rPr>
        <w:t>כפי שראינו</w:t>
      </w:r>
      <w:r>
        <w:rPr>
          <w:rFonts w:hint="cs"/>
          <w:sz w:val="28"/>
          <w:szCs w:val="28"/>
          <w:rtl/>
        </w:rPr>
        <w:t xml:space="preserve">, בזוהר הקדוש החמץ מכונה </w:t>
      </w:r>
      <w:r w:rsidR="00355F26">
        <w:rPr>
          <w:rFonts w:hint="cs"/>
          <w:sz w:val="28"/>
          <w:szCs w:val="28"/>
          <w:rtl/>
        </w:rPr>
        <w:t>יצר הרע וכעבודה זרה, והפניני ה</w:t>
      </w:r>
      <w:r>
        <w:rPr>
          <w:rFonts w:hint="cs"/>
          <w:sz w:val="28"/>
          <w:szCs w:val="28"/>
          <w:rtl/>
        </w:rPr>
        <w:t>לכה מפרש שמדובר גם בגאווה וכו'.</w:t>
      </w:r>
    </w:p>
    <w:p w:rsidR="00355F26" w:rsidRDefault="00EC5C86" w:rsidP="00353777">
      <w:pPr>
        <w:spacing w:after="40"/>
        <w:jc w:val="both"/>
        <w:rPr>
          <w:sz w:val="28"/>
          <w:szCs w:val="28"/>
          <w:rtl/>
        </w:rPr>
      </w:pPr>
      <w:r>
        <w:rPr>
          <w:rFonts w:hint="cs"/>
          <w:sz w:val="28"/>
          <w:szCs w:val="28"/>
          <w:rtl/>
        </w:rPr>
        <w:t>ולפי דעתי אפשר וכדאי לחשוב ולכוון בשעת הנ</w:t>
      </w:r>
      <w:r w:rsidR="004F4870">
        <w:rPr>
          <w:rFonts w:hint="cs"/>
          <w:sz w:val="28"/>
          <w:szCs w:val="28"/>
          <w:rtl/>
        </w:rPr>
        <w:t>י</w:t>
      </w:r>
      <w:r>
        <w:rPr>
          <w:rFonts w:hint="cs"/>
          <w:sz w:val="28"/>
          <w:szCs w:val="28"/>
          <w:rtl/>
        </w:rPr>
        <w:t>קיונות גם על הניקיון הפנימי שלנו- ניקיון הלב מכל המחשבות הרעות ומהיצר הרע, ולהגיע קדושים, נקיים וטהורים לחג הפסח.</w:t>
      </w:r>
    </w:p>
    <w:p w:rsidR="004F4870" w:rsidRDefault="004F4870" w:rsidP="00353777">
      <w:pPr>
        <w:spacing w:after="40"/>
        <w:jc w:val="both"/>
        <w:rPr>
          <w:sz w:val="28"/>
          <w:szCs w:val="28"/>
          <w:rtl/>
        </w:rPr>
      </w:pPr>
    </w:p>
    <w:p w:rsidR="004F4870" w:rsidRPr="000D50F4" w:rsidRDefault="004F4870" w:rsidP="004F4870">
      <w:pPr>
        <w:spacing w:after="40"/>
        <w:jc w:val="center"/>
        <w:rPr>
          <w:sz w:val="28"/>
          <w:szCs w:val="28"/>
          <w:rtl/>
        </w:rPr>
      </w:pPr>
      <w:r w:rsidRPr="000D50F4">
        <w:rPr>
          <w:rFonts w:hint="cs"/>
          <w:sz w:val="28"/>
          <w:szCs w:val="28"/>
          <w:rtl/>
        </w:rPr>
        <w:t>שנזכה!</w:t>
      </w:r>
    </w:p>
    <w:p w:rsidR="004F4870" w:rsidRPr="000D50F4" w:rsidRDefault="004F4870" w:rsidP="004F4870">
      <w:pPr>
        <w:spacing w:after="40"/>
        <w:jc w:val="center"/>
        <w:rPr>
          <w:sz w:val="28"/>
          <w:szCs w:val="28"/>
          <w:rtl/>
        </w:rPr>
      </w:pPr>
      <w:r w:rsidRPr="000D50F4">
        <w:rPr>
          <w:rFonts w:hint="cs"/>
          <w:sz w:val="28"/>
          <w:szCs w:val="28"/>
          <w:rtl/>
        </w:rPr>
        <w:t>ו</w:t>
      </w:r>
      <w:r w:rsidR="005E5459" w:rsidRPr="000D50F4">
        <w:rPr>
          <w:rFonts w:hint="cs"/>
          <w:sz w:val="28"/>
          <w:szCs w:val="28"/>
          <w:rtl/>
        </w:rPr>
        <w:t xml:space="preserve">יהי רצון </w:t>
      </w:r>
      <w:r w:rsidRPr="000D50F4">
        <w:rPr>
          <w:rFonts w:hint="cs"/>
          <w:sz w:val="28"/>
          <w:szCs w:val="28"/>
          <w:rtl/>
        </w:rPr>
        <w:t>שנזכה להקריב קורבן פסח בבית המקדש במהרה בימינו!</w:t>
      </w:r>
    </w:p>
    <w:p w:rsidR="004F4870" w:rsidRPr="000D50F4" w:rsidRDefault="004F4870" w:rsidP="004F4870">
      <w:pPr>
        <w:spacing w:after="40"/>
        <w:jc w:val="center"/>
        <w:rPr>
          <w:sz w:val="28"/>
          <w:szCs w:val="28"/>
          <w:rtl/>
        </w:rPr>
      </w:pPr>
      <w:r w:rsidRPr="000D50F4">
        <w:rPr>
          <w:rFonts w:hint="cs"/>
          <w:sz w:val="28"/>
          <w:szCs w:val="28"/>
          <w:rtl/>
        </w:rPr>
        <w:t>לשנה הבאה בירושלים הבנויה!</w:t>
      </w:r>
    </w:p>
    <w:p w:rsidR="00CF72A7" w:rsidRDefault="00CE0B7F" w:rsidP="00CE0B7F">
      <w:pPr>
        <w:spacing w:after="40"/>
        <w:jc w:val="center"/>
        <w:rPr>
          <w:sz w:val="28"/>
          <w:szCs w:val="28"/>
          <w:rtl/>
        </w:rPr>
      </w:pPr>
      <w:r w:rsidRPr="000D50F4">
        <w:rPr>
          <w:rFonts w:hint="cs"/>
          <w:sz w:val="28"/>
          <w:szCs w:val="28"/>
          <w:rtl/>
        </w:rPr>
        <w:t>חג פסח שמח וכשר!</w:t>
      </w:r>
    </w:p>
    <w:p w:rsidR="000D50F4" w:rsidRPr="000D50F4" w:rsidRDefault="000D50F4" w:rsidP="00CE0B7F">
      <w:pPr>
        <w:spacing w:after="40"/>
        <w:jc w:val="center"/>
        <w:rPr>
          <w:rFonts w:hint="cs"/>
          <w:sz w:val="28"/>
          <w:szCs w:val="28"/>
          <w:rtl/>
        </w:rPr>
      </w:pPr>
    </w:p>
    <w:p w:rsidR="00272938" w:rsidRPr="000D50F4" w:rsidRDefault="005E5459" w:rsidP="007B43F6">
      <w:pPr>
        <w:spacing w:after="40"/>
        <w:jc w:val="center"/>
        <w:rPr>
          <w:sz w:val="28"/>
          <w:szCs w:val="28"/>
          <w:u w:val="single"/>
          <w:rtl/>
        </w:rPr>
      </w:pPr>
      <w:r w:rsidRPr="000D50F4">
        <w:rPr>
          <w:rFonts w:hint="cs"/>
          <w:sz w:val="28"/>
          <w:szCs w:val="28"/>
          <w:u w:val="single"/>
          <w:rtl/>
        </w:rPr>
        <w:t>מקורות</w:t>
      </w:r>
      <w:r w:rsidR="00272938" w:rsidRPr="000D50F4">
        <w:rPr>
          <w:rFonts w:hint="cs"/>
          <w:sz w:val="28"/>
          <w:szCs w:val="28"/>
          <w:u w:val="single"/>
          <w:rtl/>
        </w:rPr>
        <w:t>:</w:t>
      </w:r>
    </w:p>
    <w:p w:rsidR="00272938" w:rsidRPr="000D50F4" w:rsidRDefault="00272938" w:rsidP="00CE0B7F">
      <w:pPr>
        <w:spacing w:after="0"/>
        <w:rPr>
          <w:sz w:val="28"/>
          <w:szCs w:val="28"/>
          <w:rtl/>
        </w:rPr>
      </w:pPr>
      <w:r w:rsidRPr="000D50F4">
        <w:rPr>
          <w:rFonts w:hint="cs"/>
          <w:sz w:val="28"/>
          <w:szCs w:val="28"/>
          <w:rtl/>
        </w:rPr>
        <w:t>פניני הלכה פסח.</w:t>
      </w:r>
    </w:p>
    <w:p w:rsidR="00272938" w:rsidRPr="000D50F4" w:rsidRDefault="00272938" w:rsidP="00CE0B7F">
      <w:pPr>
        <w:spacing w:after="0"/>
        <w:rPr>
          <w:sz w:val="28"/>
          <w:szCs w:val="28"/>
          <w:rtl/>
        </w:rPr>
      </w:pPr>
      <w:r w:rsidRPr="000D50F4">
        <w:rPr>
          <w:rFonts w:hint="cs"/>
          <w:sz w:val="28"/>
          <w:szCs w:val="28"/>
          <w:rtl/>
        </w:rPr>
        <w:t>לב השמיים פסח.</w:t>
      </w:r>
    </w:p>
    <w:p w:rsidR="009268A8" w:rsidRPr="000D50F4" w:rsidRDefault="009268A8" w:rsidP="00CE0B7F">
      <w:pPr>
        <w:spacing w:after="0"/>
        <w:rPr>
          <w:sz w:val="28"/>
          <w:szCs w:val="28"/>
          <w:rtl/>
        </w:rPr>
      </w:pPr>
      <w:r w:rsidRPr="000D50F4">
        <w:rPr>
          <w:rFonts w:hint="cs"/>
          <w:sz w:val="28"/>
          <w:szCs w:val="28"/>
          <w:rtl/>
        </w:rPr>
        <w:t xml:space="preserve">חוברת של הרב משה </w:t>
      </w:r>
      <w:proofErr w:type="spellStart"/>
      <w:r w:rsidRPr="000D50F4">
        <w:rPr>
          <w:rFonts w:hint="cs"/>
          <w:sz w:val="28"/>
          <w:szCs w:val="28"/>
          <w:rtl/>
        </w:rPr>
        <w:t>ויא</w:t>
      </w:r>
      <w:proofErr w:type="spellEnd"/>
      <w:r w:rsidRPr="000D50F4">
        <w:rPr>
          <w:rFonts w:hint="cs"/>
          <w:sz w:val="28"/>
          <w:szCs w:val="28"/>
          <w:rtl/>
        </w:rPr>
        <w:t xml:space="preserve"> על הלכות פסח "פסח כשר ושמח".</w:t>
      </w:r>
    </w:p>
    <w:p w:rsidR="00C34493" w:rsidRPr="000D50F4" w:rsidRDefault="00272938" w:rsidP="00CE0B7F">
      <w:pPr>
        <w:spacing w:after="0"/>
        <w:rPr>
          <w:sz w:val="28"/>
          <w:szCs w:val="28"/>
        </w:rPr>
      </w:pPr>
      <w:r w:rsidRPr="000D50F4">
        <w:rPr>
          <w:rFonts w:hint="cs"/>
          <w:sz w:val="28"/>
          <w:szCs w:val="28"/>
          <w:rtl/>
        </w:rPr>
        <w:t xml:space="preserve">ועוד כל מיני </w:t>
      </w:r>
      <w:r w:rsidR="004F4870" w:rsidRPr="000D50F4">
        <w:rPr>
          <w:rFonts w:hint="cs"/>
          <w:sz w:val="28"/>
          <w:szCs w:val="28"/>
          <w:rtl/>
        </w:rPr>
        <w:t xml:space="preserve">מקורות </w:t>
      </w:r>
      <w:r w:rsidRPr="000D50F4">
        <w:rPr>
          <w:rFonts w:hint="cs"/>
          <w:sz w:val="28"/>
          <w:szCs w:val="28"/>
          <w:rtl/>
        </w:rPr>
        <w:t>שכתובים בהערות..</w:t>
      </w:r>
    </w:p>
    <w:sectPr w:rsidR="00C34493" w:rsidRPr="000D50F4" w:rsidSect="00B800A0">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A90" w:rsidRDefault="001E4A90" w:rsidP="006A578D">
      <w:pPr>
        <w:spacing w:after="0" w:line="240" w:lineRule="auto"/>
      </w:pPr>
      <w:r>
        <w:separator/>
      </w:r>
    </w:p>
  </w:endnote>
  <w:endnote w:type="continuationSeparator" w:id="0">
    <w:p w:rsidR="001E4A90" w:rsidRDefault="001E4A90" w:rsidP="006A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uttman Drogolin">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A90" w:rsidRDefault="001E4A90" w:rsidP="006A578D">
      <w:pPr>
        <w:spacing w:after="0" w:line="240" w:lineRule="auto"/>
      </w:pPr>
      <w:r>
        <w:separator/>
      </w:r>
    </w:p>
  </w:footnote>
  <w:footnote w:type="continuationSeparator" w:id="0">
    <w:p w:rsidR="001E4A90" w:rsidRDefault="001E4A90" w:rsidP="006A578D">
      <w:pPr>
        <w:spacing w:after="0" w:line="240" w:lineRule="auto"/>
      </w:pPr>
      <w:r>
        <w:continuationSeparator/>
      </w:r>
    </w:p>
  </w:footnote>
  <w:footnote w:id="1">
    <w:p w:rsidR="006746E3" w:rsidRDefault="006746E3" w:rsidP="006746E3">
      <w:pPr>
        <w:pStyle w:val="a7"/>
        <w:rPr>
          <w:rtl/>
        </w:rPr>
      </w:pPr>
      <w:r>
        <w:rPr>
          <w:rStyle w:val="a9"/>
        </w:rPr>
        <w:footnoteRef/>
      </w:r>
      <w:r>
        <w:rPr>
          <w:rtl/>
        </w:rPr>
        <w:t xml:space="preserve"> </w:t>
      </w:r>
      <w:r>
        <w:rPr>
          <w:rFonts w:hint="cs"/>
          <w:rtl/>
        </w:rPr>
        <w:t>"</w:t>
      </w:r>
      <w:r w:rsidRPr="006746E3">
        <w:rPr>
          <w:rtl/>
        </w:rPr>
        <w:t>לֹא יֵאָכֵל חָמֵץ</w:t>
      </w:r>
      <w:r w:rsidRPr="006746E3">
        <w:rPr>
          <w:rFonts w:hint="cs"/>
          <w:rtl/>
        </w:rPr>
        <w:t xml:space="preserve">" (שמות, פרק </w:t>
      </w:r>
      <w:proofErr w:type="spellStart"/>
      <w:r w:rsidRPr="006746E3">
        <w:rPr>
          <w:rFonts w:hint="cs"/>
          <w:rtl/>
        </w:rPr>
        <w:t>יג</w:t>
      </w:r>
      <w:proofErr w:type="spellEnd"/>
      <w:r w:rsidRPr="006746E3">
        <w:rPr>
          <w:rFonts w:hint="cs"/>
          <w:rtl/>
        </w:rPr>
        <w:t>' פס' ג'.)</w:t>
      </w:r>
    </w:p>
  </w:footnote>
  <w:footnote w:id="2">
    <w:p w:rsidR="006746E3" w:rsidRDefault="006746E3" w:rsidP="00272938">
      <w:pPr>
        <w:pStyle w:val="a7"/>
        <w:rPr>
          <w:rtl/>
        </w:rPr>
      </w:pPr>
      <w:r>
        <w:rPr>
          <w:rStyle w:val="a9"/>
        </w:rPr>
        <w:footnoteRef/>
      </w:r>
      <w:r>
        <w:rPr>
          <w:rtl/>
        </w:rPr>
        <w:t xml:space="preserve"> </w:t>
      </w:r>
      <w:r w:rsidRPr="006746E3">
        <w:rPr>
          <w:rFonts w:hint="cs"/>
          <w:rtl/>
        </w:rPr>
        <w:t>"</w:t>
      </w:r>
      <w:r w:rsidRPr="006746E3">
        <w:rPr>
          <w:rtl/>
        </w:rPr>
        <w:t>שִׁבְעַת יָמִים שְׂאֹר לֹא יִמָּצֵא בְּבָתֵּיכֶם</w:t>
      </w:r>
      <w:r w:rsidRPr="006746E3">
        <w:rPr>
          <w:rFonts w:hint="cs"/>
          <w:rtl/>
        </w:rPr>
        <w:t>"</w:t>
      </w:r>
      <w:r>
        <w:rPr>
          <w:rFonts w:hint="cs"/>
          <w:rtl/>
        </w:rPr>
        <w:t xml:space="preserve"> (</w:t>
      </w:r>
      <w:r w:rsidR="00272938">
        <w:rPr>
          <w:rFonts w:hint="cs"/>
          <w:rtl/>
        </w:rPr>
        <w:t xml:space="preserve">שמות, פרק </w:t>
      </w:r>
      <w:proofErr w:type="spellStart"/>
      <w:r>
        <w:rPr>
          <w:rFonts w:hint="cs"/>
          <w:rtl/>
        </w:rPr>
        <w:t>יב</w:t>
      </w:r>
      <w:proofErr w:type="spellEnd"/>
      <w:r>
        <w:rPr>
          <w:rFonts w:hint="cs"/>
          <w:rtl/>
        </w:rPr>
        <w:t xml:space="preserve">' פס' </w:t>
      </w:r>
      <w:proofErr w:type="spellStart"/>
      <w:r>
        <w:rPr>
          <w:rFonts w:hint="cs"/>
          <w:rtl/>
        </w:rPr>
        <w:t>יט</w:t>
      </w:r>
      <w:proofErr w:type="spellEnd"/>
      <w:r>
        <w:rPr>
          <w:rFonts w:hint="cs"/>
          <w:rtl/>
        </w:rPr>
        <w:t>'.)</w:t>
      </w:r>
    </w:p>
  </w:footnote>
  <w:footnote w:id="3">
    <w:p w:rsidR="000B503A" w:rsidRDefault="000B503A">
      <w:pPr>
        <w:pStyle w:val="a7"/>
        <w:rPr>
          <w:rtl/>
        </w:rPr>
      </w:pPr>
      <w:r>
        <w:rPr>
          <w:rStyle w:val="a9"/>
        </w:rPr>
        <w:footnoteRef/>
      </w:r>
      <w:r>
        <w:rPr>
          <w:rtl/>
        </w:rPr>
        <w:t xml:space="preserve"> </w:t>
      </w:r>
      <w:r w:rsidRPr="000B503A">
        <w:rPr>
          <w:rFonts w:hint="cs"/>
          <w:rtl/>
        </w:rPr>
        <w:t>"</w:t>
      </w:r>
      <w:r w:rsidRPr="000B503A">
        <w:rPr>
          <w:rtl/>
        </w:rPr>
        <w:t xml:space="preserve">מַצּוֹת יֵאָכֵל אֵת שִׁבְעַת הַיָּמִים וְלֹא יֵרָאֶה לְךָ חָמֵץ וְלֹא יֵרָאֶה לְךָ שְׂאֹר בְּכָל </w:t>
      </w:r>
      <w:proofErr w:type="spellStart"/>
      <w:r w:rsidRPr="000B503A">
        <w:rPr>
          <w:rtl/>
        </w:rPr>
        <w:t>גְּבֻלֶך</w:t>
      </w:r>
      <w:proofErr w:type="spellEnd"/>
      <w:r w:rsidRPr="000B503A">
        <w:rPr>
          <w:rtl/>
        </w:rPr>
        <w:t>ָ</w:t>
      </w:r>
      <w:r w:rsidRPr="000B503A">
        <w:rPr>
          <w:rFonts w:hint="cs"/>
          <w:rtl/>
        </w:rPr>
        <w:t>"</w:t>
      </w:r>
      <w:r w:rsidR="00272938">
        <w:rPr>
          <w:rFonts w:hint="cs"/>
          <w:rtl/>
        </w:rPr>
        <w:t xml:space="preserve"> (</w:t>
      </w:r>
      <w:r w:rsidR="008C29D4">
        <w:rPr>
          <w:rFonts w:hint="cs"/>
          <w:rtl/>
        </w:rPr>
        <w:t>שמות ,פרק</w:t>
      </w:r>
      <w:r w:rsidR="00272938">
        <w:rPr>
          <w:rFonts w:hint="cs"/>
          <w:rtl/>
        </w:rPr>
        <w:t xml:space="preserve"> </w:t>
      </w:r>
      <w:proofErr w:type="spellStart"/>
      <w:r w:rsidR="00272938">
        <w:rPr>
          <w:rFonts w:hint="cs"/>
          <w:rtl/>
        </w:rPr>
        <w:t>יג</w:t>
      </w:r>
      <w:proofErr w:type="spellEnd"/>
      <w:r w:rsidR="00272938">
        <w:rPr>
          <w:rFonts w:hint="cs"/>
          <w:rtl/>
        </w:rPr>
        <w:t>' פס' ז'.)</w:t>
      </w:r>
    </w:p>
  </w:footnote>
  <w:footnote w:id="4">
    <w:p w:rsidR="004D60DE" w:rsidRDefault="004D60DE">
      <w:pPr>
        <w:pStyle w:val="a7"/>
        <w:rPr>
          <w:rtl/>
        </w:rPr>
      </w:pPr>
      <w:r>
        <w:rPr>
          <w:rStyle w:val="a9"/>
        </w:rPr>
        <w:footnoteRef/>
      </w:r>
      <w:r>
        <w:rPr>
          <w:rtl/>
        </w:rPr>
        <w:t xml:space="preserve"> </w:t>
      </w:r>
      <w:r>
        <w:rPr>
          <w:rFonts w:hint="cs"/>
          <w:rtl/>
        </w:rPr>
        <w:t>"</w:t>
      </w:r>
      <w:r w:rsidRPr="004D60DE">
        <w:rPr>
          <w:rtl/>
        </w:rPr>
        <w:t>שִׁבְעַת יָמִים מַצּוֹת תֹּאכֵלוּ אַךְ בַּיּוֹם הָרִאשׁוֹן תַּשְׁבִּיתוּ שְּׂאֹר מִבָּתֵּיכֶם</w:t>
      </w:r>
      <w:r w:rsidRPr="004D60DE">
        <w:rPr>
          <w:rFonts w:hint="cs"/>
          <w:rtl/>
        </w:rPr>
        <w:t xml:space="preserve">" (שמות, פרק </w:t>
      </w:r>
      <w:proofErr w:type="spellStart"/>
      <w:r w:rsidRPr="004D60DE">
        <w:rPr>
          <w:rFonts w:hint="cs"/>
          <w:rtl/>
        </w:rPr>
        <w:t>יב</w:t>
      </w:r>
      <w:proofErr w:type="spellEnd"/>
      <w:r w:rsidRPr="004D60DE">
        <w:rPr>
          <w:rFonts w:hint="cs"/>
          <w:rtl/>
        </w:rPr>
        <w:t>' פס' טו'.)</w:t>
      </w:r>
    </w:p>
  </w:footnote>
  <w:footnote w:id="5">
    <w:p w:rsidR="00986C0E" w:rsidRDefault="00986C0E">
      <w:pPr>
        <w:pStyle w:val="a7"/>
      </w:pPr>
      <w:r>
        <w:rPr>
          <w:rStyle w:val="a9"/>
        </w:rPr>
        <w:footnoteRef/>
      </w:r>
      <w:r>
        <w:rPr>
          <w:rtl/>
        </w:rPr>
        <w:t xml:space="preserve"> </w:t>
      </w:r>
      <w:r w:rsidRPr="00986C0E">
        <w:rPr>
          <w:rFonts w:hint="cs"/>
          <w:rtl/>
        </w:rPr>
        <w:t xml:space="preserve">שמות, פרק </w:t>
      </w:r>
      <w:proofErr w:type="spellStart"/>
      <w:r w:rsidRPr="00986C0E">
        <w:rPr>
          <w:rFonts w:hint="cs"/>
          <w:rtl/>
        </w:rPr>
        <w:t>יב</w:t>
      </w:r>
      <w:proofErr w:type="spellEnd"/>
      <w:r w:rsidRPr="00986C0E">
        <w:rPr>
          <w:rFonts w:hint="cs"/>
          <w:rtl/>
        </w:rPr>
        <w:t xml:space="preserve">' פס' </w:t>
      </w:r>
      <w:proofErr w:type="spellStart"/>
      <w:r w:rsidRPr="00986C0E">
        <w:rPr>
          <w:rFonts w:hint="cs"/>
          <w:rtl/>
        </w:rPr>
        <w:t>יט</w:t>
      </w:r>
      <w:proofErr w:type="spellEnd"/>
      <w:r w:rsidRPr="00986C0E">
        <w:rPr>
          <w:rFonts w:hint="cs"/>
          <w:rtl/>
        </w:rPr>
        <w:t>'.</w:t>
      </w:r>
    </w:p>
  </w:footnote>
  <w:footnote w:id="6">
    <w:p w:rsidR="006B2996" w:rsidRDefault="006B2996" w:rsidP="006B2996">
      <w:pPr>
        <w:pStyle w:val="a7"/>
        <w:rPr>
          <w:rtl/>
        </w:rPr>
      </w:pPr>
      <w:r>
        <w:rPr>
          <w:rStyle w:val="a9"/>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או"ח</w:t>
      </w:r>
      <w:proofErr w:type="spellEnd"/>
      <w:r>
        <w:rPr>
          <w:rFonts w:hint="cs"/>
          <w:rtl/>
        </w:rPr>
        <w:t xml:space="preserve"> סי' </w:t>
      </w:r>
      <w:proofErr w:type="spellStart"/>
      <w:r>
        <w:rPr>
          <w:rFonts w:hint="cs"/>
          <w:rtl/>
        </w:rPr>
        <w:t>תלג</w:t>
      </w:r>
      <w:proofErr w:type="spellEnd"/>
      <w:r>
        <w:rPr>
          <w:rFonts w:hint="cs"/>
          <w:rtl/>
        </w:rPr>
        <w:t>'</w:t>
      </w:r>
      <w:r w:rsidR="000D658C">
        <w:rPr>
          <w:rFonts w:hint="cs"/>
          <w:rtl/>
        </w:rPr>
        <w:t xml:space="preserve"> סעיף יא'.</w:t>
      </w:r>
    </w:p>
  </w:footnote>
  <w:footnote w:id="7">
    <w:p w:rsidR="001F3656" w:rsidRDefault="001F3656">
      <w:pPr>
        <w:pStyle w:val="a7"/>
      </w:pPr>
      <w:r>
        <w:rPr>
          <w:rStyle w:val="a9"/>
        </w:rPr>
        <w:footnoteRef/>
      </w:r>
      <w:r>
        <w:rPr>
          <w:rtl/>
        </w:rPr>
        <w:t xml:space="preserve"> </w:t>
      </w:r>
      <w:r>
        <w:rPr>
          <w:rFonts w:hint="cs"/>
          <w:rtl/>
        </w:rPr>
        <w:t xml:space="preserve">שם </w:t>
      </w:r>
      <w:proofErr w:type="spellStart"/>
      <w:r>
        <w:rPr>
          <w:rFonts w:hint="cs"/>
          <w:rtl/>
        </w:rPr>
        <w:t>סעין</w:t>
      </w:r>
      <w:proofErr w:type="spellEnd"/>
      <w:r>
        <w:rPr>
          <w:rFonts w:hint="cs"/>
          <w:rtl/>
        </w:rPr>
        <w:t xml:space="preserve"> קטן מו'.</w:t>
      </w:r>
    </w:p>
  </w:footnote>
  <w:footnote w:id="8">
    <w:p w:rsidR="00F85396" w:rsidRDefault="00F85396">
      <w:pPr>
        <w:pStyle w:val="a7"/>
      </w:pPr>
      <w:r>
        <w:rPr>
          <w:rStyle w:val="a9"/>
        </w:rPr>
        <w:footnoteRef/>
      </w:r>
      <w:r>
        <w:rPr>
          <w:rtl/>
        </w:rPr>
        <w:t xml:space="preserve"> </w:t>
      </w:r>
      <w:r>
        <w:rPr>
          <w:rFonts w:hint="cs"/>
          <w:rtl/>
        </w:rPr>
        <w:t xml:space="preserve">ומביא הרב </w:t>
      </w:r>
      <w:proofErr w:type="spellStart"/>
      <w:r>
        <w:rPr>
          <w:rFonts w:hint="cs"/>
          <w:rtl/>
        </w:rPr>
        <w:t>ויא</w:t>
      </w:r>
      <w:proofErr w:type="spellEnd"/>
      <w:r>
        <w:rPr>
          <w:rFonts w:hint="cs"/>
          <w:rtl/>
        </w:rPr>
        <w:t xml:space="preserve"> מעשה שהיה על משפ</w:t>
      </w:r>
      <w:r w:rsidR="00C2551F">
        <w:rPr>
          <w:rFonts w:hint="cs"/>
          <w:rtl/>
        </w:rPr>
        <w:t xml:space="preserve">חה אחת שמרוב </w:t>
      </w:r>
      <w:proofErr w:type="spellStart"/>
      <w:r w:rsidR="00C2551F">
        <w:rPr>
          <w:rFonts w:hint="cs"/>
          <w:rtl/>
        </w:rPr>
        <w:t>שיפשופים</w:t>
      </w:r>
      <w:proofErr w:type="spellEnd"/>
      <w:r w:rsidR="00C2551F">
        <w:rPr>
          <w:rFonts w:hint="cs"/>
          <w:rtl/>
        </w:rPr>
        <w:t xml:space="preserve"> </w:t>
      </w:r>
      <w:proofErr w:type="spellStart"/>
      <w:r w:rsidR="00C2551F">
        <w:rPr>
          <w:rFonts w:hint="cs"/>
          <w:rtl/>
        </w:rPr>
        <w:t>בצידו</w:t>
      </w:r>
      <w:proofErr w:type="spellEnd"/>
      <w:r w:rsidR="00C2551F">
        <w:rPr>
          <w:rFonts w:hint="cs"/>
          <w:rtl/>
        </w:rPr>
        <w:t xml:space="preserve"> בחיצוני של התנור כבר נמחק שם היצרן, אך בבדיקת חמץ נמצ</w:t>
      </w:r>
      <w:r w:rsidR="005913D0">
        <w:rPr>
          <w:rFonts w:hint="cs"/>
          <w:rtl/>
        </w:rPr>
        <w:t>א בתקרת תא האפייה קליפת עוגה שנאפתה בו לכבוד פורים, ותפחה יותר מידי.</w:t>
      </w:r>
    </w:p>
  </w:footnote>
  <w:footnote w:id="9">
    <w:p w:rsidR="005913D0" w:rsidRDefault="005913D0">
      <w:pPr>
        <w:pStyle w:val="a7"/>
        <w:rPr>
          <w:rtl/>
        </w:rPr>
      </w:pPr>
      <w:r>
        <w:rPr>
          <w:rStyle w:val="a9"/>
        </w:rPr>
        <w:footnoteRef/>
      </w:r>
      <w:r>
        <w:rPr>
          <w:rtl/>
        </w:rPr>
        <w:t xml:space="preserve"> </w:t>
      </w:r>
      <w:r w:rsidR="003B6BD9">
        <w:rPr>
          <w:rFonts w:hint="cs"/>
          <w:rtl/>
        </w:rPr>
        <w:t xml:space="preserve">עי' </w:t>
      </w:r>
      <w:proofErr w:type="spellStart"/>
      <w:r w:rsidR="003B6BD9">
        <w:rPr>
          <w:rFonts w:hint="cs"/>
          <w:rtl/>
        </w:rPr>
        <w:t>שו"ע</w:t>
      </w:r>
      <w:proofErr w:type="spellEnd"/>
      <w:r w:rsidR="003B6BD9">
        <w:rPr>
          <w:rFonts w:hint="cs"/>
          <w:rtl/>
        </w:rPr>
        <w:t xml:space="preserve"> סימן </w:t>
      </w:r>
      <w:proofErr w:type="spellStart"/>
      <w:r w:rsidR="003B6BD9">
        <w:rPr>
          <w:rFonts w:hint="cs"/>
          <w:rtl/>
        </w:rPr>
        <w:t>תמג</w:t>
      </w:r>
      <w:proofErr w:type="spellEnd"/>
      <w:r w:rsidR="003B6BD9">
        <w:rPr>
          <w:rFonts w:hint="cs"/>
          <w:rtl/>
        </w:rPr>
        <w:t>' סע' ו', ומשנה ברורה שם.</w:t>
      </w:r>
    </w:p>
  </w:footnote>
  <w:footnote w:id="10">
    <w:p w:rsidR="00700213" w:rsidRDefault="00700213">
      <w:pPr>
        <w:pStyle w:val="a7"/>
      </w:pPr>
      <w:r>
        <w:rPr>
          <w:rStyle w:val="a9"/>
        </w:rPr>
        <w:footnoteRef/>
      </w:r>
      <w:r>
        <w:rPr>
          <w:rtl/>
        </w:rPr>
        <w:t xml:space="preserve"> </w:t>
      </w:r>
      <w:proofErr w:type="spellStart"/>
      <w:r>
        <w:rPr>
          <w:rFonts w:hint="cs"/>
          <w:rtl/>
        </w:rPr>
        <w:t>שו"ע</w:t>
      </w:r>
      <w:proofErr w:type="spellEnd"/>
      <w:r>
        <w:rPr>
          <w:rFonts w:hint="cs"/>
          <w:rtl/>
        </w:rPr>
        <w:t xml:space="preserve"> סימן תעב' סעיף יד'.</w:t>
      </w:r>
    </w:p>
  </w:footnote>
  <w:footnote w:id="11">
    <w:p w:rsidR="000837E3" w:rsidRDefault="000837E3" w:rsidP="000837E3">
      <w:pPr>
        <w:pStyle w:val="a7"/>
      </w:pPr>
      <w:r>
        <w:rPr>
          <w:rStyle w:val="a9"/>
        </w:rPr>
        <w:footnoteRef/>
      </w:r>
      <w:r>
        <w:rPr>
          <w:rtl/>
        </w:rPr>
        <w:t xml:space="preserve"> </w:t>
      </w:r>
      <w:r>
        <w:rPr>
          <w:rFonts w:hint="cs"/>
          <w:rtl/>
        </w:rPr>
        <w:t xml:space="preserve">זוהר הקדוש, </w:t>
      </w:r>
      <w:proofErr w:type="spellStart"/>
      <w:r>
        <w:rPr>
          <w:rFonts w:hint="cs"/>
          <w:rtl/>
        </w:rPr>
        <w:t>ח"ב</w:t>
      </w:r>
      <w:proofErr w:type="spellEnd"/>
      <w:r>
        <w:rPr>
          <w:rFonts w:hint="cs"/>
          <w:rtl/>
        </w:rPr>
        <w:t xml:space="preserve"> מ', ב', מובא בפניני הלכה פסח.</w:t>
      </w:r>
    </w:p>
  </w:footnote>
  <w:footnote w:id="12">
    <w:p w:rsidR="000837E3" w:rsidRDefault="000837E3">
      <w:pPr>
        <w:pStyle w:val="a7"/>
      </w:pPr>
      <w:r>
        <w:rPr>
          <w:rStyle w:val="a9"/>
        </w:rPr>
        <w:footnoteRef/>
      </w:r>
      <w:r>
        <w:rPr>
          <w:rtl/>
        </w:rPr>
        <w:t xml:space="preserve"> </w:t>
      </w:r>
      <w:r>
        <w:rPr>
          <w:rFonts w:hint="cs"/>
          <w:rtl/>
        </w:rPr>
        <w:t>פניני הלכה פסח.</w:t>
      </w:r>
    </w:p>
  </w:footnote>
  <w:footnote w:id="13">
    <w:p w:rsidR="00D935B0" w:rsidRDefault="00D935B0">
      <w:pPr>
        <w:pStyle w:val="a7"/>
        <w:rPr>
          <w:rtl/>
        </w:rPr>
      </w:pPr>
      <w:r>
        <w:rPr>
          <w:rStyle w:val="a9"/>
        </w:rPr>
        <w:footnoteRef/>
      </w:r>
      <w:r>
        <w:rPr>
          <w:rtl/>
        </w:rPr>
        <w:t xml:space="preserve"> </w:t>
      </w:r>
      <w:r w:rsidR="00940116">
        <w:rPr>
          <w:rFonts w:hint="cs"/>
          <w:rtl/>
        </w:rPr>
        <w:t xml:space="preserve">נערך מתוך </w:t>
      </w:r>
      <w:r>
        <w:rPr>
          <w:rFonts w:hint="cs"/>
          <w:rtl/>
        </w:rPr>
        <w:t>פניני הלכה פסח פרק א' סעיף ה'.</w:t>
      </w:r>
    </w:p>
  </w:footnote>
  <w:footnote w:id="14">
    <w:p w:rsidR="00124485" w:rsidRDefault="00124485">
      <w:pPr>
        <w:pStyle w:val="a7"/>
      </w:pPr>
      <w:r>
        <w:rPr>
          <w:rStyle w:val="a9"/>
        </w:rPr>
        <w:footnoteRef/>
      </w:r>
      <w:r>
        <w:rPr>
          <w:rtl/>
        </w:rPr>
        <w:t xml:space="preserve"> </w:t>
      </w:r>
      <w:r>
        <w:rPr>
          <w:rFonts w:hint="cs"/>
          <w:rtl/>
        </w:rPr>
        <w:t xml:space="preserve">עי' מדרש </w:t>
      </w:r>
      <w:proofErr w:type="spellStart"/>
      <w:r>
        <w:rPr>
          <w:rFonts w:hint="cs"/>
          <w:rtl/>
        </w:rPr>
        <w:t>תנחומא</w:t>
      </w:r>
      <w:proofErr w:type="spellEnd"/>
      <w:r>
        <w:rPr>
          <w:rFonts w:hint="cs"/>
          <w:rtl/>
        </w:rPr>
        <w:t xml:space="preserve"> על פרשת תזריע, ה'.</w:t>
      </w:r>
    </w:p>
  </w:footnote>
  <w:footnote w:id="15">
    <w:p w:rsidR="00AA42E5" w:rsidRDefault="00AA42E5">
      <w:pPr>
        <w:pStyle w:val="a7"/>
      </w:pPr>
      <w:r>
        <w:rPr>
          <w:rStyle w:val="a9"/>
        </w:rPr>
        <w:footnoteRef/>
      </w:r>
      <w:r>
        <w:rPr>
          <w:rtl/>
        </w:rPr>
        <w:t xml:space="preserve"> </w:t>
      </w:r>
      <w:r>
        <w:rPr>
          <w:rFonts w:hint="cs"/>
          <w:rtl/>
        </w:rPr>
        <w:t>פניני הלכה פסח שם.</w:t>
      </w:r>
    </w:p>
  </w:footnote>
  <w:footnote w:id="16">
    <w:p w:rsidR="001016A4" w:rsidRDefault="001016A4">
      <w:pPr>
        <w:pStyle w:val="a7"/>
      </w:pPr>
      <w:r>
        <w:rPr>
          <w:rStyle w:val="a9"/>
        </w:rPr>
        <w:footnoteRef/>
      </w:r>
      <w:r>
        <w:rPr>
          <w:rtl/>
        </w:rPr>
        <w:t xml:space="preserve"> </w:t>
      </w:r>
      <w:r>
        <w:rPr>
          <w:rFonts w:hint="cs"/>
          <w:rtl/>
        </w:rPr>
        <w:t xml:space="preserve">זוהר הקדוש, </w:t>
      </w:r>
      <w:proofErr w:type="spellStart"/>
      <w:r>
        <w:rPr>
          <w:rFonts w:hint="cs"/>
          <w:rtl/>
        </w:rPr>
        <w:t>ח"ב</w:t>
      </w:r>
      <w:proofErr w:type="spellEnd"/>
      <w:r>
        <w:rPr>
          <w:rFonts w:hint="cs"/>
          <w:rtl/>
        </w:rPr>
        <w:t xml:space="preserve"> </w:t>
      </w:r>
      <w:proofErr w:type="spellStart"/>
      <w:r>
        <w:rPr>
          <w:rFonts w:hint="cs"/>
          <w:rtl/>
        </w:rPr>
        <w:t>קפב</w:t>
      </w:r>
      <w:proofErr w:type="spellEnd"/>
      <w:r>
        <w:rPr>
          <w:rFonts w:hint="cs"/>
          <w:rtl/>
        </w:rPr>
        <w:t>', א', מובא בפניני הלכה פסח.</w:t>
      </w:r>
    </w:p>
  </w:footnote>
  <w:footnote w:id="17">
    <w:p w:rsidR="00F60F70" w:rsidRDefault="00EB1936" w:rsidP="00F60F70">
      <w:pPr>
        <w:pStyle w:val="a7"/>
        <w:rPr>
          <w:rtl/>
        </w:rPr>
      </w:pPr>
      <w:r>
        <w:rPr>
          <w:rStyle w:val="a9"/>
        </w:rPr>
        <w:footnoteRef/>
      </w:r>
      <w:r>
        <w:rPr>
          <w:rtl/>
        </w:rPr>
        <w:t xml:space="preserve"> </w:t>
      </w:r>
      <w:r w:rsidR="00F60F70">
        <w:rPr>
          <w:rFonts w:hint="cs"/>
          <w:rtl/>
        </w:rPr>
        <w:t>לב השמיים פסח, שמואל זיוון.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8D" w:rsidRDefault="006A578D">
    <w:pPr>
      <w:pStyle w:val="a3"/>
      <w:rPr>
        <w:rtl/>
      </w:rPr>
    </w:pPr>
    <w:r>
      <w:rPr>
        <w:rFonts w:hint="cs"/>
        <w:rtl/>
      </w:rPr>
      <w:t xml:space="preserve">בס"ד ובהשתדלות                                                                                                    </w:t>
    </w:r>
    <w:proofErr w:type="spellStart"/>
    <w:r>
      <w:rPr>
        <w:rFonts w:hint="cs"/>
        <w:rtl/>
      </w:rPr>
      <w:t>יב</w:t>
    </w:r>
    <w:proofErr w:type="spellEnd"/>
    <w:r>
      <w:rPr>
        <w:rFonts w:hint="cs"/>
        <w:rtl/>
      </w:rPr>
      <w:t xml:space="preserve">' </w:t>
    </w:r>
    <w:r w:rsidR="00490892">
      <w:rPr>
        <w:rFonts w:hint="cs"/>
        <w:rtl/>
      </w:rPr>
      <w:t>ניסן תשע"ז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2372D"/>
    <w:multiLevelType w:val="hybridMultilevel"/>
    <w:tmpl w:val="F55AF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8D"/>
    <w:rsid w:val="000015BD"/>
    <w:rsid w:val="00021E2E"/>
    <w:rsid w:val="00041283"/>
    <w:rsid w:val="00076D38"/>
    <w:rsid w:val="000837E3"/>
    <w:rsid w:val="000A13C6"/>
    <w:rsid w:val="000B503A"/>
    <w:rsid w:val="000D50F4"/>
    <w:rsid w:val="000D658C"/>
    <w:rsid w:val="000E02A0"/>
    <w:rsid w:val="000F3729"/>
    <w:rsid w:val="001016A4"/>
    <w:rsid w:val="0011556A"/>
    <w:rsid w:val="00124485"/>
    <w:rsid w:val="001735B0"/>
    <w:rsid w:val="00192B49"/>
    <w:rsid w:val="001D0D3D"/>
    <w:rsid w:val="001E4A90"/>
    <w:rsid w:val="001F3656"/>
    <w:rsid w:val="002321E7"/>
    <w:rsid w:val="00233072"/>
    <w:rsid w:val="00255882"/>
    <w:rsid w:val="00270F40"/>
    <w:rsid w:val="00272938"/>
    <w:rsid w:val="002922BF"/>
    <w:rsid w:val="00294D2B"/>
    <w:rsid w:val="002D7383"/>
    <w:rsid w:val="002E70D8"/>
    <w:rsid w:val="0031529E"/>
    <w:rsid w:val="00337013"/>
    <w:rsid w:val="00340A99"/>
    <w:rsid w:val="00353777"/>
    <w:rsid w:val="00355F26"/>
    <w:rsid w:val="0038461F"/>
    <w:rsid w:val="003859F3"/>
    <w:rsid w:val="003B6BD9"/>
    <w:rsid w:val="003E3E71"/>
    <w:rsid w:val="003F414A"/>
    <w:rsid w:val="00426BED"/>
    <w:rsid w:val="00451152"/>
    <w:rsid w:val="00461720"/>
    <w:rsid w:val="00472086"/>
    <w:rsid w:val="00476532"/>
    <w:rsid w:val="00485374"/>
    <w:rsid w:val="00490892"/>
    <w:rsid w:val="004B0958"/>
    <w:rsid w:val="004B73B9"/>
    <w:rsid w:val="004D60DE"/>
    <w:rsid w:val="004E3727"/>
    <w:rsid w:val="004F272A"/>
    <w:rsid w:val="004F4870"/>
    <w:rsid w:val="005636F7"/>
    <w:rsid w:val="005913D0"/>
    <w:rsid w:val="005D064D"/>
    <w:rsid w:val="005D5805"/>
    <w:rsid w:val="005E5459"/>
    <w:rsid w:val="00601A42"/>
    <w:rsid w:val="00604036"/>
    <w:rsid w:val="00626B6B"/>
    <w:rsid w:val="00650EEB"/>
    <w:rsid w:val="006746E3"/>
    <w:rsid w:val="006824D9"/>
    <w:rsid w:val="00685ED9"/>
    <w:rsid w:val="0069441A"/>
    <w:rsid w:val="006A33E5"/>
    <w:rsid w:val="006A578D"/>
    <w:rsid w:val="006B2996"/>
    <w:rsid w:val="006C299A"/>
    <w:rsid w:val="006F2260"/>
    <w:rsid w:val="00700213"/>
    <w:rsid w:val="00741C6A"/>
    <w:rsid w:val="007509C9"/>
    <w:rsid w:val="007B43F6"/>
    <w:rsid w:val="00817F8C"/>
    <w:rsid w:val="0082385C"/>
    <w:rsid w:val="00856AA8"/>
    <w:rsid w:val="008C29D4"/>
    <w:rsid w:val="009141CF"/>
    <w:rsid w:val="009159C0"/>
    <w:rsid w:val="009268A8"/>
    <w:rsid w:val="00940116"/>
    <w:rsid w:val="00940CE2"/>
    <w:rsid w:val="00946A97"/>
    <w:rsid w:val="00986C0E"/>
    <w:rsid w:val="009C4CB3"/>
    <w:rsid w:val="009E15A2"/>
    <w:rsid w:val="00A93992"/>
    <w:rsid w:val="00AA42E5"/>
    <w:rsid w:val="00B55371"/>
    <w:rsid w:val="00B800A0"/>
    <w:rsid w:val="00B86122"/>
    <w:rsid w:val="00B87706"/>
    <w:rsid w:val="00BF4B61"/>
    <w:rsid w:val="00C10EEC"/>
    <w:rsid w:val="00C2551F"/>
    <w:rsid w:val="00C34493"/>
    <w:rsid w:val="00C36F18"/>
    <w:rsid w:val="00C37B8F"/>
    <w:rsid w:val="00CB6ED8"/>
    <w:rsid w:val="00CD465D"/>
    <w:rsid w:val="00CD4BA8"/>
    <w:rsid w:val="00CE0B7F"/>
    <w:rsid w:val="00CE2701"/>
    <w:rsid w:val="00CE7064"/>
    <w:rsid w:val="00CF72A7"/>
    <w:rsid w:val="00D02890"/>
    <w:rsid w:val="00D400FC"/>
    <w:rsid w:val="00D935B0"/>
    <w:rsid w:val="00DA021C"/>
    <w:rsid w:val="00DA0289"/>
    <w:rsid w:val="00DD361A"/>
    <w:rsid w:val="00EB1936"/>
    <w:rsid w:val="00EB6A13"/>
    <w:rsid w:val="00EC5C86"/>
    <w:rsid w:val="00EE2797"/>
    <w:rsid w:val="00EF3759"/>
    <w:rsid w:val="00F12DD6"/>
    <w:rsid w:val="00F3588D"/>
    <w:rsid w:val="00F43983"/>
    <w:rsid w:val="00F60F70"/>
    <w:rsid w:val="00F853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2DB06-0B8E-4DB7-8269-9DE973C1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940CE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D58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78D"/>
    <w:pPr>
      <w:tabs>
        <w:tab w:val="center" w:pos="4513"/>
        <w:tab w:val="right" w:pos="9026"/>
      </w:tabs>
      <w:spacing w:after="0" w:line="240" w:lineRule="auto"/>
    </w:pPr>
  </w:style>
  <w:style w:type="character" w:customStyle="1" w:styleId="a4">
    <w:name w:val="כותרת עליונה תו"/>
    <w:basedOn w:val="a0"/>
    <w:link w:val="a3"/>
    <w:uiPriority w:val="99"/>
    <w:rsid w:val="006A578D"/>
  </w:style>
  <w:style w:type="paragraph" w:styleId="a5">
    <w:name w:val="footer"/>
    <w:basedOn w:val="a"/>
    <w:link w:val="a6"/>
    <w:uiPriority w:val="99"/>
    <w:unhideWhenUsed/>
    <w:rsid w:val="006A578D"/>
    <w:pPr>
      <w:tabs>
        <w:tab w:val="center" w:pos="4513"/>
        <w:tab w:val="right" w:pos="9026"/>
      </w:tabs>
      <w:spacing w:after="0" w:line="240" w:lineRule="auto"/>
    </w:pPr>
  </w:style>
  <w:style w:type="character" w:customStyle="1" w:styleId="a6">
    <w:name w:val="כותרת תחתונה תו"/>
    <w:basedOn w:val="a0"/>
    <w:link w:val="a5"/>
    <w:uiPriority w:val="99"/>
    <w:rsid w:val="006A578D"/>
  </w:style>
  <w:style w:type="paragraph" w:styleId="a7">
    <w:name w:val="footnote text"/>
    <w:basedOn w:val="a"/>
    <w:link w:val="a8"/>
    <w:uiPriority w:val="99"/>
    <w:semiHidden/>
    <w:unhideWhenUsed/>
    <w:rsid w:val="001735B0"/>
    <w:pPr>
      <w:spacing w:after="0" w:line="240" w:lineRule="auto"/>
    </w:pPr>
    <w:rPr>
      <w:sz w:val="20"/>
      <w:szCs w:val="20"/>
    </w:rPr>
  </w:style>
  <w:style w:type="character" w:customStyle="1" w:styleId="a8">
    <w:name w:val="טקסט הערת שוליים תו"/>
    <w:basedOn w:val="a0"/>
    <w:link w:val="a7"/>
    <w:uiPriority w:val="99"/>
    <w:semiHidden/>
    <w:rsid w:val="001735B0"/>
    <w:rPr>
      <w:sz w:val="20"/>
      <w:szCs w:val="20"/>
    </w:rPr>
  </w:style>
  <w:style w:type="character" w:styleId="a9">
    <w:name w:val="footnote reference"/>
    <w:basedOn w:val="a0"/>
    <w:uiPriority w:val="99"/>
    <w:semiHidden/>
    <w:unhideWhenUsed/>
    <w:rsid w:val="001735B0"/>
    <w:rPr>
      <w:vertAlign w:val="superscript"/>
    </w:rPr>
  </w:style>
  <w:style w:type="paragraph" w:styleId="aa">
    <w:name w:val="List Paragraph"/>
    <w:basedOn w:val="a"/>
    <w:uiPriority w:val="34"/>
    <w:qFormat/>
    <w:rsid w:val="006824D9"/>
    <w:pPr>
      <w:ind w:left="720"/>
      <w:contextualSpacing/>
    </w:pPr>
  </w:style>
  <w:style w:type="character" w:customStyle="1" w:styleId="10">
    <w:name w:val="כותרת 1 תו"/>
    <w:basedOn w:val="a0"/>
    <w:link w:val="1"/>
    <w:uiPriority w:val="9"/>
    <w:rsid w:val="00940CE2"/>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940CE2"/>
  </w:style>
  <w:style w:type="character" w:styleId="Hyperlink">
    <w:name w:val="Hyperlink"/>
    <w:basedOn w:val="a0"/>
    <w:uiPriority w:val="99"/>
    <w:semiHidden/>
    <w:unhideWhenUsed/>
    <w:rsid w:val="00940CE2"/>
    <w:rPr>
      <w:color w:val="0000FF"/>
      <w:u w:val="single"/>
    </w:rPr>
  </w:style>
  <w:style w:type="character" w:customStyle="1" w:styleId="meta-nav">
    <w:name w:val="meta-nav"/>
    <w:basedOn w:val="a0"/>
    <w:rsid w:val="00940CE2"/>
  </w:style>
  <w:style w:type="paragraph" w:styleId="NormalWeb">
    <w:name w:val="Normal (Web)"/>
    <w:basedOn w:val="a"/>
    <w:uiPriority w:val="99"/>
    <w:semiHidden/>
    <w:unhideWhenUsed/>
    <w:rsid w:val="00940CE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undbrackets">
    <w:name w:val="round_brackets"/>
    <w:basedOn w:val="a0"/>
    <w:rsid w:val="00940CE2"/>
  </w:style>
  <w:style w:type="character" w:customStyle="1" w:styleId="20">
    <w:name w:val="כותרת 2 תו"/>
    <w:basedOn w:val="a0"/>
    <w:link w:val="2"/>
    <w:uiPriority w:val="9"/>
    <w:rsid w:val="005D58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97336">
      <w:bodyDiv w:val="1"/>
      <w:marLeft w:val="0"/>
      <w:marRight w:val="0"/>
      <w:marTop w:val="0"/>
      <w:marBottom w:val="0"/>
      <w:divBdr>
        <w:top w:val="none" w:sz="0" w:space="0" w:color="auto"/>
        <w:left w:val="none" w:sz="0" w:space="0" w:color="auto"/>
        <w:bottom w:val="none" w:sz="0" w:space="0" w:color="auto"/>
        <w:right w:val="none" w:sz="0" w:space="0" w:color="auto"/>
      </w:divBdr>
      <w:divsChild>
        <w:div w:id="353652568">
          <w:marLeft w:val="0"/>
          <w:marRight w:val="-300"/>
          <w:marTop w:val="0"/>
          <w:marBottom w:val="0"/>
          <w:divBdr>
            <w:top w:val="none" w:sz="0" w:space="0" w:color="auto"/>
            <w:left w:val="none" w:sz="0" w:space="0" w:color="auto"/>
            <w:bottom w:val="none" w:sz="0" w:space="0" w:color="auto"/>
            <w:right w:val="none" w:sz="0" w:space="0" w:color="auto"/>
          </w:divBdr>
        </w:div>
        <w:div w:id="250937822">
          <w:marLeft w:val="0"/>
          <w:marRight w:val="0"/>
          <w:marTop w:val="0"/>
          <w:marBottom w:val="270"/>
          <w:divBdr>
            <w:top w:val="none" w:sz="0" w:space="0" w:color="auto"/>
            <w:left w:val="none" w:sz="0" w:space="0" w:color="auto"/>
            <w:bottom w:val="none" w:sz="0" w:space="0" w:color="auto"/>
            <w:right w:val="none" w:sz="0" w:space="0" w:color="auto"/>
          </w:divBdr>
        </w:div>
        <w:div w:id="148064509">
          <w:marLeft w:val="0"/>
          <w:marRight w:val="0"/>
          <w:marTop w:val="0"/>
          <w:marBottom w:val="540"/>
          <w:divBdr>
            <w:top w:val="none" w:sz="0" w:space="0" w:color="auto"/>
            <w:left w:val="none" w:sz="0" w:space="0" w:color="auto"/>
            <w:bottom w:val="none" w:sz="0" w:space="0" w:color="auto"/>
            <w:right w:val="none" w:sz="0" w:space="0" w:color="auto"/>
          </w:divBdr>
          <w:divsChild>
            <w:div w:id="478378313">
              <w:marLeft w:val="0"/>
              <w:marRight w:val="0"/>
              <w:marTop w:val="0"/>
              <w:marBottom w:val="0"/>
              <w:divBdr>
                <w:top w:val="none" w:sz="0" w:space="0" w:color="auto"/>
                <w:left w:val="none" w:sz="0" w:space="0" w:color="auto"/>
                <w:bottom w:val="none" w:sz="0" w:space="0" w:color="auto"/>
                <w:right w:val="none" w:sz="0" w:space="0" w:color="auto"/>
              </w:divBdr>
            </w:div>
            <w:div w:id="2929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6852">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340232792">
          <w:marLeft w:val="0"/>
          <w:marRight w:val="0"/>
          <w:marTop w:val="0"/>
          <w:marBottom w:val="0"/>
          <w:divBdr>
            <w:top w:val="none" w:sz="0" w:space="0" w:color="auto"/>
            <w:left w:val="none" w:sz="0" w:space="0" w:color="auto"/>
            <w:bottom w:val="none" w:sz="0" w:space="0" w:color="auto"/>
            <w:right w:val="none" w:sz="0" w:space="0" w:color="auto"/>
          </w:divBdr>
          <w:divsChild>
            <w:div w:id="1333489053">
              <w:marLeft w:val="0"/>
              <w:marRight w:val="0"/>
              <w:marTop w:val="0"/>
              <w:marBottom w:val="0"/>
              <w:divBdr>
                <w:top w:val="none" w:sz="0" w:space="0" w:color="auto"/>
                <w:left w:val="none" w:sz="0" w:space="0" w:color="auto"/>
                <w:bottom w:val="none" w:sz="0" w:space="0" w:color="auto"/>
                <w:right w:val="none" w:sz="0" w:space="0" w:color="auto"/>
              </w:divBdr>
              <w:divsChild>
                <w:div w:id="404647532">
                  <w:marLeft w:val="0"/>
                  <w:marRight w:val="0"/>
                  <w:marTop w:val="0"/>
                  <w:marBottom w:val="0"/>
                  <w:divBdr>
                    <w:top w:val="single" w:sz="12" w:space="11" w:color="3578CC"/>
                    <w:left w:val="single" w:sz="12" w:space="11" w:color="3578CC"/>
                    <w:bottom w:val="single" w:sz="12" w:space="11" w:color="3578CC"/>
                    <w:right w:val="single" w:sz="12" w:space="11" w:color="3578CC"/>
                  </w:divBdr>
                </w:div>
              </w:divsChild>
            </w:div>
          </w:divsChild>
        </w:div>
      </w:divsChild>
    </w:div>
    <w:div w:id="1562473157">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468547796">
          <w:marLeft w:val="0"/>
          <w:marRight w:val="0"/>
          <w:marTop w:val="0"/>
          <w:marBottom w:val="0"/>
          <w:divBdr>
            <w:top w:val="none" w:sz="0" w:space="0" w:color="auto"/>
            <w:left w:val="none" w:sz="0" w:space="0" w:color="auto"/>
            <w:bottom w:val="none" w:sz="0" w:space="0" w:color="auto"/>
            <w:right w:val="none" w:sz="0" w:space="0" w:color="auto"/>
          </w:divBdr>
          <w:divsChild>
            <w:div w:id="262961069">
              <w:marLeft w:val="0"/>
              <w:marRight w:val="0"/>
              <w:marTop w:val="0"/>
              <w:marBottom w:val="0"/>
              <w:divBdr>
                <w:top w:val="none" w:sz="0" w:space="0" w:color="auto"/>
                <w:left w:val="none" w:sz="0" w:space="0" w:color="auto"/>
                <w:bottom w:val="none" w:sz="0" w:space="0" w:color="auto"/>
                <w:right w:val="none" w:sz="0" w:space="0" w:color="auto"/>
              </w:divBdr>
              <w:divsChild>
                <w:div w:id="946499622">
                  <w:marLeft w:val="0"/>
                  <w:marRight w:val="0"/>
                  <w:marTop w:val="0"/>
                  <w:marBottom w:val="0"/>
                  <w:divBdr>
                    <w:top w:val="single" w:sz="12" w:space="11" w:color="3578CC"/>
                    <w:left w:val="single" w:sz="12" w:space="11" w:color="3578CC"/>
                    <w:bottom w:val="single" w:sz="12" w:space="11" w:color="3578CC"/>
                    <w:right w:val="single" w:sz="12" w:space="11" w:color="3578CC"/>
                  </w:divBdr>
                </w:div>
              </w:divsChild>
            </w:div>
          </w:divsChild>
        </w:div>
      </w:divsChild>
    </w:div>
    <w:div w:id="170551937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115515881">
          <w:marLeft w:val="0"/>
          <w:marRight w:val="0"/>
          <w:marTop w:val="0"/>
          <w:marBottom w:val="0"/>
          <w:divBdr>
            <w:top w:val="none" w:sz="0" w:space="0" w:color="auto"/>
            <w:left w:val="none" w:sz="0" w:space="0" w:color="auto"/>
            <w:bottom w:val="none" w:sz="0" w:space="0" w:color="auto"/>
            <w:right w:val="none" w:sz="0" w:space="0" w:color="auto"/>
          </w:divBdr>
          <w:divsChild>
            <w:div w:id="1331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5</Pages>
  <Words>1497</Words>
  <Characters>7490</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15</cp:revision>
  <cp:lastPrinted>2017-04-08T22:15:00Z</cp:lastPrinted>
  <dcterms:created xsi:type="dcterms:W3CDTF">2017-04-08T17:29:00Z</dcterms:created>
  <dcterms:modified xsi:type="dcterms:W3CDTF">2017-04-08T22:18:00Z</dcterms:modified>
</cp:coreProperties>
</file>