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180" w:rsidRPr="00AB572C" w:rsidRDefault="00802180" w:rsidP="00AB572C">
      <w:pPr>
        <w:jc w:val="center"/>
        <w:rPr>
          <w:rFonts w:cs="Guttman Drogolin"/>
          <w:b/>
          <w:bCs/>
          <w:sz w:val="40"/>
          <w:szCs w:val="40"/>
          <w:rtl/>
        </w:rPr>
      </w:pPr>
      <w:r w:rsidRPr="00AB572C">
        <w:rPr>
          <w:rFonts w:cs="Guttman Drogolin" w:hint="cs"/>
          <w:b/>
          <w:bCs/>
          <w:sz w:val="40"/>
          <w:szCs w:val="40"/>
          <w:rtl/>
        </w:rPr>
        <w:t>יום העצמאות</w:t>
      </w:r>
    </w:p>
    <w:p w:rsidR="008F2FB6" w:rsidRPr="00C21C1C" w:rsidRDefault="00444DC6" w:rsidP="008F2FB6">
      <w:pPr>
        <w:spacing w:after="40"/>
        <w:jc w:val="both"/>
        <w:rPr>
          <w:rFonts w:cs="Guttman Drogolin"/>
          <w:sz w:val="28"/>
          <w:szCs w:val="28"/>
          <w:rtl/>
        </w:rPr>
      </w:pPr>
      <w:r w:rsidRPr="00C21C1C">
        <w:rPr>
          <w:rFonts w:cs="Guttman Drogolin" w:hint="cs"/>
          <w:sz w:val="28"/>
          <w:szCs w:val="28"/>
          <w:rtl/>
        </w:rPr>
        <w:t>יום העצמאות, יום תקומת עם ישראל מאפר הגולה</w:t>
      </w:r>
      <w:r w:rsidR="002C5F1A" w:rsidRPr="00C21C1C">
        <w:rPr>
          <w:rFonts w:cs="Guttman Drogolin" w:hint="cs"/>
          <w:sz w:val="28"/>
          <w:szCs w:val="28"/>
          <w:rtl/>
        </w:rPr>
        <w:t>, יום הצל</w:t>
      </w:r>
      <w:r w:rsidR="008F2FB6" w:rsidRPr="00C21C1C">
        <w:rPr>
          <w:rFonts w:cs="Guttman Drogolin" w:hint="cs"/>
          <w:sz w:val="28"/>
          <w:szCs w:val="28"/>
          <w:rtl/>
        </w:rPr>
        <w:t xml:space="preserve">ת ישראל מיד צר, יום </w:t>
      </w:r>
      <w:r w:rsidR="001A12F9">
        <w:rPr>
          <w:rFonts w:cs="Guttman Drogolin" w:hint="cs"/>
          <w:sz w:val="28"/>
          <w:szCs w:val="28"/>
          <w:rtl/>
        </w:rPr>
        <w:t xml:space="preserve">תחילת </w:t>
      </w:r>
      <w:r w:rsidR="008F2FB6" w:rsidRPr="00C21C1C">
        <w:rPr>
          <w:rFonts w:cs="Guttman Drogolin" w:hint="cs"/>
          <w:sz w:val="28"/>
          <w:szCs w:val="28"/>
          <w:rtl/>
        </w:rPr>
        <w:t>גאולת ישראל.</w:t>
      </w:r>
      <w:r w:rsidR="002C5F1A" w:rsidRPr="00C21C1C">
        <w:rPr>
          <w:rFonts w:cs="Guttman Drogolin" w:hint="cs"/>
          <w:sz w:val="28"/>
          <w:szCs w:val="28"/>
          <w:rtl/>
        </w:rPr>
        <w:t xml:space="preserve"> </w:t>
      </w:r>
    </w:p>
    <w:p w:rsidR="002C5F1A" w:rsidRDefault="002C5F1A" w:rsidP="004B2858">
      <w:pPr>
        <w:spacing w:after="40"/>
        <w:jc w:val="both"/>
        <w:rPr>
          <w:rFonts w:cs="Guttman Drogolin"/>
          <w:sz w:val="28"/>
          <w:szCs w:val="28"/>
          <w:rtl/>
        </w:rPr>
      </w:pPr>
      <w:r w:rsidRPr="00C21C1C">
        <w:rPr>
          <w:rFonts w:cs="Guttman Drogolin" w:hint="cs"/>
          <w:sz w:val="28"/>
          <w:szCs w:val="28"/>
          <w:rtl/>
        </w:rPr>
        <w:t>בס"ד הבאתי מספר רבנים ממקורות שונים המתייחסים ל</w:t>
      </w:r>
      <w:r w:rsidR="004B2858">
        <w:rPr>
          <w:rFonts w:cs="Guttman Drogolin" w:hint="cs"/>
          <w:sz w:val="28"/>
          <w:szCs w:val="28"/>
          <w:rtl/>
        </w:rPr>
        <w:t>צורך במדינה</w:t>
      </w:r>
      <w:r w:rsidR="004B2858" w:rsidRPr="00C21C1C">
        <w:rPr>
          <w:rFonts w:cs="Guttman Drogolin" w:hint="cs"/>
          <w:sz w:val="28"/>
          <w:szCs w:val="28"/>
          <w:rtl/>
        </w:rPr>
        <w:t xml:space="preserve"> </w:t>
      </w:r>
      <w:r w:rsidR="004B2858">
        <w:rPr>
          <w:rFonts w:cs="Guttman Drogolin" w:hint="cs"/>
          <w:sz w:val="28"/>
          <w:szCs w:val="28"/>
          <w:rtl/>
        </w:rPr>
        <w:t>ול</w:t>
      </w:r>
      <w:r w:rsidR="008F2FB6" w:rsidRPr="00C21C1C">
        <w:rPr>
          <w:rFonts w:cs="Guttman Drogolin" w:hint="cs"/>
          <w:sz w:val="28"/>
          <w:szCs w:val="28"/>
          <w:rtl/>
        </w:rPr>
        <w:t>מעמדו וקדושתו של ה</w:t>
      </w:r>
      <w:r w:rsidRPr="00C21C1C">
        <w:rPr>
          <w:rFonts w:cs="Guttman Drogolin" w:hint="cs"/>
          <w:sz w:val="28"/>
          <w:szCs w:val="28"/>
          <w:rtl/>
        </w:rPr>
        <w:t>יום</w:t>
      </w:r>
      <w:r w:rsidR="008F2FB6" w:rsidRPr="00C21C1C">
        <w:rPr>
          <w:rFonts w:cs="Guttman Drogolin" w:hint="cs"/>
          <w:sz w:val="28"/>
          <w:szCs w:val="28"/>
          <w:rtl/>
        </w:rPr>
        <w:t xml:space="preserve"> הגדול והקדוש</w:t>
      </w:r>
      <w:r w:rsidRPr="00C21C1C">
        <w:rPr>
          <w:rFonts w:cs="Guttman Drogolin" w:hint="cs"/>
          <w:sz w:val="28"/>
          <w:szCs w:val="28"/>
          <w:rtl/>
        </w:rPr>
        <w:t xml:space="preserve"> </w:t>
      </w:r>
      <w:r w:rsidR="008F2FB6" w:rsidRPr="00C21C1C">
        <w:rPr>
          <w:rFonts w:cs="Guttman Drogolin" w:hint="cs"/>
          <w:sz w:val="28"/>
          <w:szCs w:val="28"/>
          <w:rtl/>
        </w:rPr>
        <w:t>ה</w:t>
      </w:r>
      <w:r w:rsidRPr="00C21C1C">
        <w:rPr>
          <w:rFonts w:cs="Guttman Drogolin" w:hint="cs"/>
          <w:sz w:val="28"/>
          <w:szCs w:val="28"/>
          <w:rtl/>
        </w:rPr>
        <w:t>זה:</w:t>
      </w:r>
    </w:p>
    <w:sdt>
      <w:sdtPr>
        <w:rPr>
          <w:rFonts w:asciiTheme="minorHAnsi" w:eastAsiaTheme="minorHAnsi" w:hAnsiTheme="minorHAnsi" w:cstheme="minorBidi"/>
          <w:color w:val="0D0D0D" w:themeColor="text1" w:themeTint="F2"/>
          <w:sz w:val="22"/>
          <w:szCs w:val="22"/>
          <w:cs w:val="0"/>
          <w:lang w:val="he-IL"/>
        </w:rPr>
        <w:id w:val="250467736"/>
        <w:docPartObj>
          <w:docPartGallery w:val="Table of Contents"/>
          <w:docPartUnique/>
        </w:docPartObj>
      </w:sdtPr>
      <w:sdtEndPr>
        <w:rPr>
          <w:cs/>
          <w:lang w:val="en-US"/>
        </w:rPr>
      </w:sdtEndPr>
      <w:sdtContent>
        <w:p w:rsidR="00A62ED2" w:rsidRPr="00AB572C" w:rsidRDefault="00AB572C" w:rsidP="00AB572C">
          <w:pPr>
            <w:pStyle w:val="ac"/>
            <w:rPr>
              <w:color w:val="0D0D0D" w:themeColor="text1" w:themeTint="F2"/>
              <w:cs w:val="0"/>
            </w:rPr>
          </w:pPr>
          <w:r w:rsidRPr="00AB572C">
            <w:rPr>
              <w:rFonts w:hint="cs"/>
              <w:color w:val="0D0D0D" w:themeColor="text1" w:themeTint="F2"/>
              <w:cs w:val="0"/>
              <w:lang w:val="he-IL"/>
            </w:rPr>
            <w:t>יום העצמאות</w:t>
          </w:r>
        </w:p>
        <w:p w:rsidR="00AB572C" w:rsidRPr="00AB572C" w:rsidRDefault="00A62ED2">
          <w:pPr>
            <w:pStyle w:val="TOC2"/>
            <w:tabs>
              <w:tab w:val="right" w:leader="dot" w:pos="9016"/>
            </w:tabs>
            <w:rPr>
              <w:rFonts w:eastAsiaTheme="minorEastAsia"/>
              <w:noProof/>
              <w:color w:val="0D0D0D" w:themeColor="text1" w:themeTint="F2"/>
              <w:rtl/>
            </w:rPr>
          </w:pPr>
          <w:r w:rsidRPr="00AB572C">
            <w:rPr>
              <w:color w:val="0D0D0D" w:themeColor="text1" w:themeTint="F2"/>
            </w:rPr>
            <w:fldChar w:fldCharType="begin"/>
          </w:r>
          <w:r w:rsidRPr="00AB572C">
            <w:rPr>
              <w:color w:val="0D0D0D" w:themeColor="text1" w:themeTint="F2"/>
            </w:rPr>
            <w:instrText xml:space="preserve"> TOC \o "1-3" \h \z \u </w:instrText>
          </w:r>
          <w:r w:rsidRPr="00AB572C">
            <w:rPr>
              <w:color w:val="0D0D0D" w:themeColor="text1" w:themeTint="F2"/>
            </w:rPr>
            <w:fldChar w:fldCharType="separate"/>
          </w:r>
          <w:hyperlink w:anchor="_Toc481318804" w:history="1">
            <w:r w:rsidR="00AB572C" w:rsidRPr="00AB572C">
              <w:rPr>
                <w:rStyle w:val="Hyperlink"/>
                <w:rFonts w:cs="Guttman Drogolin"/>
                <w:b/>
                <w:bCs/>
                <w:noProof/>
                <w:color w:val="0D0D0D" w:themeColor="text1" w:themeTint="F2"/>
                <w:rtl/>
              </w:rPr>
              <w:t>הצלת ישראל</w:t>
            </w:r>
            <w:r w:rsidR="00AB572C">
              <w:rPr>
                <w:rStyle w:val="Hyperlink"/>
                <w:rFonts w:asciiTheme="minorBidi" w:hAnsiTheme="minorBidi" w:cs="Guttman Drogolin" w:hint="cs"/>
                <w:b/>
                <w:bCs/>
                <w:noProof/>
                <w:color w:val="0D0D0D" w:themeColor="text1" w:themeTint="F2"/>
                <w:rtl/>
              </w:rPr>
              <w:t xml:space="preserve"> -</w:t>
            </w:r>
            <w:r w:rsidR="00AB572C" w:rsidRPr="00AB572C">
              <w:rPr>
                <w:rStyle w:val="Hyperlink"/>
                <w:rFonts w:asciiTheme="minorBidi" w:hAnsiTheme="minorBidi" w:cs="Guttman Drogolin"/>
                <w:b/>
                <w:bCs/>
                <w:noProof/>
                <w:color w:val="0D0D0D" w:themeColor="text1" w:themeTint="F2"/>
                <w:rtl/>
              </w:rPr>
              <w:t xml:space="preserve"> הרב אליעזר מלמד</w:t>
            </w:r>
            <w:r w:rsidR="00AB572C" w:rsidRPr="00AB572C">
              <w:rPr>
                <w:noProof/>
                <w:webHidden/>
                <w:color w:val="0D0D0D" w:themeColor="text1" w:themeTint="F2"/>
                <w:rtl/>
              </w:rPr>
              <w:tab/>
            </w:r>
            <w:r w:rsidR="00AB572C" w:rsidRPr="00AB572C">
              <w:rPr>
                <w:noProof/>
                <w:webHidden/>
                <w:color w:val="0D0D0D" w:themeColor="text1" w:themeTint="F2"/>
                <w:rtl/>
              </w:rPr>
              <w:fldChar w:fldCharType="begin"/>
            </w:r>
            <w:r w:rsidR="00AB572C" w:rsidRPr="00AB572C">
              <w:rPr>
                <w:noProof/>
                <w:webHidden/>
                <w:color w:val="0D0D0D" w:themeColor="text1" w:themeTint="F2"/>
                <w:rtl/>
              </w:rPr>
              <w:instrText xml:space="preserve"> </w:instrText>
            </w:r>
            <w:r w:rsidR="00AB572C" w:rsidRPr="00AB572C">
              <w:rPr>
                <w:noProof/>
                <w:webHidden/>
                <w:color w:val="0D0D0D" w:themeColor="text1" w:themeTint="F2"/>
              </w:rPr>
              <w:instrText>PAGEREF</w:instrText>
            </w:r>
            <w:r w:rsidR="00AB572C" w:rsidRPr="00AB572C">
              <w:rPr>
                <w:noProof/>
                <w:webHidden/>
                <w:color w:val="0D0D0D" w:themeColor="text1" w:themeTint="F2"/>
                <w:rtl/>
              </w:rPr>
              <w:instrText xml:space="preserve"> _</w:instrText>
            </w:r>
            <w:r w:rsidR="00AB572C" w:rsidRPr="00AB572C">
              <w:rPr>
                <w:noProof/>
                <w:webHidden/>
                <w:color w:val="0D0D0D" w:themeColor="text1" w:themeTint="F2"/>
              </w:rPr>
              <w:instrText>Toc481318804 \h</w:instrText>
            </w:r>
            <w:r w:rsidR="00AB572C" w:rsidRPr="00AB572C">
              <w:rPr>
                <w:noProof/>
                <w:webHidden/>
                <w:color w:val="0D0D0D" w:themeColor="text1" w:themeTint="F2"/>
                <w:rtl/>
              </w:rPr>
              <w:instrText xml:space="preserve"> </w:instrText>
            </w:r>
            <w:r w:rsidR="00AB572C" w:rsidRPr="00AB572C">
              <w:rPr>
                <w:noProof/>
                <w:webHidden/>
                <w:color w:val="0D0D0D" w:themeColor="text1" w:themeTint="F2"/>
                <w:rtl/>
              </w:rPr>
            </w:r>
            <w:r w:rsidR="00AB572C" w:rsidRPr="00AB572C">
              <w:rPr>
                <w:noProof/>
                <w:webHidden/>
                <w:color w:val="0D0D0D" w:themeColor="text1" w:themeTint="F2"/>
                <w:rtl/>
              </w:rPr>
              <w:fldChar w:fldCharType="separate"/>
            </w:r>
            <w:r w:rsidR="00AB572C" w:rsidRPr="00AB572C">
              <w:rPr>
                <w:noProof/>
                <w:webHidden/>
                <w:color w:val="0D0D0D" w:themeColor="text1" w:themeTint="F2"/>
                <w:rtl/>
              </w:rPr>
              <w:t>1</w:t>
            </w:r>
            <w:r w:rsidR="00AB572C" w:rsidRPr="00AB572C">
              <w:rPr>
                <w:noProof/>
                <w:webHidden/>
                <w:color w:val="0D0D0D" w:themeColor="text1" w:themeTint="F2"/>
                <w:rtl/>
              </w:rPr>
              <w:fldChar w:fldCharType="end"/>
            </w:r>
          </w:hyperlink>
        </w:p>
        <w:p w:rsidR="00AB572C" w:rsidRPr="00AB572C" w:rsidRDefault="0063767E">
          <w:pPr>
            <w:pStyle w:val="TOC2"/>
            <w:tabs>
              <w:tab w:val="right" w:leader="dot" w:pos="9016"/>
            </w:tabs>
            <w:rPr>
              <w:rFonts w:eastAsiaTheme="minorEastAsia"/>
              <w:noProof/>
              <w:color w:val="0D0D0D" w:themeColor="text1" w:themeTint="F2"/>
              <w:rtl/>
            </w:rPr>
          </w:pPr>
          <w:hyperlink w:anchor="_Toc481318805" w:history="1">
            <w:r w:rsidR="00AB572C" w:rsidRPr="00AB572C">
              <w:rPr>
                <w:rStyle w:val="Hyperlink"/>
                <w:rFonts w:cs="Guttman Drogolin"/>
                <w:b/>
                <w:bCs/>
                <w:noProof/>
                <w:color w:val="0D0D0D" w:themeColor="text1" w:themeTint="F2"/>
                <w:rtl/>
              </w:rPr>
              <w:t>למה צריך מדינה?</w:t>
            </w:r>
            <w:r w:rsidR="00AB572C">
              <w:rPr>
                <w:rStyle w:val="Hyperlink"/>
                <w:rFonts w:cs="Guttman Drogolin" w:hint="cs"/>
                <w:b/>
                <w:bCs/>
                <w:noProof/>
                <w:color w:val="0D0D0D" w:themeColor="text1" w:themeTint="F2"/>
                <w:rtl/>
              </w:rPr>
              <w:t xml:space="preserve"> -</w:t>
            </w:r>
            <w:r w:rsidR="00AB572C" w:rsidRPr="00AB572C">
              <w:rPr>
                <w:rStyle w:val="Hyperlink"/>
                <w:rFonts w:cs="Guttman Drogolin"/>
                <w:b/>
                <w:bCs/>
                <w:noProof/>
                <w:color w:val="0D0D0D" w:themeColor="text1" w:themeTint="F2"/>
                <w:rtl/>
              </w:rPr>
              <w:t xml:space="preserve"> </w:t>
            </w:r>
            <w:r w:rsidR="00AB572C" w:rsidRPr="00AB572C">
              <w:rPr>
                <w:rStyle w:val="Hyperlink"/>
                <w:rFonts w:asciiTheme="minorBidi" w:hAnsiTheme="minorBidi" w:cs="Guttman Drogolin"/>
                <w:b/>
                <w:bCs/>
                <w:noProof/>
                <w:color w:val="0D0D0D" w:themeColor="text1" w:themeTint="F2"/>
                <w:rtl/>
              </w:rPr>
              <w:t>הרב אורי שרקי</w:t>
            </w:r>
            <w:r w:rsidR="00AB572C" w:rsidRPr="00AB572C">
              <w:rPr>
                <w:noProof/>
                <w:webHidden/>
                <w:color w:val="0D0D0D" w:themeColor="text1" w:themeTint="F2"/>
                <w:rtl/>
              </w:rPr>
              <w:tab/>
            </w:r>
            <w:r w:rsidR="00AB572C" w:rsidRPr="00AB572C">
              <w:rPr>
                <w:noProof/>
                <w:webHidden/>
                <w:color w:val="0D0D0D" w:themeColor="text1" w:themeTint="F2"/>
                <w:rtl/>
              </w:rPr>
              <w:fldChar w:fldCharType="begin"/>
            </w:r>
            <w:r w:rsidR="00AB572C" w:rsidRPr="00AB572C">
              <w:rPr>
                <w:noProof/>
                <w:webHidden/>
                <w:color w:val="0D0D0D" w:themeColor="text1" w:themeTint="F2"/>
                <w:rtl/>
              </w:rPr>
              <w:instrText xml:space="preserve"> </w:instrText>
            </w:r>
            <w:r w:rsidR="00AB572C" w:rsidRPr="00AB572C">
              <w:rPr>
                <w:noProof/>
                <w:webHidden/>
                <w:color w:val="0D0D0D" w:themeColor="text1" w:themeTint="F2"/>
              </w:rPr>
              <w:instrText>PAGEREF</w:instrText>
            </w:r>
            <w:r w:rsidR="00AB572C" w:rsidRPr="00AB572C">
              <w:rPr>
                <w:noProof/>
                <w:webHidden/>
                <w:color w:val="0D0D0D" w:themeColor="text1" w:themeTint="F2"/>
                <w:rtl/>
              </w:rPr>
              <w:instrText xml:space="preserve"> _</w:instrText>
            </w:r>
            <w:r w:rsidR="00AB572C" w:rsidRPr="00AB572C">
              <w:rPr>
                <w:noProof/>
                <w:webHidden/>
                <w:color w:val="0D0D0D" w:themeColor="text1" w:themeTint="F2"/>
              </w:rPr>
              <w:instrText>Toc481318805 \h</w:instrText>
            </w:r>
            <w:r w:rsidR="00AB572C" w:rsidRPr="00AB572C">
              <w:rPr>
                <w:noProof/>
                <w:webHidden/>
                <w:color w:val="0D0D0D" w:themeColor="text1" w:themeTint="F2"/>
                <w:rtl/>
              </w:rPr>
              <w:instrText xml:space="preserve"> </w:instrText>
            </w:r>
            <w:r w:rsidR="00AB572C" w:rsidRPr="00AB572C">
              <w:rPr>
                <w:noProof/>
                <w:webHidden/>
                <w:color w:val="0D0D0D" w:themeColor="text1" w:themeTint="F2"/>
                <w:rtl/>
              </w:rPr>
            </w:r>
            <w:r w:rsidR="00AB572C" w:rsidRPr="00AB572C">
              <w:rPr>
                <w:noProof/>
                <w:webHidden/>
                <w:color w:val="0D0D0D" w:themeColor="text1" w:themeTint="F2"/>
                <w:rtl/>
              </w:rPr>
              <w:fldChar w:fldCharType="separate"/>
            </w:r>
            <w:r w:rsidR="00AB572C" w:rsidRPr="00AB572C">
              <w:rPr>
                <w:noProof/>
                <w:webHidden/>
                <w:color w:val="0D0D0D" w:themeColor="text1" w:themeTint="F2"/>
                <w:rtl/>
              </w:rPr>
              <w:t>3</w:t>
            </w:r>
            <w:r w:rsidR="00AB572C" w:rsidRPr="00AB572C">
              <w:rPr>
                <w:noProof/>
                <w:webHidden/>
                <w:color w:val="0D0D0D" w:themeColor="text1" w:themeTint="F2"/>
                <w:rtl/>
              </w:rPr>
              <w:fldChar w:fldCharType="end"/>
            </w:r>
          </w:hyperlink>
        </w:p>
        <w:p w:rsidR="00AB572C" w:rsidRPr="00AB572C" w:rsidRDefault="0063767E">
          <w:pPr>
            <w:pStyle w:val="TOC2"/>
            <w:tabs>
              <w:tab w:val="right" w:leader="dot" w:pos="9016"/>
            </w:tabs>
            <w:rPr>
              <w:rFonts w:eastAsiaTheme="minorEastAsia"/>
              <w:noProof/>
              <w:color w:val="0D0D0D" w:themeColor="text1" w:themeTint="F2"/>
              <w:rtl/>
            </w:rPr>
          </w:pPr>
          <w:hyperlink w:anchor="_Toc481318806" w:history="1">
            <w:r w:rsidR="00AB572C" w:rsidRPr="00AB572C">
              <w:rPr>
                <w:rStyle w:val="Hyperlink"/>
                <w:rFonts w:cs="Guttman Drogolin"/>
                <w:b/>
                <w:bCs/>
                <w:noProof/>
                <w:color w:val="0D0D0D" w:themeColor="text1" w:themeTint="F2"/>
                <w:rtl/>
              </w:rPr>
              <w:t>מדינה לא מושלמת</w:t>
            </w:r>
            <w:r w:rsidR="00AB572C">
              <w:rPr>
                <w:rStyle w:val="Hyperlink"/>
                <w:rFonts w:cs="Guttman Drogolin" w:hint="cs"/>
                <w:b/>
                <w:bCs/>
                <w:noProof/>
                <w:color w:val="0D0D0D" w:themeColor="text1" w:themeTint="F2"/>
                <w:rtl/>
              </w:rPr>
              <w:t xml:space="preserve"> -</w:t>
            </w:r>
            <w:r w:rsidR="00AB572C" w:rsidRPr="00AB572C">
              <w:rPr>
                <w:rStyle w:val="Hyperlink"/>
                <w:rFonts w:cs="Guttman Drogolin"/>
                <w:b/>
                <w:bCs/>
                <w:noProof/>
                <w:color w:val="0D0D0D" w:themeColor="text1" w:themeTint="F2"/>
                <w:rtl/>
              </w:rPr>
              <w:t xml:space="preserve"> הרב חגי לונדין</w:t>
            </w:r>
            <w:r w:rsidR="00AB572C" w:rsidRPr="00AB572C">
              <w:rPr>
                <w:noProof/>
                <w:webHidden/>
                <w:color w:val="0D0D0D" w:themeColor="text1" w:themeTint="F2"/>
                <w:rtl/>
              </w:rPr>
              <w:tab/>
            </w:r>
            <w:r w:rsidR="00AB572C" w:rsidRPr="00AB572C">
              <w:rPr>
                <w:noProof/>
                <w:webHidden/>
                <w:color w:val="0D0D0D" w:themeColor="text1" w:themeTint="F2"/>
                <w:rtl/>
              </w:rPr>
              <w:fldChar w:fldCharType="begin"/>
            </w:r>
            <w:r w:rsidR="00AB572C" w:rsidRPr="00AB572C">
              <w:rPr>
                <w:noProof/>
                <w:webHidden/>
                <w:color w:val="0D0D0D" w:themeColor="text1" w:themeTint="F2"/>
                <w:rtl/>
              </w:rPr>
              <w:instrText xml:space="preserve"> </w:instrText>
            </w:r>
            <w:r w:rsidR="00AB572C" w:rsidRPr="00AB572C">
              <w:rPr>
                <w:noProof/>
                <w:webHidden/>
                <w:color w:val="0D0D0D" w:themeColor="text1" w:themeTint="F2"/>
              </w:rPr>
              <w:instrText>PAGEREF</w:instrText>
            </w:r>
            <w:r w:rsidR="00AB572C" w:rsidRPr="00AB572C">
              <w:rPr>
                <w:noProof/>
                <w:webHidden/>
                <w:color w:val="0D0D0D" w:themeColor="text1" w:themeTint="F2"/>
                <w:rtl/>
              </w:rPr>
              <w:instrText xml:space="preserve"> _</w:instrText>
            </w:r>
            <w:r w:rsidR="00AB572C" w:rsidRPr="00AB572C">
              <w:rPr>
                <w:noProof/>
                <w:webHidden/>
                <w:color w:val="0D0D0D" w:themeColor="text1" w:themeTint="F2"/>
              </w:rPr>
              <w:instrText>Toc481318806 \h</w:instrText>
            </w:r>
            <w:r w:rsidR="00AB572C" w:rsidRPr="00AB572C">
              <w:rPr>
                <w:noProof/>
                <w:webHidden/>
                <w:color w:val="0D0D0D" w:themeColor="text1" w:themeTint="F2"/>
                <w:rtl/>
              </w:rPr>
              <w:instrText xml:space="preserve"> </w:instrText>
            </w:r>
            <w:r w:rsidR="00AB572C" w:rsidRPr="00AB572C">
              <w:rPr>
                <w:noProof/>
                <w:webHidden/>
                <w:color w:val="0D0D0D" w:themeColor="text1" w:themeTint="F2"/>
                <w:rtl/>
              </w:rPr>
            </w:r>
            <w:r w:rsidR="00AB572C" w:rsidRPr="00AB572C">
              <w:rPr>
                <w:noProof/>
                <w:webHidden/>
                <w:color w:val="0D0D0D" w:themeColor="text1" w:themeTint="F2"/>
                <w:rtl/>
              </w:rPr>
              <w:fldChar w:fldCharType="separate"/>
            </w:r>
            <w:r w:rsidR="00AB572C" w:rsidRPr="00AB572C">
              <w:rPr>
                <w:noProof/>
                <w:webHidden/>
                <w:color w:val="0D0D0D" w:themeColor="text1" w:themeTint="F2"/>
                <w:rtl/>
              </w:rPr>
              <w:t>4</w:t>
            </w:r>
            <w:r w:rsidR="00AB572C" w:rsidRPr="00AB572C">
              <w:rPr>
                <w:noProof/>
                <w:webHidden/>
                <w:color w:val="0D0D0D" w:themeColor="text1" w:themeTint="F2"/>
                <w:rtl/>
              </w:rPr>
              <w:fldChar w:fldCharType="end"/>
            </w:r>
          </w:hyperlink>
        </w:p>
        <w:p w:rsidR="00AB572C" w:rsidRPr="00AB572C" w:rsidRDefault="0063767E">
          <w:pPr>
            <w:pStyle w:val="TOC2"/>
            <w:tabs>
              <w:tab w:val="right" w:leader="dot" w:pos="9016"/>
            </w:tabs>
            <w:rPr>
              <w:rFonts w:eastAsiaTheme="minorEastAsia"/>
              <w:noProof/>
              <w:color w:val="0D0D0D" w:themeColor="text1" w:themeTint="F2"/>
              <w:rtl/>
            </w:rPr>
          </w:pPr>
          <w:hyperlink w:anchor="_Toc481318807" w:history="1">
            <w:r w:rsidR="00AB572C" w:rsidRPr="00AB572C">
              <w:rPr>
                <w:rStyle w:val="Hyperlink"/>
                <w:rFonts w:cs="Guttman Drogolin"/>
                <w:b/>
                <w:bCs/>
                <w:noProof/>
                <w:color w:val="0D0D0D" w:themeColor="text1" w:themeTint="F2"/>
                <w:rtl/>
              </w:rPr>
              <w:t>ותחזינה עינינו בשובך לציון ברחמים</w:t>
            </w:r>
            <w:r w:rsidR="00AB572C">
              <w:rPr>
                <w:rStyle w:val="Hyperlink"/>
                <w:rFonts w:cs="Guttman Drogolin" w:hint="cs"/>
                <w:b/>
                <w:bCs/>
                <w:noProof/>
                <w:color w:val="0D0D0D" w:themeColor="text1" w:themeTint="F2"/>
                <w:rtl/>
              </w:rPr>
              <w:t xml:space="preserve"> -</w:t>
            </w:r>
            <w:r w:rsidR="00AB572C" w:rsidRPr="00AB572C">
              <w:rPr>
                <w:rStyle w:val="Hyperlink"/>
                <w:rFonts w:cs="Guttman Drogolin"/>
                <w:b/>
                <w:bCs/>
                <w:noProof/>
                <w:color w:val="0D0D0D" w:themeColor="text1" w:themeTint="F2"/>
                <w:rtl/>
              </w:rPr>
              <w:t xml:space="preserve"> הרב דוד ביגון</w:t>
            </w:r>
            <w:r w:rsidR="00AB572C" w:rsidRPr="00AB572C">
              <w:rPr>
                <w:noProof/>
                <w:webHidden/>
                <w:color w:val="0D0D0D" w:themeColor="text1" w:themeTint="F2"/>
                <w:rtl/>
              </w:rPr>
              <w:tab/>
            </w:r>
            <w:r w:rsidR="00AB572C" w:rsidRPr="00AB572C">
              <w:rPr>
                <w:noProof/>
                <w:webHidden/>
                <w:color w:val="0D0D0D" w:themeColor="text1" w:themeTint="F2"/>
                <w:rtl/>
              </w:rPr>
              <w:fldChar w:fldCharType="begin"/>
            </w:r>
            <w:r w:rsidR="00AB572C" w:rsidRPr="00AB572C">
              <w:rPr>
                <w:noProof/>
                <w:webHidden/>
                <w:color w:val="0D0D0D" w:themeColor="text1" w:themeTint="F2"/>
                <w:rtl/>
              </w:rPr>
              <w:instrText xml:space="preserve"> </w:instrText>
            </w:r>
            <w:r w:rsidR="00AB572C" w:rsidRPr="00AB572C">
              <w:rPr>
                <w:noProof/>
                <w:webHidden/>
                <w:color w:val="0D0D0D" w:themeColor="text1" w:themeTint="F2"/>
              </w:rPr>
              <w:instrText>PAGEREF</w:instrText>
            </w:r>
            <w:r w:rsidR="00AB572C" w:rsidRPr="00AB572C">
              <w:rPr>
                <w:noProof/>
                <w:webHidden/>
                <w:color w:val="0D0D0D" w:themeColor="text1" w:themeTint="F2"/>
                <w:rtl/>
              </w:rPr>
              <w:instrText xml:space="preserve"> _</w:instrText>
            </w:r>
            <w:r w:rsidR="00AB572C" w:rsidRPr="00AB572C">
              <w:rPr>
                <w:noProof/>
                <w:webHidden/>
                <w:color w:val="0D0D0D" w:themeColor="text1" w:themeTint="F2"/>
              </w:rPr>
              <w:instrText>Toc481318807 \h</w:instrText>
            </w:r>
            <w:r w:rsidR="00AB572C" w:rsidRPr="00AB572C">
              <w:rPr>
                <w:noProof/>
                <w:webHidden/>
                <w:color w:val="0D0D0D" w:themeColor="text1" w:themeTint="F2"/>
                <w:rtl/>
              </w:rPr>
              <w:instrText xml:space="preserve"> </w:instrText>
            </w:r>
            <w:r w:rsidR="00AB572C" w:rsidRPr="00AB572C">
              <w:rPr>
                <w:noProof/>
                <w:webHidden/>
                <w:color w:val="0D0D0D" w:themeColor="text1" w:themeTint="F2"/>
                <w:rtl/>
              </w:rPr>
            </w:r>
            <w:r w:rsidR="00AB572C" w:rsidRPr="00AB572C">
              <w:rPr>
                <w:noProof/>
                <w:webHidden/>
                <w:color w:val="0D0D0D" w:themeColor="text1" w:themeTint="F2"/>
                <w:rtl/>
              </w:rPr>
              <w:fldChar w:fldCharType="separate"/>
            </w:r>
            <w:r w:rsidR="00AB572C" w:rsidRPr="00AB572C">
              <w:rPr>
                <w:noProof/>
                <w:webHidden/>
                <w:color w:val="0D0D0D" w:themeColor="text1" w:themeTint="F2"/>
                <w:rtl/>
              </w:rPr>
              <w:t>5</w:t>
            </w:r>
            <w:r w:rsidR="00AB572C" w:rsidRPr="00AB572C">
              <w:rPr>
                <w:noProof/>
                <w:webHidden/>
                <w:color w:val="0D0D0D" w:themeColor="text1" w:themeTint="F2"/>
                <w:rtl/>
              </w:rPr>
              <w:fldChar w:fldCharType="end"/>
            </w:r>
          </w:hyperlink>
        </w:p>
        <w:p w:rsidR="00A62ED2" w:rsidRPr="00AB572C" w:rsidRDefault="00A62ED2">
          <w:pPr>
            <w:rPr>
              <w:color w:val="0D0D0D" w:themeColor="text1" w:themeTint="F2"/>
              <w:rtl/>
              <w:cs/>
            </w:rPr>
          </w:pPr>
          <w:r w:rsidRPr="00AB572C">
            <w:rPr>
              <w:b/>
              <w:bCs/>
              <w:color w:val="0D0D0D" w:themeColor="text1" w:themeTint="F2"/>
              <w:lang w:val="he-IL"/>
            </w:rPr>
            <w:fldChar w:fldCharType="end"/>
          </w:r>
        </w:p>
      </w:sdtContent>
    </w:sdt>
    <w:p w:rsidR="00A62ED2" w:rsidRDefault="00A62ED2" w:rsidP="008F2FB6">
      <w:pPr>
        <w:spacing w:after="40"/>
        <w:jc w:val="both"/>
        <w:rPr>
          <w:rFonts w:cs="Guttman Drogolin"/>
          <w:sz w:val="28"/>
          <w:szCs w:val="28"/>
          <w:rtl/>
        </w:rPr>
      </w:pPr>
    </w:p>
    <w:p w:rsidR="00066BF7" w:rsidRPr="00066BF7" w:rsidRDefault="00066BF7" w:rsidP="008F2FB6">
      <w:pPr>
        <w:spacing w:after="40"/>
        <w:jc w:val="both"/>
        <w:rPr>
          <w:rFonts w:cs="Guttman Drogolin"/>
          <w:sz w:val="2"/>
          <w:szCs w:val="2"/>
          <w:rtl/>
        </w:rPr>
      </w:pPr>
    </w:p>
    <w:p w:rsidR="00306695" w:rsidRPr="0036243A" w:rsidRDefault="00066BF7" w:rsidP="00443F6A">
      <w:pPr>
        <w:pStyle w:val="2"/>
        <w:rPr>
          <w:rFonts w:asciiTheme="minorBidi" w:hAnsiTheme="minorBidi" w:cs="Guttman Drogolin"/>
          <w:b/>
          <w:bCs/>
          <w:color w:val="0D0D0D" w:themeColor="text1" w:themeTint="F2"/>
          <w:sz w:val="28"/>
          <w:szCs w:val="28"/>
          <w:rtl/>
        </w:rPr>
      </w:pPr>
      <w:bookmarkStart w:id="0" w:name="_Toc481318804"/>
      <w:r w:rsidRPr="00300410">
        <w:rPr>
          <w:rFonts w:cs="Guttman Drogolin" w:hint="cs"/>
          <w:b/>
          <w:bCs/>
          <w:color w:val="0D0D0D" w:themeColor="text1" w:themeTint="F2"/>
          <w:sz w:val="40"/>
          <w:szCs w:val="40"/>
          <w:rtl/>
        </w:rPr>
        <w:t>הצלת ישראל</w:t>
      </w:r>
      <w:r w:rsidR="0036243A" w:rsidRPr="0036243A">
        <w:rPr>
          <w:rFonts w:asciiTheme="minorBidi" w:hAnsiTheme="minorBidi" w:cs="Guttman Drogolin" w:hint="cs"/>
          <w:b/>
          <w:bCs/>
          <w:color w:val="0D0D0D" w:themeColor="text1" w:themeTint="F2"/>
          <w:sz w:val="28"/>
          <w:szCs w:val="28"/>
          <w:rtl/>
        </w:rPr>
        <w:t xml:space="preserve"> </w:t>
      </w:r>
      <w:r w:rsidR="0036243A" w:rsidRPr="00300410">
        <w:rPr>
          <w:rFonts w:asciiTheme="minorBidi" w:hAnsiTheme="minorBidi" w:cs="Guttman Drogolin" w:hint="cs"/>
          <w:b/>
          <w:bCs/>
          <w:color w:val="0D0D0D" w:themeColor="text1" w:themeTint="F2"/>
          <w:sz w:val="28"/>
          <w:szCs w:val="28"/>
          <w:rtl/>
        </w:rPr>
        <w:t>הרב אליעזר מלמד</w:t>
      </w:r>
      <w:r w:rsidR="0036243A" w:rsidRPr="00300410">
        <w:rPr>
          <w:rStyle w:val="a9"/>
          <w:rFonts w:asciiTheme="minorBidi" w:hAnsiTheme="minorBidi" w:cs="Guttman Drogolin"/>
          <w:b/>
          <w:bCs/>
          <w:color w:val="0D0D0D" w:themeColor="text1" w:themeTint="F2"/>
          <w:sz w:val="28"/>
          <w:szCs w:val="28"/>
          <w:rtl/>
        </w:rPr>
        <w:footnoteReference w:id="1"/>
      </w:r>
      <w:bookmarkEnd w:id="0"/>
    </w:p>
    <w:p w:rsidR="00B00ABA" w:rsidRPr="00C21C1C" w:rsidRDefault="00802180" w:rsidP="00066BF7">
      <w:pPr>
        <w:spacing w:after="40"/>
        <w:rPr>
          <w:rFonts w:asciiTheme="minorBidi" w:hAnsiTheme="minorBidi" w:cs="Guttman Drogolin"/>
          <w:sz w:val="28"/>
          <w:szCs w:val="28"/>
          <w:rtl/>
        </w:rPr>
      </w:pPr>
      <w:r w:rsidRPr="0036243A">
        <w:rPr>
          <w:rFonts w:asciiTheme="minorBidi" w:hAnsiTheme="minorBidi" w:cs="Guttman Drogolin"/>
          <w:sz w:val="2"/>
          <w:szCs w:val="2"/>
        </w:rPr>
        <w:br/>
      </w:r>
      <w:r w:rsidRPr="00C21C1C">
        <w:rPr>
          <w:rFonts w:asciiTheme="minorBidi" w:hAnsiTheme="minorBidi" w:cs="Guttman Drogolin"/>
          <w:sz w:val="28"/>
          <w:szCs w:val="28"/>
          <w:rtl/>
        </w:rPr>
        <w:t xml:space="preserve">ביום העצמאות ניצל עם ישראל מעבדות לחירות, מעבדות של שעבוד מלכויות </w:t>
      </w:r>
      <w:r w:rsidR="00D30A54" w:rsidRPr="00C21C1C">
        <w:rPr>
          <w:rFonts w:asciiTheme="minorBidi" w:hAnsiTheme="minorBidi" w:cs="Guttman Drogolin" w:hint="cs"/>
          <w:sz w:val="28"/>
          <w:szCs w:val="28"/>
          <w:rtl/>
        </w:rPr>
        <w:t>(</w:t>
      </w:r>
      <w:r w:rsidRPr="00C21C1C">
        <w:rPr>
          <w:rFonts w:asciiTheme="minorBidi" w:hAnsiTheme="minorBidi" w:cs="Guttman Drogolin"/>
          <w:sz w:val="28"/>
          <w:szCs w:val="28"/>
          <w:rtl/>
        </w:rPr>
        <w:t>על כל הכרוך בכך</w:t>
      </w:r>
      <w:r w:rsidR="00D30A54" w:rsidRPr="00C21C1C">
        <w:rPr>
          <w:rFonts w:asciiTheme="minorBidi" w:hAnsiTheme="minorBidi" w:cs="Guttman Drogolin" w:hint="cs"/>
          <w:sz w:val="28"/>
          <w:szCs w:val="28"/>
          <w:rtl/>
        </w:rPr>
        <w:t>)</w:t>
      </w:r>
      <w:r w:rsidRPr="00C21C1C">
        <w:rPr>
          <w:rFonts w:asciiTheme="minorBidi" w:hAnsiTheme="minorBidi" w:cs="Guttman Drogolin"/>
          <w:sz w:val="28"/>
          <w:szCs w:val="28"/>
          <w:rtl/>
        </w:rPr>
        <w:t xml:space="preserve"> לעצמאות מדינית. </w:t>
      </w:r>
    </w:p>
    <w:p w:rsidR="00B00ABA" w:rsidRPr="00C21C1C" w:rsidRDefault="0080218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 xml:space="preserve">ומתוך כך גם נעשתה לישראל הצלה ממשית ממיתה לחיים, שעד אז לא יכולנו להתגונן מפני שונאינו שרדפו אותנו, ומאז בחסדי ה' אנחנו מתגוננים ומנצחים. </w:t>
      </w:r>
    </w:p>
    <w:p w:rsidR="00D30A54" w:rsidRPr="00C21C1C" w:rsidRDefault="0080218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 xml:space="preserve">ואמנם עדיין לא כלו שונאינו העומדים עלינו לכלותינו, אבל אחר הקמת המדינה כבר יש לנו בחסדי ה' צבא, ויש לנו כוח להתגונן ואף לנצח. </w:t>
      </w:r>
    </w:p>
    <w:p w:rsidR="00B00ABA" w:rsidRPr="00C21C1C" w:rsidRDefault="0080218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במשך יותר מחמישים שנות קיום המדינה נהרגו במלחמות ופיגועים כעשרים אלף נפשות קדושות, אולם רק שנים אחדות קודם, בעת השואה האיומה, במשך חמש שנים נרצחו למעלה מששה מיליון יה</w:t>
      </w:r>
      <w:r w:rsidR="00B00ABA" w:rsidRPr="00C21C1C">
        <w:rPr>
          <w:rFonts w:asciiTheme="minorBidi" w:hAnsiTheme="minorBidi" w:cs="Guttman Drogolin"/>
          <w:sz w:val="28"/>
          <w:szCs w:val="28"/>
          <w:rtl/>
        </w:rPr>
        <w:t>ודים קדושים. יותר מפי שלוש מאות</w:t>
      </w:r>
      <w:r w:rsidR="00B00ABA" w:rsidRPr="00C21C1C">
        <w:rPr>
          <w:rFonts w:asciiTheme="minorBidi" w:hAnsiTheme="minorBidi" w:cs="Guttman Drogolin" w:hint="cs"/>
          <w:sz w:val="28"/>
          <w:szCs w:val="28"/>
          <w:rtl/>
        </w:rPr>
        <w:t>!</w:t>
      </w:r>
      <w:r w:rsidRPr="00C21C1C">
        <w:rPr>
          <w:rFonts w:asciiTheme="minorBidi" w:hAnsiTheme="minorBidi" w:cs="Guttman Drogolin"/>
          <w:sz w:val="28"/>
          <w:szCs w:val="28"/>
          <w:rtl/>
        </w:rPr>
        <w:t xml:space="preserve"> </w:t>
      </w:r>
    </w:p>
    <w:p w:rsidR="00D30A54" w:rsidRPr="00C21C1C" w:rsidRDefault="00802180" w:rsidP="000F14B2">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זה ההבדל בין מצב שבו יש לנו יכולת להתגונן ולה</w:t>
      </w:r>
      <w:r w:rsidR="00D30A54" w:rsidRPr="00C21C1C">
        <w:rPr>
          <w:rFonts w:asciiTheme="minorBidi" w:hAnsiTheme="minorBidi" w:cs="Guttman Drogolin" w:hint="cs"/>
          <w:sz w:val="28"/>
          <w:szCs w:val="28"/>
          <w:rtl/>
        </w:rPr>
        <w:t>י</w:t>
      </w:r>
      <w:r w:rsidRPr="00C21C1C">
        <w:rPr>
          <w:rFonts w:asciiTheme="minorBidi" w:hAnsiTheme="minorBidi" w:cs="Guttman Drogolin"/>
          <w:sz w:val="28"/>
          <w:szCs w:val="28"/>
          <w:rtl/>
        </w:rPr>
        <w:t>לחם למצב שבו אין לנו יכולת להתגונן</w:t>
      </w:r>
      <w:r w:rsidRPr="00C21C1C">
        <w:rPr>
          <w:rFonts w:asciiTheme="minorBidi" w:hAnsiTheme="minorBidi" w:cs="Guttman Drogolin"/>
          <w:sz w:val="28"/>
          <w:szCs w:val="28"/>
        </w:rPr>
        <w:t>.</w:t>
      </w:r>
      <w:r w:rsidRPr="00C21C1C">
        <w:rPr>
          <w:rFonts w:asciiTheme="minorBidi" w:hAnsiTheme="minorBidi" w:cs="Guttman Drogolin"/>
          <w:sz w:val="28"/>
          <w:szCs w:val="28"/>
        </w:rPr>
        <w:br/>
      </w:r>
      <w:r w:rsidRPr="00C21C1C">
        <w:rPr>
          <w:rFonts w:asciiTheme="minorBidi" w:hAnsiTheme="minorBidi" w:cs="Guttman Drogolin"/>
          <w:sz w:val="28"/>
          <w:szCs w:val="28"/>
          <w:rtl/>
        </w:rPr>
        <w:t>ו</w:t>
      </w:r>
      <w:r w:rsidRPr="00C21C1C">
        <w:rPr>
          <w:rFonts w:asciiTheme="minorBidi" w:hAnsiTheme="minorBidi" w:cs="Guttman Drogolin"/>
          <w:b/>
          <w:bCs/>
          <w:sz w:val="28"/>
          <w:szCs w:val="28"/>
          <w:rtl/>
        </w:rPr>
        <w:t>אף ליהודים החיים בכל ארצות פזוריהם נעשתה ביום זה הצלה</w:t>
      </w:r>
      <w:r w:rsidRPr="00C21C1C">
        <w:rPr>
          <w:rFonts w:asciiTheme="minorBidi" w:hAnsiTheme="minorBidi" w:cs="Guttman Drogolin"/>
          <w:sz w:val="28"/>
          <w:szCs w:val="28"/>
          <w:rtl/>
        </w:rPr>
        <w:t xml:space="preserve">, שיש להם מדינה שמוכנה תמיד לקולטם, ואף פועלת למענם בזירה הבינלאומית. </w:t>
      </w:r>
    </w:p>
    <w:p w:rsidR="00D30A54" w:rsidRPr="00C21C1C" w:rsidRDefault="0080218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 xml:space="preserve">לפני תקומת המדינה, לא התחשבו כמעט בטענות היהודים כנגד הרדיפות האנטישמיות הרצחניות שהתחוללו בארצות שונות. </w:t>
      </w:r>
    </w:p>
    <w:p w:rsidR="00D30A54" w:rsidRPr="00C21C1C" w:rsidRDefault="0080218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lastRenderedPageBreak/>
        <w:t xml:space="preserve">לאחר קום המדינה, אף המדינות המרושעות ביותר נאלצו להתחשב בפעילותה של מדינת ישראל למען היהודים המתגוררים בהן. </w:t>
      </w:r>
    </w:p>
    <w:p w:rsidR="00802180" w:rsidRPr="00C21C1C" w:rsidRDefault="0080218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 xml:space="preserve">אפילו המשטר </w:t>
      </w:r>
      <w:proofErr w:type="spellStart"/>
      <w:r w:rsidRPr="00C21C1C">
        <w:rPr>
          <w:rFonts w:asciiTheme="minorBidi" w:hAnsiTheme="minorBidi" w:cs="Guttman Drogolin"/>
          <w:sz w:val="28"/>
          <w:szCs w:val="28"/>
          <w:rtl/>
        </w:rPr>
        <w:t>הקומניסטי</w:t>
      </w:r>
      <w:proofErr w:type="spellEnd"/>
      <w:r w:rsidRPr="00C21C1C">
        <w:rPr>
          <w:rFonts w:asciiTheme="minorBidi" w:hAnsiTheme="minorBidi" w:cs="Guttman Drogolin"/>
          <w:sz w:val="28"/>
          <w:szCs w:val="28"/>
          <w:rtl/>
        </w:rPr>
        <w:t xml:space="preserve"> נאלץ להתגמש ולהתיר ליהודים לצאת </w:t>
      </w:r>
      <w:proofErr w:type="spellStart"/>
      <w:r w:rsidRPr="00C21C1C">
        <w:rPr>
          <w:rFonts w:asciiTheme="minorBidi" w:hAnsiTheme="minorBidi" w:cs="Guttman Drogolin"/>
          <w:sz w:val="28"/>
          <w:szCs w:val="28"/>
          <w:rtl/>
        </w:rPr>
        <w:t>מאחרי</w:t>
      </w:r>
      <w:proofErr w:type="spellEnd"/>
      <w:r w:rsidRPr="00C21C1C">
        <w:rPr>
          <w:rFonts w:asciiTheme="minorBidi" w:hAnsiTheme="minorBidi" w:cs="Guttman Drogolin"/>
          <w:sz w:val="28"/>
          <w:szCs w:val="28"/>
          <w:rtl/>
        </w:rPr>
        <w:t xml:space="preserve"> מסך הברזל, דבר שלא ניתן היה להעלות על הדעת לפני הקמת המדינה</w:t>
      </w:r>
      <w:r w:rsidRPr="00C21C1C">
        <w:rPr>
          <w:rFonts w:asciiTheme="minorBidi" w:hAnsiTheme="minorBidi" w:cs="Guttman Drogolin"/>
          <w:sz w:val="28"/>
          <w:szCs w:val="28"/>
        </w:rPr>
        <w:t>. </w:t>
      </w:r>
    </w:p>
    <w:p w:rsidR="009B784C" w:rsidRPr="00C21C1C" w:rsidRDefault="00802180" w:rsidP="008F2FB6">
      <w:pPr>
        <w:spacing w:after="40"/>
        <w:jc w:val="both"/>
        <w:rPr>
          <w:rFonts w:asciiTheme="minorBidi" w:hAnsiTheme="minorBidi" w:cs="Guttman Drogolin"/>
          <w:sz w:val="28"/>
          <w:szCs w:val="28"/>
          <w:rtl/>
        </w:rPr>
      </w:pPr>
      <w:r w:rsidRPr="00C21C1C">
        <w:rPr>
          <w:rFonts w:asciiTheme="minorBidi" w:hAnsiTheme="minorBidi" w:cs="Guttman Drogolin"/>
          <w:b/>
          <w:bCs/>
          <w:sz w:val="28"/>
          <w:szCs w:val="28"/>
          <w:rtl/>
        </w:rPr>
        <w:t>גם מבחינה רוחנית ה</w:t>
      </w:r>
      <w:r w:rsidR="009B784C" w:rsidRPr="00C21C1C">
        <w:rPr>
          <w:rFonts w:asciiTheme="minorBidi" w:hAnsiTheme="minorBidi" w:cs="Guttman Drogolin" w:hint="cs"/>
          <w:b/>
          <w:bCs/>
          <w:sz w:val="28"/>
          <w:szCs w:val="28"/>
          <w:rtl/>
        </w:rPr>
        <w:t>י</w:t>
      </w:r>
      <w:r w:rsidRPr="00C21C1C">
        <w:rPr>
          <w:rFonts w:asciiTheme="minorBidi" w:hAnsiTheme="minorBidi" w:cs="Guttman Drogolin"/>
          <w:b/>
          <w:bCs/>
          <w:sz w:val="28"/>
          <w:szCs w:val="28"/>
          <w:rtl/>
        </w:rPr>
        <w:t>יתה הצלה לעם היהודי על ידי הקמת המדינה</w:t>
      </w:r>
      <w:r w:rsidRPr="00C21C1C">
        <w:rPr>
          <w:rFonts w:asciiTheme="minorBidi" w:hAnsiTheme="minorBidi" w:cs="Guttman Drogolin"/>
          <w:sz w:val="28"/>
          <w:szCs w:val="28"/>
          <w:rtl/>
        </w:rPr>
        <w:t xml:space="preserve">. משבר רוחני גדול עבר על העם היהודי בעת החדשה. האפשרות שנפתחה בפני היהודים להשתלב במסגרות האזרחיות והלאומיות של המדינות המפותחות יצרו פיתוי גדול להתבוללות. בכל מדינה שעברה תהליך של התפתחות מודרנית, נוצר תהליך מסוכן של עזיבת הדת והתבוללות. תהליך שמאיים על עצם קיום הקהילות היהודיות בגולה. </w:t>
      </w:r>
    </w:p>
    <w:p w:rsidR="009B784C" w:rsidRPr="00C21C1C" w:rsidRDefault="0080218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 xml:space="preserve">ההתבוללות התחילה כבר לפני כמאתיים שנה במערב אירופה, התפשטה לאחר מכן בהדרגה למזרח אירופה ולערי הבירה של המדינות הערביות המפותחות יותר. בקהילה היהודית הגדולה שבאמריקה רוב הצעירים היהודים נישאים לגויים. גם הנישאים ליהודים מולידים מעט מאוד צאצאים. </w:t>
      </w:r>
    </w:p>
    <w:p w:rsidR="00B00ABA" w:rsidRPr="00C21C1C" w:rsidRDefault="00802180" w:rsidP="00066BF7">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במציאות הזו הקהילות היהודיות שבגולה הולכות ונעלמות. רק במדינת ישראל האוכלוסייה היהודית גדלה, ותופעת ההתבוללות קטנה יחסית. יתר על כן, אחוז היהודים הקשורים לתורה ולמצוות במדינת ישראל גבוה מכל קהילה יהודית אחרת בעולם. גם הצלה רוחנית זו נעשתה בזכות הקמת המדינה שאפשרה את קיבוץ הגלויות ומנעה בעצם קיומה את פיתויי ההתבוללות</w:t>
      </w:r>
      <w:r w:rsidRPr="00C21C1C">
        <w:rPr>
          <w:rFonts w:asciiTheme="minorBidi" w:hAnsiTheme="minorBidi" w:cs="Guttman Drogolin"/>
          <w:sz w:val="28"/>
          <w:szCs w:val="28"/>
        </w:rPr>
        <w:t>.</w:t>
      </w:r>
      <w:r w:rsidR="00407E64" w:rsidRPr="00C21C1C">
        <w:rPr>
          <w:rFonts w:asciiTheme="minorBidi" w:hAnsiTheme="minorBidi" w:cs="Guttman Drogolin" w:hint="cs"/>
          <w:sz w:val="28"/>
          <w:szCs w:val="28"/>
          <w:rtl/>
        </w:rPr>
        <w:t xml:space="preserve">                               </w:t>
      </w:r>
      <w:r w:rsidRPr="00C21C1C">
        <w:rPr>
          <w:rFonts w:asciiTheme="minorBidi" w:hAnsiTheme="minorBidi" w:cs="Guttman Drogolin"/>
          <w:sz w:val="28"/>
          <w:szCs w:val="28"/>
        </w:rPr>
        <w:br/>
      </w:r>
      <w:r w:rsidRPr="00C21C1C">
        <w:rPr>
          <w:rFonts w:asciiTheme="minorBidi" w:hAnsiTheme="minorBidi" w:cs="Guttman Drogolin"/>
          <w:sz w:val="28"/>
          <w:szCs w:val="28"/>
          <w:rtl/>
        </w:rPr>
        <w:t>נמצא אם כן שבשלוש</w:t>
      </w:r>
      <w:r w:rsidR="00B00ABA" w:rsidRPr="00C21C1C">
        <w:rPr>
          <w:rFonts w:asciiTheme="minorBidi" w:hAnsiTheme="minorBidi" w:cs="Guttman Drogolin"/>
          <w:sz w:val="28"/>
          <w:szCs w:val="28"/>
          <w:rtl/>
        </w:rPr>
        <w:t xml:space="preserve"> קדושות </w:t>
      </w:r>
      <w:proofErr w:type="spellStart"/>
      <w:r w:rsidR="00B00ABA" w:rsidRPr="00C21C1C">
        <w:rPr>
          <w:rFonts w:asciiTheme="minorBidi" w:hAnsiTheme="minorBidi" w:cs="Guttman Drogolin"/>
          <w:sz w:val="28"/>
          <w:szCs w:val="28"/>
          <w:rtl/>
        </w:rPr>
        <w:t>נתעטר</w:t>
      </w:r>
      <w:proofErr w:type="spellEnd"/>
      <w:r w:rsidR="00B00ABA" w:rsidRPr="00C21C1C">
        <w:rPr>
          <w:rFonts w:asciiTheme="minorBidi" w:hAnsiTheme="minorBidi" w:cs="Guttman Drogolin"/>
          <w:sz w:val="28"/>
          <w:szCs w:val="28"/>
          <w:rtl/>
        </w:rPr>
        <w:t xml:space="preserve"> יום העצמאות</w:t>
      </w:r>
      <w:r w:rsidR="00B00ABA" w:rsidRPr="00C21C1C">
        <w:rPr>
          <w:rFonts w:asciiTheme="minorBidi" w:hAnsiTheme="minorBidi" w:cs="Guttman Drogolin" w:hint="cs"/>
          <w:sz w:val="28"/>
          <w:szCs w:val="28"/>
          <w:rtl/>
        </w:rPr>
        <w:t>:</w:t>
      </w:r>
      <w:r w:rsidRPr="00C21C1C">
        <w:rPr>
          <w:rFonts w:asciiTheme="minorBidi" w:hAnsiTheme="minorBidi" w:cs="Guttman Drogolin"/>
          <w:sz w:val="28"/>
          <w:szCs w:val="28"/>
          <w:rtl/>
        </w:rPr>
        <w:t xml:space="preserve"> </w:t>
      </w:r>
    </w:p>
    <w:p w:rsidR="00407E64" w:rsidRPr="00C21C1C" w:rsidRDefault="00407E64"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בקדושת מצוות ישוב הארץ</w:t>
      </w:r>
      <w:r w:rsidRPr="00C21C1C">
        <w:rPr>
          <w:rFonts w:asciiTheme="minorBidi" w:hAnsiTheme="minorBidi" w:cs="Guttman Drogolin" w:hint="cs"/>
          <w:sz w:val="28"/>
          <w:szCs w:val="28"/>
          <w:rtl/>
        </w:rPr>
        <w:t>.</w:t>
      </w:r>
      <w:r w:rsidR="00802180" w:rsidRPr="00C21C1C">
        <w:rPr>
          <w:rFonts w:asciiTheme="minorBidi" w:hAnsiTheme="minorBidi" w:cs="Guttman Drogolin"/>
          <w:sz w:val="28"/>
          <w:szCs w:val="28"/>
          <w:rtl/>
        </w:rPr>
        <w:t xml:space="preserve"> </w:t>
      </w:r>
    </w:p>
    <w:p w:rsidR="00407E64" w:rsidRPr="00C21C1C" w:rsidRDefault="0080218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בקיד</w:t>
      </w:r>
      <w:r w:rsidR="00407E64" w:rsidRPr="00C21C1C">
        <w:rPr>
          <w:rFonts w:asciiTheme="minorBidi" w:hAnsiTheme="minorBidi" w:cs="Guttman Drogolin"/>
          <w:sz w:val="28"/>
          <w:szCs w:val="28"/>
          <w:rtl/>
        </w:rPr>
        <w:t>וש ה' לעיני העמים בהתחלת הגאולה</w:t>
      </w:r>
      <w:r w:rsidR="00407E64" w:rsidRPr="00C21C1C">
        <w:rPr>
          <w:rFonts w:asciiTheme="minorBidi" w:hAnsiTheme="minorBidi" w:cs="Guttman Drogolin" w:hint="cs"/>
          <w:sz w:val="28"/>
          <w:szCs w:val="28"/>
          <w:rtl/>
        </w:rPr>
        <w:t>.</w:t>
      </w:r>
      <w:r w:rsidRPr="00C21C1C">
        <w:rPr>
          <w:rFonts w:asciiTheme="minorBidi" w:hAnsiTheme="minorBidi" w:cs="Guttman Drogolin"/>
          <w:sz w:val="28"/>
          <w:szCs w:val="28"/>
          <w:rtl/>
        </w:rPr>
        <w:t xml:space="preserve"> </w:t>
      </w:r>
    </w:p>
    <w:p w:rsidR="00D27F00" w:rsidRDefault="00802180" w:rsidP="008F2FB6">
      <w:pPr>
        <w:spacing w:after="40"/>
        <w:jc w:val="both"/>
        <w:rPr>
          <w:rFonts w:cs="Guttman Drogolin"/>
          <w:sz w:val="28"/>
          <w:szCs w:val="28"/>
          <w:u w:val="single"/>
          <w:rtl/>
        </w:rPr>
      </w:pPr>
      <w:r w:rsidRPr="00C21C1C">
        <w:rPr>
          <w:rFonts w:asciiTheme="minorBidi" w:hAnsiTheme="minorBidi" w:cs="Guttman Drogolin"/>
          <w:sz w:val="28"/>
          <w:szCs w:val="28"/>
          <w:rtl/>
        </w:rPr>
        <w:t>ובקדושת הצלת ישראל קדושים</w:t>
      </w:r>
      <w:r w:rsidRPr="00C21C1C">
        <w:rPr>
          <w:rFonts w:asciiTheme="minorBidi" w:hAnsiTheme="minorBidi" w:cs="Guttman Drogolin"/>
          <w:sz w:val="28"/>
          <w:szCs w:val="28"/>
        </w:rPr>
        <w:t>.</w:t>
      </w:r>
    </w:p>
    <w:p w:rsidR="00180A37" w:rsidRPr="00C21C1C" w:rsidRDefault="00180A37" w:rsidP="008F2FB6">
      <w:pPr>
        <w:spacing w:after="40"/>
        <w:jc w:val="both"/>
        <w:rPr>
          <w:rFonts w:cs="Guttman Drogolin"/>
          <w:sz w:val="28"/>
          <w:szCs w:val="28"/>
          <w:u w:val="single"/>
        </w:rPr>
      </w:pPr>
    </w:p>
    <w:p w:rsidR="00180A37" w:rsidRDefault="00180A37" w:rsidP="00180A37">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62F3AC03" wp14:editId="391ACFAC">
            <wp:extent cx="1229360" cy="219075"/>
            <wp:effectExtent l="0" t="0" r="8890" b="9525"/>
            <wp:docPr id="2" name="תמונה 2"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180A37" w:rsidRDefault="00180A37" w:rsidP="008F2FB6">
      <w:pPr>
        <w:spacing w:after="40"/>
        <w:rPr>
          <w:rFonts w:cs="Guttman Drogolin"/>
          <w:sz w:val="28"/>
          <w:szCs w:val="28"/>
          <w:rtl/>
        </w:rPr>
      </w:pPr>
    </w:p>
    <w:p w:rsidR="00180A37" w:rsidRDefault="00180A37" w:rsidP="008F2FB6">
      <w:pPr>
        <w:spacing w:after="40"/>
        <w:rPr>
          <w:rFonts w:cs="Guttman Drogolin"/>
          <w:sz w:val="28"/>
          <w:szCs w:val="28"/>
          <w:rtl/>
        </w:rPr>
      </w:pPr>
    </w:p>
    <w:p w:rsidR="00180A37" w:rsidRDefault="00180A37" w:rsidP="008F2FB6">
      <w:pPr>
        <w:spacing w:after="40"/>
        <w:rPr>
          <w:rFonts w:cs="Guttman Drogolin"/>
          <w:sz w:val="28"/>
          <w:szCs w:val="28"/>
          <w:rtl/>
        </w:rPr>
      </w:pPr>
    </w:p>
    <w:p w:rsidR="0036243A" w:rsidRDefault="0036243A" w:rsidP="00305E8E">
      <w:pPr>
        <w:rPr>
          <w:rFonts w:cs="Guttman Drogolin"/>
          <w:b/>
          <w:bCs/>
          <w:sz w:val="40"/>
          <w:szCs w:val="40"/>
          <w:rtl/>
        </w:rPr>
      </w:pPr>
    </w:p>
    <w:p w:rsidR="00D147AD" w:rsidRDefault="00D147AD" w:rsidP="00305E8E">
      <w:pPr>
        <w:rPr>
          <w:rFonts w:cs="Guttman Drogolin"/>
          <w:b/>
          <w:bCs/>
          <w:sz w:val="40"/>
          <w:szCs w:val="40"/>
          <w:rtl/>
        </w:rPr>
      </w:pPr>
    </w:p>
    <w:p w:rsidR="00D27F00" w:rsidRPr="0036243A" w:rsidRDefault="00305E8E" w:rsidP="0036243A">
      <w:pPr>
        <w:pStyle w:val="2"/>
        <w:rPr>
          <w:rFonts w:asciiTheme="minorHAnsi" w:hAnsiTheme="minorHAnsi" w:cs="Guttman Drogolin"/>
          <w:b/>
          <w:bCs/>
          <w:color w:val="0D0D0D" w:themeColor="text1" w:themeTint="F2"/>
          <w:sz w:val="40"/>
          <w:szCs w:val="40"/>
          <w:rtl/>
        </w:rPr>
      </w:pPr>
      <w:bookmarkStart w:id="1" w:name="_Toc481318805"/>
      <w:r w:rsidRPr="0036243A">
        <w:rPr>
          <w:rFonts w:cs="Guttman Drogolin"/>
          <w:b/>
          <w:bCs/>
          <w:color w:val="0D0D0D" w:themeColor="text1" w:themeTint="F2"/>
          <w:sz w:val="40"/>
          <w:szCs w:val="40"/>
          <w:rtl/>
        </w:rPr>
        <w:lastRenderedPageBreak/>
        <w:t>למה צריך מדינ</w:t>
      </w:r>
      <w:r w:rsidRPr="0036243A">
        <w:rPr>
          <w:rFonts w:cs="Guttman Drogolin" w:hint="cs"/>
          <w:b/>
          <w:bCs/>
          <w:color w:val="0D0D0D" w:themeColor="text1" w:themeTint="F2"/>
          <w:sz w:val="40"/>
          <w:szCs w:val="40"/>
          <w:rtl/>
        </w:rPr>
        <w:t>ה?</w:t>
      </w:r>
      <w:r w:rsidR="0036243A" w:rsidRPr="0036243A">
        <w:rPr>
          <w:rFonts w:cs="Guttman Drogolin" w:hint="cs"/>
          <w:b/>
          <w:bCs/>
          <w:color w:val="0D0D0D" w:themeColor="text1" w:themeTint="F2"/>
          <w:sz w:val="40"/>
          <w:szCs w:val="40"/>
          <w:rtl/>
        </w:rPr>
        <w:t xml:space="preserve"> </w:t>
      </w:r>
      <w:r w:rsidR="00D27F00" w:rsidRPr="0036243A">
        <w:rPr>
          <w:rFonts w:asciiTheme="minorBidi" w:hAnsiTheme="minorBidi" w:cs="Guttman Drogolin"/>
          <w:b/>
          <w:bCs/>
          <w:color w:val="0D0D0D" w:themeColor="text1" w:themeTint="F2"/>
          <w:sz w:val="28"/>
          <w:szCs w:val="28"/>
          <w:rtl/>
        </w:rPr>
        <w:t>הרב אורי שרקי</w:t>
      </w:r>
      <w:r w:rsidR="007146A8" w:rsidRPr="0036243A">
        <w:rPr>
          <w:rStyle w:val="a9"/>
          <w:rFonts w:asciiTheme="minorBidi" w:hAnsiTheme="minorBidi" w:cs="Guttman Drogolin"/>
          <w:b/>
          <w:bCs/>
          <w:color w:val="0D0D0D" w:themeColor="text1" w:themeTint="F2"/>
          <w:sz w:val="28"/>
          <w:szCs w:val="28"/>
          <w:rtl/>
        </w:rPr>
        <w:footnoteReference w:id="2"/>
      </w:r>
      <w:bookmarkEnd w:id="1"/>
    </w:p>
    <w:p w:rsidR="000F14B2" w:rsidRPr="00180A37" w:rsidRDefault="000F14B2" w:rsidP="008F2FB6">
      <w:pPr>
        <w:spacing w:after="40"/>
        <w:jc w:val="both"/>
        <w:rPr>
          <w:rFonts w:asciiTheme="minorBidi" w:hAnsiTheme="minorBidi" w:cs="Guttman Drogolin"/>
          <w:sz w:val="2"/>
          <w:szCs w:val="2"/>
        </w:rPr>
      </w:pPr>
    </w:p>
    <w:p w:rsidR="00D27F00" w:rsidRPr="00C21C1C" w:rsidRDefault="00D27F00" w:rsidP="000F14B2">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אריסטו (בספרו "פוליטיק</w:t>
      </w:r>
      <w:r w:rsidR="000F14B2">
        <w:rPr>
          <w:rFonts w:asciiTheme="minorBidi" w:hAnsiTheme="minorBidi" w:cs="Guttman Drogolin"/>
          <w:sz w:val="28"/>
          <w:szCs w:val="28"/>
          <w:rtl/>
        </w:rPr>
        <w:t>ה") הגדיר את האדם כחיה מדינית</w:t>
      </w:r>
      <w:r w:rsidR="000F14B2">
        <w:rPr>
          <w:rStyle w:val="a9"/>
          <w:rFonts w:asciiTheme="minorBidi" w:hAnsiTheme="minorBidi" w:cs="Guttman Drogolin"/>
          <w:sz w:val="28"/>
          <w:szCs w:val="28"/>
          <w:rtl/>
        </w:rPr>
        <w:footnoteReference w:id="3"/>
      </w:r>
      <w:r w:rsidRPr="00C21C1C">
        <w:rPr>
          <w:rFonts w:asciiTheme="minorBidi" w:hAnsiTheme="minorBidi" w:cs="Guttman Drogolin"/>
          <w:sz w:val="28"/>
          <w:szCs w:val="28"/>
          <w:rtl/>
        </w:rPr>
        <w:t xml:space="preserve">. </w:t>
      </w:r>
    </w:p>
    <w:p w:rsidR="00D27F00" w:rsidRPr="00C21C1C" w:rsidRDefault="00D27F00" w:rsidP="008F2FB6">
      <w:pPr>
        <w:spacing w:after="40"/>
        <w:jc w:val="both"/>
        <w:rPr>
          <w:rFonts w:asciiTheme="minorBidi" w:hAnsiTheme="minorBidi" w:cs="Guttman Drogolin"/>
          <w:sz w:val="28"/>
          <w:szCs w:val="28"/>
        </w:rPr>
      </w:pPr>
      <w:r w:rsidRPr="00C21C1C">
        <w:rPr>
          <w:rFonts w:asciiTheme="minorBidi" w:hAnsiTheme="minorBidi" w:cs="Guttman Drogolin"/>
          <w:sz w:val="28"/>
          <w:szCs w:val="28"/>
          <w:rtl/>
        </w:rPr>
        <w:t>הצורך לחיות בחברה הוא כל כך מהותי לאדם, שמעולם לא עלה על דעת שום הוגה רציני בעולם להציע לשוב אל המצב הקדם אנושי שבו יחיה האדם לבדו ללא זיקה כלשהי אל החברה, וממילא לביטויה העליון, המדינה</w:t>
      </w:r>
      <w:r w:rsidRPr="00C21C1C">
        <w:rPr>
          <w:rFonts w:asciiTheme="minorBidi" w:hAnsiTheme="minorBidi" w:cs="Guttman Drogolin"/>
          <w:sz w:val="28"/>
          <w:szCs w:val="28"/>
        </w:rPr>
        <w:t>.</w:t>
      </w:r>
    </w:p>
    <w:p w:rsidR="00B14CC9" w:rsidRPr="00C21C1C" w:rsidRDefault="00D27F0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 xml:space="preserve">עם כל זה קיים קושי להגדיר את המדינה. </w:t>
      </w:r>
    </w:p>
    <w:p w:rsidR="00B14CC9" w:rsidRPr="00C21C1C" w:rsidRDefault="00D27F0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 xml:space="preserve">הניסיון של ההוגה רוסו להגדיר אותה כפרי "אמנה חברתית" שבה כל יחיד מוותר על מידה מסוימת של חירותו האישית לטובת הרצון של הכלל מעוררת תמיהה. </w:t>
      </w:r>
    </w:p>
    <w:p w:rsidR="00B14CC9" w:rsidRPr="00C21C1C" w:rsidRDefault="00D27F0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 xml:space="preserve">אימתי נערך אותו משאל עם שבו הביעו בני האדם את הסכמתם לאותה אמנה? </w:t>
      </w:r>
    </w:p>
    <w:p w:rsidR="00FB7EF7" w:rsidRDefault="00D27F0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 xml:space="preserve">אין זה אלא שהבסיס של החיים המדיניים הוא ביצירת ישות דמיונית שאין לה אחיזה ממשית בעולם החושים או בשכל, ולה קוראים "מדינה". </w:t>
      </w:r>
    </w:p>
    <w:p w:rsidR="00D27F00" w:rsidRPr="00C21C1C" w:rsidRDefault="00FB7EF7" w:rsidP="00FB7EF7">
      <w:pPr>
        <w:spacing w:after="40"/>
        <w:jc w:val="both"/>
        <w:rPr>
          <w:rFonts w:asciiTheme="minorBidi" w:hAnsiTheme="minorBidi" w:cs="Guttman Drogolin"/>
          <w:sz w:val="28"/>
          <w:szCs w:val="28"/>
        </w:rPr>
      </w:pPr>
      <w:r>
        <w:rPr>
          <w:rFonts w:asciiTheme="minorBidi" w:hAnsiTheme="minorBidi" w:cs="Guttman Drogolin"/>
          <w:sz w:val="28"/>
          <w:szCs w:val="28"/>
          <w:rtl/>
        </w:rPr>
        <w:t>כבר הרמב"ם במורה נבוכים</w:t>
      </w:r>
      <w:r>
        <w:rPr>
          <w:rStyle w:val="a9"/>
          <w:rFonts w:asciiTheme="minorBidi" w:hAnsiTheme="minorBidi" w:cs="Guttman Drogolin"/>
          <w:sz w:val="28"/>
          <w:szCs w:val="28"/>
          <w:rtl/>
        </w:rPr>
        <w:footnoteReference w:id="4"/>
      </w:r>
      <w:r w:rsidR="00D27F00" w:rsidRPr="00C21C1C">
        <w:rPr>
          <w:rFonts w:asciiTheme="minorBidi" w:hAnsiTheme="minorBidi" w:cs="Guttman Drogolin"/>
          <w:sz w:val="28"/>
          <w:szCs w:val="28"/>
          <w:rtl/>
        </w:rPr>
        <w:t xml:space="preserve"> עמד על כך שהחיים המדיניים מיוסדים על הדמיון: "אם היה השפע [הא-</w:t>
      </w:r>
      <w:proofErr w:type="spellStart"/>
      <w:r w:rsidR="00D27F00" w:rsidRPr="00C21C1C">
        <w:rPr>
          <w:rFonts w:asciiTheme="minorBidi" w:hAnsiTheme="minorBidi" w:cs="Guttman Drogolin"/>
          <w:sz w:val="28"/>
          <w:szCs w:val="28"/>
          <w:rtl/>
        </w:rPr>
        <w:t>לוהי</w:t>
      </w:r>
      <w:proofErr w:type="spellEnd"/>
      <w:r w:rsidR="00D27F00" w:rsidRPr="00C21C1C">
        <w:rPr>
          <w:rFonts w:asciiTheme="minorBidi" w:hAnsiTheme="minorBidi" w:cs="Guttman Drogolin"/>
          <w:sz w:val="28"/>
          <w:szCs w:val="28"/>
          <w:rtl/>
        </w:rPr>
        <w:t>] על המדמה בלבד, הרי הסוג הזה הם מנהיגי המדינות</w:t>
      </w:r>
      <w:r w:rsidR="00D27F00" w:rsidRPr="00C21C1C">
        <w:rPr>
          <w:rFonts w:asciiTheme="minorBidi" w:hAnsiTheme="minorBidi" w:cs="Guttman Drogolin"/>
          <w:sz w:val="28"/>
          <w:szCs w:val="28"/>
        </w:rPr>
        <w:t>".</w:t>
      </w:r>
    </w:p>
    <w:p w:rsidR="00D27F00" w:rsidRPr="00C21C1C" w:rsidRDefault="00D27F00" w:rsidP="00FB7EF7">
      <w:pPr>
        <w:spacing w:after="40"/>
        <w:jc w:val="both"/>
        <w:rPr>
          <w:rFonts w:asciiTheme="minorBidi" w:hAnsiTheme="minorBidi" w:cs="Guttman Drogolin"/>
          <w:sz w:val="28"/>
          <w:szCs w:val="28"/>
        </w:rPr>
      </w:pPr>
      <w:r w:rsidRPr="00C21C1C">
        <w:rPr>
          <w:rFonts w:asciiTheme="minorBidi" w:hAnsiTheme="minorBidi" w:cs="Guttman Drogolin"/>
          <w:sz w:val="28"/>
          <w:szCs w:val="28"/>
          <w:rtl/>
        </w:rPr>
        <w:t>יש למדינה גם משמעות תועלתית: "אלמלא מוראה של</w:t>
      </w:r>
      <w:r w:rsidR="00FB7EF7">
        <w:rPr>
          <w:rFonts w:asciiTheme="minorBidi" w:hAnsiTheme="minorBidi" w:cs="Guttman Drogolin"/>
          <w:sz w:val="28"/>
          <w:szCs w:val="28"/>
          <w:rtl/>
        </w:rPr>
        <w:t xml:space="preserve"> מלכות, איש את רעהו חיים בלעו</w:t>
      </w:r>
      <w:r w:rsidR="00FB7EF7">
        <w:rPr>
          <w:rFonts w:asciiTheme="minorBidi" w:hAnsiTheme="minorBidi" w:cs="Guttman Drogolin"/>
          <w:sz w:val="28"/>
          <w:szCs w:val="28"/>
        </w:rPr>
        <w:t>"</w:t>
      </w:r>
      <w:r w:rsidR="00FB7EF7">
        <w:rPr>
          <w:rStyle w:val="a9"/>
          <w:rFonts w:asciiTheme="minorBidi" w:hAnsiTheme="minorBidi" w:cs="Guttman Drogolin"/>
          <w:sz w:val="28"/>
          <w:szCs w:val="28"/>
        </w:rPr>
        <w:footnoteReference w:id="5"/>
      </w:r>
      <w:r w:rsidRPr="00C21C1C">
        <w:rPr>
          <w:rFonts w:asciiTheme="minorBidi" w:hAnsiTheme="minorBidi" w:cs="Guttman Drogolin"/>
          <w:sz w:val="28"/>
          <w:szCs w:val="28"/>
        </w:rPr>
        <w:t>.</w:t>
      </w:r>
    </w:p>
    <w:p w:rsidR="00B14CC9" w:rsidRPr="00C21C1C" w:rsidRDefault="00D27F0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 xml:space="preserve">אך עצם קיומה של ישות המנהלת את חייהם של בני אדם יוצרת אצל היהודי המאמין אי נוחות מסוימת. </w:t>
      </w:r>
    </w:p>
    <w:p w:rsidR="00D27F00" w:rsidRPr="00C21C1C" w:rsidRDefault="00D27F00" w:rsidP="008F2FB6">
      <w:pPr>
        <w:spacing w:after="40"/>
        <w:jc w:val="both"/>
        <w:rPr>
          <w:rFonts w:asciiTheme="minorBidi" w:hAnsiTheme="minorBidi" w:cs="Guttman Drogolin"/>
          <w:sz w:val="28"/>
          <w:szCs w:val="28"/>
        </w:rPr>
      </w:pPr>
      <w:r w:rsidRPr="00C21C1C">
        <w:rPr>
          <w:rFonts w:asciiTheme="minorBidi" w:hAnsiTheme="minorBidi" w:cs="Guttman Drogolin"/>
          <w:sz w:val="28"/>
          <w:szCs w:val="28"/>
          <w:rtl/>
        </w:rPr>
        <w:t>הלוא ה' הוא המלך, כך שכל הצבת סמכות אלטרנטיבית לשלטונו בדמות המדינה עשויה להתפרש כמרידה במלכות שמים</w:t>
      </w:r>
      <w:r w:rsidRPr="00C21C1C">
        <w:rPr>
          <w:rFonts w:asciiTheme="minorBidi" w:hAnsiTheme="minorBidi" w:cs="Guttman Drogolin"/>
          <w:sz w:val="28"/>
          <w:szCs w:val="28"/>
        </w:rPr>
        <w:t>!</w:t>
      </w:r>
    </w:p>
    <w:p w:rsidR="00B14CC9" w:rsidRPr="00C21C1C" w:rsidRDefault="00D27F0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 xml:space="preserve">החשש הזה הוא הגרעין הפנימי של שיטתו של הרבי </w:t>
      </w:r>
      <w:proofErr w:type="spellStart"/>
      <w:r w:rsidRPr="00C21C1C">
        <w:rPr>
          <w:rFonts w:asciiTheme="minorBidi" w:hAnsiTheme="minorBidi" w:cs="Guttman Drogolin"/>
          <w:sz w:val="28"/>
          <w:szCs w:val="28"/>
          <w:rtl/>
        </w:rPr>
        <w:t>מסאטמר</w:t>
      </w:r>
      <w:proofErr w:type="spellEnd"/>
      <w:r w:rsidRPr="00C21C1C">
        <w:rPr>
          <w:rFonts w:asciiTheme="minorBidi" w:hAnsiTheme="minorBidi" w:cs="Guttman Drogolin"/>
          <w:sz w:val="28"/>
          <w:szCs w:val="28"/>
          <w:rtl/>
        </w:rPr>
        <w:t xml:space="preserve"> שראה בהקמתה של מדינה, אפילו דתית, מרידה בה'. </w:t>
      </w:r>
    </w:p>
    <w:p w:rsidR="00B14CC9" w:rsidRPr="00C21C1C" w:rsidRDefault="00D27F00" w:rsidP="007146A8">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אמנם דעתו דחויה מן ההלכה, שכן הקמת מדינת</w:t>
      </w:r>
      <w:r w:rsidR="007146A8">
        <w:rPr>
          <w:rFonts w:asciiTheme="minorBidi" w:hAnsiTheme="minorBidi" w:cs="Guttman Drogolin"/>
          <w:sz w:val="28"/>
          <w:szCs w:val="28"/>
          <w:rtl/>
        </w:rPr>
        <w:t xml:space="preserve"> ישראל הינה מצוות עשה מן התורה</w:t>
      </w:r>
      <w:r w:rsidR="007146A8">
        <w:rPr>
          <w:rStyle w:val="a9"/>
          <w:rFonts w:asciiTheme="minorBidi" w:hAnsiTheme="minorBidi" w:cs="Guttman Drogolin"/>
          <w:sz w:val="28"/>
          <w:szCs w:val="28"/>
          <w:rtl/>
        </w:rPr>
        <w:footnoteReference w:id="6"/>
      </w:r>
      <w:r w:rsidRPr="00C21C1C">
        <w:rPr>
          <w:rFonts w:asciiTheme="minorBidi" w:hAnsiTheme="minorBidi" w:cs="Guttman Drogolin"/>
          <w:sz w:val="28"/>
          <w:szCs w:val="28"/>
          <w:rtl/>
        </w:rPr>
        <w:t>, אך הזהירות מהפיכת הממסד השלטוני לתחליף לא-</w:t>
      </w:r>
      <w:proofErr w:type="spellStart"/>
      <w:r w:rsidRPr="00C21C1C">
        <w:rPr>
          <w:rFonts w:asciiTheme="minorBidi" w:hAnsiTheme="minorBidi" w:cs="Guttman Drogolin"/>
          <w:sz w:val="28"/>
          <w:szCs w:val="28"/>
          <w:rtl/>
        </w:rPr>
        <w:t>לוהות</w:t>
      </w:r>
      <w:proofErr w:type="spellEnd"/>
      <w:r w:rsidRPr="00C21C1C">
        <w:rPr>
          <w:rFonts w:asciiTheme="minorBidi" w:hAnsiTheme="minorBidi" w:cs="Guttman Drogolin"/>
          <w:sz w:val="28"/>
          <w:szCs w:val="28"/>
          <w:rtl/>
        </w:rPr>
        <w:t xml:space="preserve"> ראויה לתשומת לב. </w:t>
      </w:r>
    </w:p>
    <w:p w:rsidR="007146A8" w:rsidRDefault="00D27F00" w:rsidP="008F2FB6">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 xml:space="preserve">באותה הברכה שבה אנו מבקשים מה' שישיב לנו את מלכותנו, "השיבה שופטינו כבתחילה ויועצינו כבתחילה", שם ממש אנו מבקשים "ומלוך אתה ה' לבדך". </w:t>
      </w:r>
    </w:p>
    <w:p w:rsidR="00D27F00" w:rsidRPr="00C21C1C" w:rsidRDefault="00D27F00" w:rsidP="008F2FB6">
      <w:pPr>
        <w:spacing w:after="40"/>
        <w:jc w:val="both"/>
        <w:rPr>
          <w:rFonts w:asciiTheme="minorBidi" w:hAnsiTheme="minorBidi" w:cs="Guttman Drogolin"/>
          <w:sz w:val="28"/>
          <w:szCs w:val="28"/>
        </w:rPr>
      </w:pPr>
      <w:r w:rsidRPr="00C21C1C">
        <w:rPr>
          <w:rFonts w:asciiTheme="minorBidi" w:hAnsiTheme="minorBidi" w:cs="Guttman Drogolin"/>
          <w:sz w:val="28"/>
          <w:szCs w:val="28"/>
          <w:rtl/>
        </w:rPr>
        <w:lastRenderedPageBreak/>
        <w:t>לאמור ש</w:t>
      </w:r>
      <w:r w:rsidRPr="007146A8">
        <w:rPr>
          <w:rFonts w:asciiTheme="minorBidi" w:hAnsiTheme="minorBidi" w:cs="Guttman Drogolin"/>
          <w:b/>
          <w:bCs/>
          <w:sz w:val="28"/>
          <w:szCs w:val="28"/>
          <w:rtl/>
        </w:rPr>
        <w:t xml:space="preserve">המלכות חייבת להיות מסודרת באופן כזה שמלכות ה' </w:t>
      </w:r>
      <w:proofErr w:type="spellStart"/>
      <w:r w:rsidRPr="007146A8">
        <w:rPr>
          <w:rFonts w:asciiTheme="minorBidi" w:hAnsiTheme="minorBidi" w:cs="Guttman Drogolin"/>
          <w:b/>
          <w:bCs/>
          <w:sz w:val="28"/>
          <w:szCs w:val="28"/>
          <w:rtl/>
        </w:rPr>
        <w:t>תשתקף</w:t>
      </w:r>
      <w:proofErr w:type="spellEnd"/>
      <w:r w:rsidRPr="007146A8">
        <w:rPr>
          <w:rFonts w:asciiTheme="minorBidi" w:hAnsiTheme="minorBidi" w:cs="Guttman Drogolin"/>
          <w:b/>
          <w:bCs/>
          <w:sz w:val="28"/>
          <w:szCs w:val="28"/>
          <w:rtl/>
        </w:rPr>
        <w:t xml:space="preserve"> מתוכה. </w:t>
      </w:r>
      <w:r w:rsidRPr="00C21C1C">
        <w:rPr>
          <w:rFonts w:asciiTheme="minorBidi" w:hAnsiTheme="minorBidi" w:cs="Guttman Drogolin"/>
          <w:sz w:val="28"/>
          <w:szCs w:val="28"/>
          <w:rtl/>
        </w:rPr>
        <w:t xml:space="preserve">משום כך אין סמכויות השלטון מרוכזות בגוף אחד, כי אם מחולקות הן בין ארבעת מוסדות היסוד של החברה, שסימנם </w:t>
      </w:r>
      <w:proofErr w:type="spellStart"/>
      <w:r w:rsidRPr="00C21C1C">
        <w:rPr>
          <w:rFonts w:asciiTheme="minorBidi" w:hAnsiTheme="minorBidi" w:cs="Guttman Drogolin"/>
          <w:sz w:val="28"/>
          <w:szCs w:val="28"/>
          <w:rtl/>
        </w:rPr>
        <w:t>משכ"ן</w:t>
      </w:r>
      <w:proofErr w:type="spellEnd"/>
      <w:r w:rsidRPr="00C21C1C">
        <w:rPr>
          <w:rFonts w:asciiTheme="minorBidi" w:hAnsiTheme="minorBidi" w:cs="Guttman Drogolin"/>
          <w:sz w:val="28"/>
          <w:szCs w:val="28"/>
          <w:rtl/>
        </w:rPr>
        <w:t>: מלך, שופט, כהן, נביא</w:t>
      </w:r>
      <w:r w:rsidRPr="00C21C1C">
        <w:rPr>
          <w:rFonts w:asciiTheme="minorBidi" w:hAnsiTheme="minorBidi" w:cs="Guttman Drogolin"/>
          <w:sz w:val="28"/>
          <w:szCs w:val="28"/>
        </w:rPr>
        <w:t>.</w:t>
      </w:r>
    </w:p>
    <w:p w:rsidR="00D27F00" w:rsidRPr="00C21C1C" w:rsidRDefault="00D27F00" w:rsidP="008F2FB6">
      <w:pPr>
        <w:spacing w:after="40"/>
        <w:jc w:val="both"/>
        <w:rPr>
          <w:rFonts w:asciiTheme="minorBidi" w:hAnsiTheme="minorBidi" w:cs="Guttman Drogolin"/>
          <w:sz w:val="28"/>
          <w:szCs w:val="28"/>
        </w:rPr>
      </w:pPr>
      <w:r w:rsidRPr="00C21C1C">
        <w:rPr>
          <w:rFonts w:asciiTheme="minorBidi" w:hAnsiTheme="minorBidi" w:cs="Guttman Drogolin"/>
          <w:sz w:val="28"/>
          <w:szCs w:val="28"/>
          <w:rtl/>
        </w:rPr>
        <w:t>בעוד שאצל האומות נועדה הפרדת הרשויות למנוע עריצות של מגזר על פני חברו, נועדה חלוקת הסמכויות בתורת המדינה של היהדות להודיע שהשלטון של ה' הוא, והוא המנהיג את אומתו ברחמים</w:t>
      </w:r>
      <w:r w:rsidRPr="00C21C1C">
        <w:rPr>
          <w:rFonts w:asciiTheme="minorBidi" w:hAnsiTheme="minorBidi" w:cs="Guttman Drogolin"/>
          <w:sz w:val="28"/>
          <w:szCs w:val="28"/>
        </w:rPr>
        <w:t>.</w:t>
      </w:r>
    </w:p>
    <w:p w:rsidR="00D27F00" w:rsidRDefault="00D27F00" w:rsidP="007146A8">
      <w:pPr>
        <w:spacing w:after="40"/>
        <w:jc w:val="both"/>
        <w:rPr>
          <w:rFonts w:asciiTheme="minorBidi" w:hAnsiTheme="minorBidi" w:cs="Guttman Drogolin"/>
          <w:sz w:val="28"/>
          <w:szCs w:val="28"/>
          <w:rtl/>
        </w:rPr>
      </w:pPr>
      <w:r w:rsidRPr="00C21C1C">
        <w:rPr>
          <w:rFonts w:asciiTheme="minorBidi" w:hAnsiTheme="minorBidi" w:cs="Guttman Drogolin"/>
          <w:sz w:val="28"/>
          <w:szCs w:val="28"/>
          <w:rtl/>
        </w:rPr>
        <w:t>זוהי משימתה של מ</w:t>
      </w:r>
      <w:r w:rsidR="007146A8">
        <w:rPr>
          <w:rFonts w:asciiTheme="minorBidi" w:hAnsiTheme="minorBidi" w:cs="Guttman Drogolin"/>
          <w:sz w:val="28"/>
          <w:szCs w:val="28"/>
          <w:rtl/>
        </w:rPr>
        <w:t xml:space="preserve">דינת ישראל "יסוד </w:t>
      </w:r>
      <w:proofErr w:type="spellStart"/>
      <w:r w:rsidR="007146A8">
        <w:rPr>
          <w:rFonts w:asciiTheme="minorBidi" w:hAnsiTheme="minorBidi" w:cs="Guttman Drogolin"/>
          <w:sz w:val="28"/>
          <w:szCs w:val="28"/>
          <w:rtl/>
        </w:rPr>
        <w:t>כסא</w:t>
      </w:r>
      <w:proofErr w:type="spellEnd"/>
      <w:r w:rsidR="007146A8">
        <w:rPr>
          <w:rFonts w:asciiTheme="minorBidi" w:hAnsiTheme="minorBidi" w:cs="Guttman Drogolin"/>
          <w:sz w:val="28"/>
          <w:szCs w:val="28"/>
          <w:rtl/>
        </w:rPr>
        <w:t xml:space="preserve"> ה' בעולם"</w:t>
      </w:r>
      <w:r w:rsidR="007146A8">
        <w:rPr>
          <w:rStyle w:val="a9"/>
          <w:rFonts w:asciiTheme="minorBidi" w:hAnsiTheme="minorBidi" w:cs="Guttman Drogolin"/>
          <w:sz w:val="28"/>
          <w:szCs w:val="28"/>
          <w:rtl/>
        </w:rPr>
        <w:footnoteReference w:id="7"/>
      </w:r>
      <w:r w:rsidRPr="00C21C1C">
        <w:rPr>
          <w:rFonts w:asciiTheme="minorBidi" w:hAnsiTheme="minorBidi" w:cs="Guttman Drogolin"/>
          <w:sz w:val="28"/>
          <w:szCs w:val="28"/>
          <w:rtl/>
        </w:rPr>
        <w:t>, העתידה לשמש כהשראה לעולם כולו</w:t>
      </w:r>
      <w:r w:rsidR="00B14CC9" w:rsidRPr="00C21C1C">
        <w:rPr>
          <w:rFonts w:asciiTheme="minorBidi" w:hAnsiTheme="minorBidi" w:cs="Guttman Drogolin"/>
          <w:sz w:val="28"/>
          <w:szCs w:val="28"/>
        </w:rPr>
        <w:t>(</w:t>
      </w:r>
      <w:r w:rsidRPr="00C21C1C">
        <w:rPr>
          <w:rFonts w:asciiTheme="minorBidi" w:hAnsiTheme="minorBidi" w:cs="Guttman Drogolin"/>
          <w:sz w:val="28"/>
          <w:szCs w:val="28"/>
        </w:rPr>
        <w:t>"</w:t>
      </w:r>
      <w:r w:rsidR="007146A8">
        <w:rPr>
          <w:rFonts w:asciiTheme="minorBidi" w:hAnsiTheme="minorBidi" w:cs="Guttman Drogolin" w:hint="cs"/>
          <w:sz w:val="28"/>
          <w:szCs w:val="28"/>
          <w:rtl/>
        </w:rPr>
        <w:t>.</w:t>
      </w:r>
    </w:p>
    <w:p w:rsidR="0036243A" w:rsidRDefault="0036243A" w:rsidP="007146A8">
      <w:pPr>
        <w:spacing w:after="40"/>
        <w:jc w:val="both"/>
        <w:rPr>
          <w:rFonts w:asciiTheme="minorBidi" w:hAnsiTheme="minorBidi" w:cs="Guttman Drogolin"/>
          <w:sz w:val="28"/>
          <w:szCs w:val="28"/>
          <w:rtl/>
        </w:rPr>
      </w:pPr>
    </w:p>
    <w:p w:rsidR="0036243A" w:rsidRDefault="0036243A" w:rsidP="0036243A">
      <w:pPr>
        <w:spacing w:after="40"/>
        <w:jc w:val="center"/>
        <w:rPr>
          <w:rFonts w:asciiTheme="minorBidi" w:hAnsiTheme="minorBidi" w:cs="Guttman Drogolin"/>
          <w:sz w:val="28"/>
          <w:szCs w:val="28"/>
          <w:rtl/>
        </w:rPr>
      </w:pPr>
      <w:r w:rsidRPr="002656B5">
        <w:rPr>
          <w:rFonts w:asciiTheme="minorBidi" w:hAnsiTheme="minorBidi" w:cs="Guttman Drogolin"/>
          <w:noProof/>
          <w:sz w:val="28"/>
          <w:szCs w:val="28"/>
          <w:rtl/>
        </w:rPr>
        <w:drawing>
          <wp:inline distT="0" distB="0" distL="0" distR="0" wp14:anchorId="19E4529E" wp14:editId="6742379C">
            <wp:extent cx="1229360" cy="219075"/>
            <wp:effectExtent l="0" t="0" r="8890" b="9525"/>
            <wp:docPr id="1" name="תמונה 1"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7146A8" w:rsidRPr="00C21C1C" w:rsidRDefault="007146A8" w:rsidP="008F2FB6">
      <w:pPr>
        <w:spacing w:after="40"/>
        <w:jc w:val="both"/>
        <w:rPr>
          <w:rFonts w:asciiTheme="minorBidi" w:hAnsiTheme="minorBidi" w:cs="Guttman Drogolin"/>
          <w:sz w:val="28"/>
          <w:szCs w:val="28"/>
        </w:rPr>
      </w:pPr>
    </w:p>
    <w:p w:rsidR="00F96400" w:rsidRPr="00443F6A" w:rsidRDefault="00F96400" w:rsidP="00443F6A">
      <w:pPr>
        <w:pStyle w:val="2"/>
        <w:rPr>
          <w:rFonts w:cs="Guttman Drogolin"/>
          <w:b/>
          <w:bCs/>
          <w:color w:val="0D0D0D" w:themeColor="text1" w:themeTint="F2"/>
          <w:sz w:val="28"/>
          <w:szCs w:val="28"/>
        </w:rPr>
      </w:pPr>
      <w:bookmarkStart w:id="2" w:name="_Toc481318806"/>
      <w:r w:rsidRPr="00443F6A">
        <w:rPr>
          <w:rFonts w:cs="Guttman Drogolin"/>
          <w:b/>
          <w:bCs/>
          <w:color w:val="0D0D0D" w:themeColor="text1" w:themeTint="F2"/>
          <w:sz w:val="40"/>
          <w:szCs w:val="40"/>
          <w:rtl/>
        </w:rPr>
        <w:t>מדינה לא מושלמת</w:t>
      </w:r>
      <w:r w:rsidR="00443F6A" w:rsidRPr="00443F6A">
        <w:rPr>
          <w:rFonts w:cs="Guttman Drogolin" w:hint="cs"/>
          <w:b/>
          <w:bCs/>
          <w:color w:val="0D0D0D" w:themeColor="text1" w:themeTint="F2"/>
          <w:sz w:val="28"/>
          <w:szCs w:val="28"/>
          <w:rtl/>
        </w:rPr>
        <w:t xml:space="preserve"> </w:t>
      </w:r>
      <w:r w:rsidRPr="00443F6A">
        <w:rPr>
          <w:rFonts w:cs="Guttman Drogolin"/>
          <w:b/>
          <w:bCs/>
          <w:color w:val="0D0D0D" w:themeColor="text1" w:themeTint="F2"/>
          <w:sz w:val="28"/>
          <w:szCs w:val="28"/>
          <w:rtl/>
        </w:rPr>
        <w:t xml:space="preserve">הרב חגי </w:t>
      </w:r>
      <w:proofErr w:type="spellStart"/>
      <w:r w:rsidRPr="00443F6A">
        <w:rPr>
          <w:rFonts w:cs="Guttman Drogolin"/>
          <w:b/>
          <w:bCs/>
          <w:color w:val="0D0D0D" w:themeColor="text1" w:themeTint="F2"/>
          <w:sz w:val="28"/>
          <w:szCs w:val="28"/>
          <w:rtl/>
        </w:rPr>
        <w:t>לונדין</w:t>
      </w:r>
      <w:proofErr w:type="spellEnd"/>
      <w:r w:rsidR="00AA3F55" w:rsidRPr="00443F6A">
        <w:rPr>
          <w:rStyle w:val="a9"/>
          <w:rFonts w:asciiTheme="minorBidi" w:hAnsiTheme="minorBidi" w:cs="Guttman Drogolin"/>
          <w:b/>
          <w:bCs/>
          <w:color w:val="0D0D0D" w:themeColor="text1" w:themeTint="F2"/>
          <w:sz w:val="28"/>
          <w:szCs w:val="28"/>
        </w:rPr>
        <w:footnoteReference w:id="8"/>
      </w:r>
      <w:bookmarkEnd w:id="2"/>
    </w:p>
    <w:p w:rsidR="00AA3F55" w:rsidRDefault="00F96400" w:rsidP="008F2FB6">
      <w:pPr>
        <w:spacing w:after="40"/>
        <w:rPr>
          <w:rFonts w:asciiTheme="minorBidi" w:hAnsiTheme="minorBidi" w:cs="Guttman Drogolin"/>
          <w:sz w:val="28"/>
          <w:szCs w:val="28"/>
          <w:rtl/>
        </w:rPr>
      </w:pPr>
      <w:r w:rsidRPr="00C21C1C">
        <w:rPr>
          <w:rFonts w:asciiTheme="minorBidi" w:hAnsiTheme="minorBidi" w:cs="Guttman Drogolin"/>
          <w:sz w:val="28"/>
          <w:szCs w:val="28"/>
          <w:rtl/>
        </w:rPr>
        <w:t xml:space="preserve">בפרשת מצורע מופיעים שלשה סוגים של צרעת - שאת, ספחת ובהרת. </w:t>
      </w:r>
    </w:p>
    <w:p w:rsidR="00AA3F55" w:rsidRDefault="00F96400" w:rsidP="008F2FB6">
      <w:pPr>
        <w:spacing w:after="40"/>
        <w:rPr>
          <w:rFonts w:asciiTheme="minorBidi" w:hAnsiTheme="minorBidi" w:cs="Guttman Drogolin"/>
          <w:sz w:val="28"/>
          <w:szCs w:val="28"/>
          <w:rtl/>
        </w:rPr>
      </w:pPr>
      <w:r w:rsidRPr="00C21C1C">
        <w:rPr>
          <w:rFonts w:asciiTheme="minorBidi" w:hAnsiTheme="minorBidi" w:cs="Guttman Drogolin"/>
          <w:sz w:val="28"/>
          <w:szCs w:val="28"/>
          <w:rtl/>
        </w:rPr>
        <w:t>הצרעת כידוע מגיעה עקב לשון הרע והיא מופיעה בגווני צבע לבן על עור האדם. ישנם שלשה גוונים של לבן בצ</w:t>
      </w:r>
      <w:r w:rsidR="00AA3F55">
        <w:rPr>
          <w:rFonts w:asciiTheme="minorBidi" w:hAnsiTheme="minorBidi" w:cs="Guttman Drogolin"/>
          <w:sz w:val="28"/>
          <w:szCs w:val="28"/>
          <w:rtl/>
        </w:rPr>
        <w:t>רעת - בהרת (לבן בהיר 'עז כשלג')</w:t>
      </w:r>
      <w:r w:rsidR="00AA3F55">
        <w:rPr>
          <w:rFonts w:asciiTheme="minorBidi" w:hAnsiTheme="minorBidi" w:cs="Guttman Drogolin" w:hint="cs"/>
          <w:sz w:val="28"/>
          <w:szCs w:val="28"/>
          <w:rtl/>
        </w:rPr>
        <w:t>,</w:t>
      </w:r>
      <w:r w:rsidRPr="00C21C1C">
        <w:rPr>
          <w:rFonts w:asciiTheme="minorBidi" w:hAnsiTheme="minorBidi" w:cs="Guttman Drogolin"/>
          <w:sz w:val="28"/>
          <w:szCs w:val="28"/>
          <w:rtl/>
        </w:rPr>
        <w:t xml:space="preserve"> </w:t>
      </w:r>
    </w:p>
    <w:p w:rsidR="00AA3F55" w:rsidRDefault="00F96400" w:rsidP="008F2FB6">
      <w:pPr>
        <w:spacing w:after="40"/>
        <w:rPr>
          <w:rFonts w:asciiTheme="minorBidi" w:hAnsiTheme="minorBidi" w:cs="Guttman Drogolin"/>
          <w:sz w:val="28"/>
          <w:szCs w:val="28"/>
          <w:rtl/>
        </w:rPr>
      </w:pPr>
      <w:r w:rsidRPr="00C21C1C">
        <w:rPr>
          <w:rFonts w:asciiTheme="minorBidi" w:hAnsiTheme="minorBidi" w:cs="Guttman Drogolin"/>
          <w:sz w:val="28"/>
          <w:szCs w:val="28"/>
          <w:rtl/>
        </w:rPr>
        <w:t>ספחת - לבן ק</w:t>
      </w:r>
      <w:r w:rsidR="00AA3F55">
        <w:rPr>
          <w:rFonts w:asciiTheme="minorBidi" w:hAnsiTheme="minorBidi" w:cs="Guttman Drogolin"/>
          <w:sz w:val="28"/>
          <w:szCs w:val="28"/>
          <w:rtl/>
        </w:rPr>
        <w:t>צת פחות בהיר (ש'מסתפח' על העור)</w:t>
      </w:r>
      <w:r w:rsidR="00AA3F55">
        <w:rPr>
          <w:rFonts w:asciiTheme="minorBidi" w:hAnsiTheme="minorBidi" w:cs="Guttman Drogolin" w:hint="cs"/>
          <w:sz w:val="28"/>
          <w:szCs w:val="28"/>
          <w:rtl/>
        </w:rPr>
        <w:t>,</w:t>
      </w:r>
      <w:r w:rsidRPr="00C21C1C">
        <w:rPr>
          <w:rFonts w:asciiTheme="minorBidi" w:hAnsiTheme="minorBidi" w:cs="Guttman Drogolin"/>
          <w:sz w:val="28"/>
          <w:szCs w:val="28"/>
          <w:rtl/>
        </w:rPr>
        <w:t xml:space="preserve"> </w:t>
      </w:r>
    </w:p>
    <w:p w:rsidR="00F96400" w:rsidRPr="00C21C1C" w:rsidRDefault="00F96400" w:rsidP="008F2FB6">
      <w:pPr>
        <w:spacing w:after="40"/>
        <w:rPr>
          <w:rFonts w:asciiTheme="minorBidi" w:hAnsiTheme="minorBidi" w:cs="Guttman Drogolin"/>
          <w:sz w:val="28"/>
          <w:szCs w:val="28"/>
        </w:rPr>
      </w:pPr>
      <w:r w:rsidRPr="00C21C1C">
        <w:rPr>
          <w:rFonts w:asciiTheme="minorBidi" w:hAnsiTheme="minorBidi" w:cs="Guttman Drogolin"/>
          <w:sz w:val="28"/>
          <w:szCs w:val="28"/>
          <w:rtl/>
        </w:rPr>
        <w:t>שאת - לבן כהה (שהעור 'נושא' אותו)</w:t>
      </w:r>
      <w:r w:rsidRPr="00C21C1C">
        <w:rPr>
          <w:rFonts w:asciiTheme="minorBidi" w:hAnsiTheme="minorBidi" w:cs="Guttman Drogolin"/>
          <w:sz w:val="28"/>
          <w:szCs w:val="28"/>
        </w:rPr>
        <w:t>.</w:t>
      </w:r>
    </w:p>
    <w:p w:rsidR="00AA3F55" w:rsidRDefault="00F96400" w:rsidP="008F2FB6">
      <w:pPr>
        <w:spacing w:after="40"/>
        <w:rPr>
          <w:rFonts w:asciiTheme="minorBidi" w:hAnsiTheme="minorBidi" w:cs="Guttman Drogolin"/>
          <w:sz w:val="28"/>
          <w:szCs w:val="28"/>
          <w:rtl/>
        </w:rPr>
      </w:pPr>
      <w:r w:rsidRPr="00C21C1C">
        <w:rPr>
          <w:rFonts w:asciiTheme="minorBidi" w:hAnsiTheme="minorBidi" w:cs="Guttman Drogolin"/>
          <w:sz w:val="28"/>
          <w:szCs w:val="28"/>
          <w:rtl/>
        </w:rPr>
        <w:t xml:space="preserve">ישנן שלוש סיבות עבורן יכול אדם לדבר לשון הרע על מישהו אחר: </w:t>
      </w:r>
    </w:p>
    <w:p w:rsidR="00F96400" w:rsidRPr="00C21C1C" w:rsidRDefault="00F96400" w:rsidP="008F2FB6">
      <w:pPr>
        <w:spacing w:after="40"/>
        <w:rPr>
          <w:rFonts w:asciiTheme="minorBidi" w:hAnsiTheme="minorBidi" w:cs="Guttman Drogolin"/>
          <w:sz w:val="28"/>
          <w:szCs w:val="28"/>
        </w:rPr>
      </w:pPr>
      <w:r w:rsidRPr="00C21C1C">
        <w:rPr>
          <w:rFonts w:asciiTheme="minorBidi" w:hAnsiTheme="minorBidi" w:cs="Guttman Drogolin"/>
          <w:sz w:val="28"/>
          <w:szCs w:val="28"/>
          <w:rtl/>
        </w:rPr>
        <w:t>הראשונה - היא המחשבה שהוא עצמו מושלם, צח כשלג. כולו בהיר. אין בו מום</w:t>
      </w:r>
      <w:r w:rsidRPr="00C21C1C">
        <w:rPr>
          <w:rFonts w:asciiTheme="minorBidi" w:hAnsiTheme="minorBidi" w:cs="Guttman Drogolin"/>
          <w:sz w:val="28"/>
          <w:szCs w:val="28"/>
        </w:rPr>
        <w:t>.</w:t>
      </w:r>
    </w:p>
    <w:p w:rsidR="00F96400" w:rsidRPr="00C21C1C" w:rsidRDefault="00F96400" w:rsidP="008F2FB6">
      <w:pPr>
        <w:spacing w:after="40"/>
        <w:rPr>
          <w:rFonts w:asciiTheme="minorBidi" w:hAnsiTheme="minorBidi" w:cs="Guttman Drogolin"/>
          <w:sz w:val="28"/>
          <w:szCs w:val="28"/>
        </w:rPr>
      </w:pPr>
      <w:r w:rsidRPr="00C21C1C">
        <w:rPr>
          <w:rFonts w:asciiTheme="minorBidi" w:hAnsiTheme="minorBidi" w:cs="Guttman Drogolin"/>
          <w:sz w:val="28"/>
          <w:szCs w:val="28"/>
          <w:rtl/>
        </w:rPr>
        <w:t>סיבה שניה - הוא לא מסתפק בחייו שלו ופוזל ומבקר כל העת את האחרים שנראים לו טובים ממנו. הוא 'מסתפח' לחיים של אחרים</w:t>
      </w:r>
      <w:r w:rsidRPr="00C21C1C">
        <w:rPr>
          <w:rFonts w:asciiTheme="minorBidi" w:hAnsiTheme="minorBidi" w:cs="Guttman Drogolin"/>
          <w:sz w:val="28"/>
          <w:szCs w:val="28"/>
        </w:rPr>
        <w:t>.</w:t>
      </w:r>
    </w:p>
    <w:p w:rsidR="00F96400" w:rsidRPr="00C21C1C" w:rsidRDefault="00F96400" w:rsidP="008F2FB6">
      <w:pPr>
        <w:spacing w:after="40"/>
        <w:rPr>
          <w:rFonts w:asciiTheme="minorBidi" w:hAnsiTheme="minorBidi" w:cs="Guttman Drogolin"/>
          <w:sz w:val="28"/>
          <w:szCs w:val="28"/>
        </w:rPr>
      </w:pPr>
      <w:r w:rsidRPr="00C21C1C">
        <w:rPr>
          <w:rFonts w:asciiTheme="minorBidi" w:hAnsiTheme="minorBidi" w:cs="Guttman Drogolin"/>
          <w:sz w:val="28"/>
          <w:szCs w:val="28"/>
          <w:rtl/>
        </w:rPr>
        <w:t xml:space="preserve">סיבה שלישית - אני אמנם לא מושלם אבל נישא על אחרים. אני חייב לעמוד בראש </w:t>
      </w:r>
      <w:proofErr w:type="spellStart"/>
      <w:r w:rsidRPr="00C21C1C">
        <w:rPr>
          <w:rFonts w:asciiTheme="minorBidi" w:hAnsiTheme="minorBidi" w:cs="Guttman Drogolin"/>
          <w:sz w:val="28"/>
          <w:szCs w:val="28"/>
          <w:rtl/>
        </w:rPr>
        <w:t>הפרמידה</w:t>
      </w:r>
      <w:proofErr w:type="spellEnd"/>
      <w:r w:rsidRPr="00C21C1C">
        <w:rPr>
          <w:rFonts w:asciiTheme="minorBidi" w:hAnsiTheme="minorBidi" w:cs="Guttman Drogolin"/>
          <w:sz w:val="28"/>
          <w:szCs w:val="28"/>
          <w:rtl/>
        </w:rPr>
        <w:t>. אחרת אין לי קיום ולכן כל מי שמאיים עלי - בהכרח יש להשמיץ אותו</w:t>
      </w:r>
      <w:r w:rsidRPr="00C21C1C">
        <w:rPr>
          <w:rFonts w:asciiTheme="minorBidi" w:hAnsiTheme="minorBidi" w:cs="Guttman Drogolin"/>
          <w:sz w:val="28"/>
          <w:szCs w:val="28"/>
        </w:rPr>
        <w:t>.</w:t>
      </w:r>
    </w:p>
    <w:p w:rsidR="00A62ED2" w:rsidRDefault="00F96400" w:rsidP="008F2FB6">
      <w:pPr>
        <w:spacing w:after="40"/>
        <w:rPr>
          <w:rFonts w:asciiTheme="minorBidi" w:hAnsiTheme="minorBidi" w:cs="Guttman Drogolin"/>
          <w:sz w:val="28"/>
          <w:szCs w:val="28"/>
          <w:rtl/>
        </w:rPr>
      </w:pPr>
      <w:r w:rsidRPr="00C21C1C">
        <w:rPr>
          <w:rFonts w:asciiTheme="minorBidi" w:hAnsiTheme="minorBidi" w:cs="Guttman Drogolin"/>
          <w:sz w:val="28"/>
          <w:szCs w:val="28"/>
          <w:rtl/>
        </w:rPr>
        <w:t>גם ביחס לחודש אייר בו אנו מציינים את ימי הגבורה והתחייה של מדינת ישראל חשוב לזכור את שלשת הכללים</w:t>
      </w:r>
      <w:r w:rsidR="00A62ED2">
        <w:rPr>
          <w:rFonts w:asciiTheme="minorBidi" w:hAnsiTheme="minorBidi" w:cs="Guttman Drogolin"/>
          <w:sz w:val="28"/>
          <w:szCs w:val="28"/>
          <w:rtl/>
        </w:rPr>
        <w:t xml:space="preserve"> הללו</w:t>
      </w:r>
      <w:r w:rsidR="00A62ED2">
        <w:rPr>
          <w:rFonts w:asciiTheme="minorBidi" w:hAnsiTheme="minorBidi" w:cs="Guttman Drogolin" w:hint="cs"/>
          <w:sz w:val="28"/>
          <w:szCs w:val="28"/>
          <w:rtl/>
        </w:rPr>
        <w:t>:</w:t>
      </w:r>
      <w:r w:rsidRPr="00C21C1C">
        <w:rPr>
          <w:rFonts w:asciiTheme="minorBidi" w:hAnsiTheme="minorBidi" w:cs="Guttman Drogolin"/>
          <w:sz w:val="28"/>
          <w:szCs w:val="28"/>
          <w:rtl/>
        </w:rPr>
        <w:t xml:space="preserve"> </w:t>
      </w:r>
    </w:p>
    <w:p w:rsidR="00A62ED2" w:rsidRDefault="00F96400" w:rsidP="008F2FB6">
      <w:pPr>
        <w:spacing w:after="40"/>
        <w:rPr>
          <w:rFonts w:asciiTheme="minorBidi" w:hAnsiTheme="minorBidi" w:cs="Guttman Drogolin"/>
          <w:sz w:val="28"/>
          <w:szCs w:val="28"/>
          <w:rtl/>
        </w:rPr>
      </w:pPr>
      <w:r w:rsidRPr="00C21C1C">
        <w:rPr>
          <w:rFonts w:asciiTheme="minorBidi" w:hAnsiTheme="minorBidi" w:cs="Guttman Drogolin"/>
          <w:sz w:val="28"/>
          <w:szCs w:val="28"/>
          <w:rtl/>
        </w:rPr>
        <w:t xml:space="preserve">אנו </w:t>
      </w:r>
      <w:r w:rsidR="00A62ED2">
        <w:rPr>
          <w:rFonts w:asciiTheme="minorBidi" w:hAnsiTheme="minorBidi" w:cs="Guttman Drogolin"/>
          <w:sz w:val="28"/>
          <w:szCs w:val="28"/>
          <w:rtl/>
        </w:rPr>
        <w:t>לא חושבים שאנחנו והמדינה מושלמת</w:t>
      </w:r>
      <w:r w:rsidR="00A62ED2">
        <w:rPr>
          <w:rFonts w:asciiTheme="minorBidi" w:hAnsiTheme="minorBidi" w:cs="Guttman Drogolin" w:hint="cs"/>
          <w:sz w:val="28"/>
          <w:szCs w:val="28"/>
          <w:rtl/>
        </w:rPr>
        <w:t>,</w:t>
      </w:r>
      <w:r w:rsidRPr="00C21C1C">
        <w:rPr>
          <w:rFonts w:asciiTheme="minorBidi" w:hAnsiTheme="minorBidi" w:cs="Guttman Drogolin"/>
          <w:sz w:val="28"/>
          <w:szCs w:val="28"/>
          <w:rtl/>
        </w:rPr>
        <w:t xml:space="preserve"> אנו גם לא עסוקים בהשוואה</w:t>
      </w:r>
      <w:r w:rsidR="00A62ED2">
        <w:rPr>
          <w:rFonts w:asciiTheme="minorBidi" w:hAnsiTheme="minorBidi" w:cs="Guttman Drogolin"/>
          <w:sz w:val="28"/>
          <w:szCs w:val="28"/>
          <w:rtl/>
        </w:rPr>
        <w:t>, בהסתפחות והתבטלות לעמים אחרים</w:t>
      </w:r>
      <w:r w:rsidR="00A62ED2">
        <w:rPr>
          <w:rFonts w:asciiTheme="minorBidi" w:hAnsiTheme="minorBidi" w:cs="Guttman Drogolin" w:hint="cs"/>
          <w:sz w:val="28"/>
          <w:szCs w:val="28"/>
          <w:rtl/>
        </w:rPr>
        <w:t>,</w:t>
      </w:r>
      <w:r w:rsidRPr="00C21C1C">
        <w:rPr>
          <w:rFonts w:asciiTheme="minorBidi" w:hAnsiTheme="minorBidi" w:cs="Guttman Drogolin"/>
          <w:sz w:val="28"/>
          <w:szCs w:val="28"/>
          <w:rtl/>
        </w:rPr>
        <w:t xml:space="preserve"> ואנחנו גם לא חושבים שהקיום שלנו מותנה בכך שנדרוס עמים אחרים. </w:t>
      </w:r>
    </w:p>
    <w:p w:rsidR="00F96400" w:rsidRPr="00C21C1C" w:rsidRDefault="00F96400" w:rsidP="008F2FB6">
      <w:pPr>
        <w:spacing w:after="40"/>
        <w:rPr>
          <w:rFonts w:asciiTheme="minorBidi" w:hAnsiTheme="minorBidi" w:cs="Guttman Drogolin"/>
          <w:sz w:val="28"/>
          <w:szCs w:val="28"/>
          <w:rtl/>
        </w:rPr>
      </w:pPr>
      <w:r w:rsidRPr="00C21C1C">
        <w:rPr>
          <w:rFonts w:asciiTheme="minorBidi" w:hAnsiTheme="minorBidi" w:cs="Guttman Drogolin"/>
          <w:sz w:val="28"/>
          <w:szCs w:val="28"/>
          <w:rtl/>
        </w:rPr>
        <w:lastRenderedPageBreak/>
        <w:t>אנו עסוקים בלהופיע את תפקידינו בעולמו של הקדוש ברוך, להתקדם ולהשתפר כל העת, להיות ממלכת כוהנים וגוי קדוש ובכך להתברך ולברך את העולם כולו</w:t>
      </w:r>
      <w:r w:rsidRPr="00C21C1C">
        <w:rPr>
          <w:rFonts w:asciiTheme="minorBidi" w:hAnsiTheme="minorBidi" w:cs="Guttman Drogolin"/>
          <w:sz w:val="28"/>
          <w:szCs w:val="28"/>
        </w:rPr>
        <w:t>.</w:t>
      </w:r>
    </w:p>
    <w:p w:rsidR="00F96400" w:rsidRDefault="00F96400" w:rsidP="008F2FB6">
      <w:pPr>
        <w:spacing w:after="40"/>
        <w:rPr>
          <w:rFonts w:asciiTheme="minorBidi" w:hAnsiTheme="minorBidi" w:cs="Guttman Drogolin"/>
          <w:sz w:val="28"/>
          <w:szCs w:val="28"/>
          <w:rtl/>
        </w:rPr>
      </w:pPr>
    </w:p>
    <w:p w:rsidR="00443F6A" w:rsidRDefault="00443F6A" w:rsidP="00443F6A">
      <w:pPr>
        <w:spacing w:after="40"/>
        <w:jc w:val="center"/>
        <w:rPr>
          <w:rFonts w:asciiTheme="minorBidi" w:hAnsiTheme="minorBidi" w:cs="Guttman Drogolin"/>
          <w:sz w:val="28"/>
          <w:szCs w:val="28"/>
          <w:rtl/>
        </w:rPr>
      </w:pPr>
      <w:r w:rsidRPr="002656B5">
        <w:rPr>
          <w:rFonts w:asciiTheme="minorBidi" w:hAnsiTheme="minorBidi" w:cs="Guttman Drogolin"/>
          <w:noProof/>
          <w:sz w:val="28"/>
          <w:szCs w:val="28"/>
          <w:rtl/>
        </w:rPr>
        <w:drawing>
          <wp:inline distT="0" distB="0" distL="0" distR="0" wp14:anchorId="19E4529E" wp14:editId="6742379C">
            <wp:extent cx="1229360" cy="219075"/>
            <wp:effectExtent l="0" t="0" r="8890" b="9525"/>
            <wp:docPr id="3" name="תמונה 3"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443F6A" w:rsidRPr="00443F6A" w:rsidRDefault="00443F6A" w:rsidP="00443F6A">
      <w:pPr>
        <w:spacing w:after="40"/>
        <w:jc w:val="center"/>
        <w:rPr>
          <w:rFonts w:asciiTheme="minorBidi" w:hAnsiTheme="minorBidi" w:cs="Guttman Drogolin"/>
          <w:sz w:val="2"/>
          <w:szCs w:val="2"/>
          <w:rtl/>
        </w:rPr>
      </w:pPr>
    </w:p>
    <w:p w:rsidR="00F96400" w:rsidRPr="00443F6A" w:rsidRDefault="00F96400" w:rsidP="00443F6A">
      <w:pPr>
        <w:pStyle w:val="2"/>
        <w:rPr>
          <w:rFonts w:cs="Guttman Drogolin"/>
          <w:b/>
          <w:bCs/>
          <w:color w:val="0D0D0D" w:themeColor="text1" w:themeTint="F2"/>
          <w:sz w:val="28"/>
          <w:szCs w:val="28"/>
        </w:rPr>
      </w:pPr>
      <w:bookmarkStart w:id="3" w:name="_Toc481318807"/>
      <w:r w:rsidRPr="00443F6A">
        <w:rPr>
          <w:rFonts w:cs="Guttman Drogolin"/>
          <w:b/>
          <w:bCs/>
          <w:color w:val="0D0D0D" w:themeColor="text1" w:themeTint="F2"/>
          <w:sz w:val="40"/>
          <w:szCs w:val="40"/>
          <w:rtl/>
        </w:rPr>
        <w:t>ותחזינה עינינו בשובך לציון ברחמים</w:t>
      </w:r>
      <w:r w:rsidR="00443F6A" w:rsidRPr="00443F6A">
        <w:rPr>
          <w:rFonts w:cs="Guttman Drogolin" w:hint="cs"/>
          <w:b/>
          <w:bCs/>
          <w:color w:val="0D0D0D" w:themeColor="text1" w:themeTint="F2"/>
          <w:sz w:val="40"/>
          <w:szCs w:val="40"/>
          <w:rtl/>
        </w:rPr>
        <w:t xml:space="preserve"> </w:t>
      </w:r>
      <w:r w:rsidRPr="00443F6A">
        <w:rPr>
          <w:rFonts w:cs="Guttman Drogolin"/>
          <w:b/>
          <w:bCs/>
          <w:color w:val="0D0D0D" w:themeColor="text1" w:themeTint="F2"/>
          <w:sz w:val="28"/>
          <w:szCs w:val="28"/>
          <w:rtl/>
        </w:rPr>
        <w:t>הרב דוד ביגון</w:t>
      </w:r>
      <w:r w:rsidR="00443F6A">
        <w:rPr>
          <w:rStyle w:val="a9"/>
          <w:rFonts w:cs="Guttman Drogolin"/>
          <w:b/>
          <w:bCs/>
          <w:color w:val="0D0D0D" w:themeColor="text1" w:themeTint="F2"/>
          <w:sz w:val="28"/>
          <w:szCs w:val="28"/>
        </w:rPr>
        <w:footnoteReference w:id="9"/>
      </w:r>
      <w:bookmarkEnd w:id="3"/>
    </w:p>
    <w:p w:rsidR="00AB572C" w:rsidRDefault="00F96400" w:rsidP="008F2FB6">
      <w:pPr>
        <w:spacing w:after="40"/>
        <w:rPr>
          <w:rFonts w:asciiTheme="minorBidi" w:hAnsiTheme="minorBidi" w:cs="Guttman Drogolin"/>
          <w:sz w:val="28"/>
          <w:szCs w:val="28"/>
          <w:rtl/>
        </w:rPr>
      </w:pPr>
      <w:r w:rsidRPr="00C21C1C">
        <w:rPr>
          <w:rFonts w:asciiTheme="minorBidi" w:hAnsiTheme="minorBidi" w:cs="Guttman Drogolin"/>
          <w:sz w:val="28"/>
          <w:szCs w:val="28"/>
          <w:rtl/>
        </w:rPr>
        <w:t xml:space="preserve">בשנת </w:t>
      </w:r>
      <w:proofErr w:type="spellStart"/>
      <w:r w:rsidRPr="00C21C1C">
        <w:rPr>
          <w:rFonts w:asciiTheme="minorBidi" w:hAnsiTheme="minorBidi" w:cs="Guttman Drogolin"/>
          <w:sz w:val="28"/>
          <w:szCs w:val="28"/>
          <w:rtl/>
        </w:rPr>
        <w:t>התשט"ז</w:t>
      </w:r>
      <w:proofErr w:type="spellEnd"/>
      <w:r w:rsidRPr="00C21C1C">
        <w:rPr>
          <w:rFonts w:asciiTheme="minorBidi" w:hAnsiTheme="minorBidi" w:cs="Guttman Drogolin"/>
          <w:sz w:val="28"/>
          <w:szCs w:val="28"/>
          <w:rtl/>
        </w:rPr>
        <w:t xml:space="preserve">, לפני </w:t>
      </w:r>
      <w:r w:rsidR="00BB54C6">
        <w:rPr>
          <w:rFonts w:asciiTheme="minorBidi" w:hAnsiTheme="minorBidi" w:cs="Guttman Drogolin" w:hint="cs"/>
          <w:sz w:val="28"/>
          <w:szCs w:val="28"/>
          <w:rtl/>
        </w:rPr>
        <w:t>כ</w:t>
      </w:r>
      <w:r w:rsidRPr="00C21C1C">
        <w:rPr>
          <w:rFonts w:asciiTheme="minorBidi" w:hAnsiTheme="minorBidi" w:cs="Guttman Drogolin"/>
          <w:sz w:val="28"/>
          <w:szCs w:val="28"/>
          <w:rtl/>
        </w:rPr>
        <w:t xml:space="preserve">ששים שנה, אמר הרב צבי יהודה הכהן קוק זצ"ל: </w:t>
      </w:r>
    </w:p>
    <w:p w:rsidR="00F96400" w:rsidRPr="00281255" w:rsidRDefault="00F96400" w:rsidP="00BB54C6">
      <w:pPr>
        <w:spacing w:after="40"/>
        <w:rPr>
          <w:rFonts w:asciiTheme="minorBidi" w:hAnsiTheme="minorBidi" w:cs="Guttman Drogolin"/>
          <w:b/>
          <w:bCs/>
          <w:sz w:val="28"/>
          <w:szCs w:val="28"/>
        </w:rPr>
      </w:pPr>
      <w:r w:rsidRPr="00C21C1C">
        <w:rPr>
          <w:rFonts w:asciiTheme="minorBidi" w:hAnsiTheme="minorBidi" w:cs="Guttman Drogolin"/>
          <w:sz w:val="28"/>
          <w:szCs w:val="28"/>
          <w:rtl/>
        </w:rPr>
        <w:t xml:space="preserve">"צריך להרבות בשמחה בחג העצמאות, שמחה על גילוי השכינה ושיבת ציון ושמחה על ישראל הנבנית מחדש. כל בניינה, תקומתה וקיומה של מדינת ישראל ארוגים </w:t>
      </w:r>
      <w:proofErr w:type="spellStart"/>
      <w:r w:rsidRPr="00C21C1C">
        <w:rPr>
          <w:rFonts w:asciiTheme="minorBidi" w:hAnsiTheme="minorBidi" w:cs="Guttman Drogolin"/>
          <w:sz w:val="28"/>
          <w:szCs w:val="28"/>
          <w:rtl/>
        </w:rPr>
        <w:t>בניסי</w:t>
      </w:r>
      <w:proofErr w:type="spellEnd"/>
      <w:r w:rsidRPr="00C21C1C">
        <w:rPr>
          <w:rFonts w:asciiTheme="minorBidi" w:hAnsiTheme="minorBidi" w:cs="Guttman Drogolin"/>
          <w:sz w:val="28"/>
          <w:szCs w:val="28"/>
          <w:rtl/>
        </w:rPr>
        <w:t xml:space="preserve"> נסים שהקב"ה הראה לנו</w:t>
      </w:r>
      <w:r w:rsidRPr="00C21C1C">
        <w:rPr>
          <w:rFonts w:asciiTheme="minorBidi" w:hAnsiTheme="minorBidi" w:cs="Guttman Drogolin"/>
          <w:sz w:val="28"/>
          <w:szCs w:val="28"/>
        </w:rPr>
        <w:t>...</w:t>
      </w:r>
      <w:r w:rsidR="00BB54C6">
        <w:rPr>
          <w:rFonts w:asciiTheme="minorBidi" w:hAnsiTheme="minorBidi" w:cs="Guttman Drogolin" w:hint="cs"/>
          <w:sz w:val="28"/>
          <w:szCs w:val="28"/>
          <w:rtl/>
        </w:rPr>
        <w:t xml:space="preserve"> </w:t>
      </w:r>
      <w:r w:rsidRPr="00C21C1C">
        <w:rPr>
          <w:rFonts w:asciiTheme="minorBidi" w:hAnsiTheme="minorBidi" w:cs="Guttman Drogolin"/>
          <w:sz w:val="28"/>
          <w:szCs w:val="28"/>
          <w:rtl/>
        </w:rPr>
        <w:t xml:space="preserve">כלום אפשר היה לשער לפני חמישים שנה שהתורכים ששלטו בארצנו ביד רמה יגורשו ממנה לגמרי? וכלום אפשר היה להעלות על הדעת לפני עשר שנים שבריטניה הגדולה תאלץ לעזוב את שלטונה בארץ?... </w:t>
      </w:r>
      <w:r w:rsidRPr="00281255">
        <w:rPr>
          <w:rFonts w:asciiTheme="minorBidi" w:hAnsiTheme="minorBidi" w:cs="Guttman Drogolin"/>
          <w:b/>
          <w:bCs/>
          <w:sz w:val="28"/>
          <w:szCs w:val="28"/>
          <w:rtl/>
        </w:rPr>
        <w:t xml:space="preserve">כל טרקטור וכל טנק וכל אווירון המבצר את המדינה, יש בו קדושה </w:t>
      </w:r>
      <w:proofErr w:type="spellStart"/>
      <w:r w:rsidRPr="00281255">
        <w:rPr>
          <w:rFonts w:asciiTheme="minorBidi" w:hAnsiTheme="minorBidi" w:cs="Guttman Drogolin"/>
          <w:b/>
          <w:bCs/>
          <w:sz w:val="28"/>
          <w:szCs w:val="28"/>
          <w:rtl/>
        </w:rPr>
        <w:t>אלקית</w:t>
      </w:r>
      <w:proofErr w:type="spellEnd"/>
      <w:r w:rsidRPr="00281255">
        <w:rPr>
          <w:rFonts w:asciiTheme="minorBidi" w:hAnsiTheme="minorBidi" w:cs="Guttman Drogolin"/>
          <w:b/>
          <w:bCs/>
          <w:sz w:val="28"/>
          <w:szCs w:val="28"/>
          <w:rtl/>
        </w:rPr>
        <w:t xml:space="preserve">, וכל חלק וחלק וכל פרט ופרט זהו גילוי של התוכן הלאומי </w:t>
      </w:r>
      <w:proofErr w:type="spellStart"/>
      <w:r w:rsidRPr="00281255">
        <w:rPr>
          <w:rFonts w:asciiTheme="minorBidi" w:hAnsiTheme="minorBidi" w:cs="Guttman Drogolin"/>
          <w:b/>
          <w:bCs/>
          <w:sz w:val="28"/>
          <w:szCs w:val="28"/>
          <w:rtl/>
        </w:rPr>
        <w:t>האלקי</w:t>
      </w:r>
      <w:proofErr w:type="spellEnd"/>
      <w:r w:rsidRPr="00281255">
        <w:rPr>
          <w:rFonts w:asciiTheme="minorBidi" w:hAnsiTheme="minorBidi" w:cs="Guttman Drogolin"/>
          <w:b/>
          <w:bCs/>
          <w:sz w:val="28"/>
          <w:szCs w:val="28"/>
          <w:rtl/>
        </w:rPr>
        <w:t xml:space="preserve"> של קדושת ישראל, גם אם חסרה אצל רבים התודעה הזאת שההשגחה העליונה היא </w:t>
      </w:r>
      <w:proofErr w:type="spellStart"/>
      <w:r w:rsidRPr="00281255">
        <w:rPr>
          <w:rFonts w:asciiTheme="minorBidi" w:hAnsiTheme="minorBidi" w:cs="Guttman Drogolin"/>
          <w:b/>
          <w:bCs/>
          <w:sz w:val="28"/>
          <w:szCs w:val="28"/>
          <w:rtl/>
        </w:rPr>
        <w:t>היא</w:t>
      </w:r>
      <w:proofErr w:type="spellEnd"/>
      <w:r w:rsidRPr="00281255">
        <w:rPr>
          <w:rFonts w:asciiTheme="minorBidi" w:hAnsiTheme="minorBidi" w:cs="Guttman Drogolin"/>
          <w:b/>
          <w:bCs/>
          <w:sz w:val="28"/>
          <w:szCs w:val="28"/>
          <w:rtl/>
        </w:rPr>
        <w:t xml:space="preserve"> שמכוונת ומנהיגה את הדברים, הרי זו היא מציאות, עובדה קיימת שאינה זזה ממקומה בין שמכירים בכך בין שאין מכירים בכך</w:t>
      </w:r>
      <w:r w:rsidRPr="00281255">
        <w:rPr>
          <w:rFonts w:asciiTheme="minorBidi" w:hAnsiTheme="minorBidi" w:cs="Guttman Drogolin"/>
          <w:b/>
          <w:bCs/>
          <w:sz w:val="28"/>
          <w:szCs w:val="28"/>
        </w:rPr>
        <w:t>...</w:t>
      </w:r>
    </w:p>
    <w:p w:rsidR="00F96400" w:rsidRPr="00C21C1C" w:rsidRDefault="00F96400" w:rsidP="00BB54C6">
      <w:pPr>
        <w:spacing w:after="40"/>
        <w:rPr>
          <w:rFonts w:asciiTheme="minorBidi" w:hAnsiTheme="minorBidi" w:cs="Guttman Drogolin"/>
          <w:sz w:val="28"/>
          <w:szCs w:val="28"/>
        </w:rPr>
      </w:pPr>
      <w:r w:rsidRPr="00C21C1C">
        <w:rPr>
          <w:rFonts w:asciiTheme="minorBidi" w:hAnsiTheme="minorBidi" w:cs="Guttman Drogolin"/>
          <w:sz w:val="28"/>
          <w:szCs w:val="28"/>
          <w:rtl/>
        </w:rPr>
        <w:t xml:space="preserve">אמנם עוד לא נכבשה לנו כל הארץ, גם ירושלים מקדש מלכותנו עוד אינה כולה בידנו (הדברים נאמרו לפני מלחמת ששת הימים!), גם הכמות וגם האיכות של שלטוננו על ארצנו טעונות עוד השלמה ושכלול. אבל </w:t>
      </w:r>
      <w:r w:rsidRPr="00BB54C6">
        <w:rPr>
          <w:rFonts w:asciiTheme="minorBidi" w:hAnsiTheme="minorBidi" w:cs="Guttman Drogolin"/>
          <w:b/>
          <w:bCs/>
          <w:sz w:val="28"/>
          <w:szCs w:val="28"/>
          <w:rtl/>
        </w:rPr>
        <w:t>הקמת המדינה זוהי התגלות מלכות שמים ועלינו להרבות בשמחה ביום העצמאות, שמחה על ש</w:t>
      </w:r>
      <w:r w:rsidR="00BB54C6" w:rsidRPr="00BB54C6">
        <w:rPr>
          <w:rFonts w:asciiTheme="minorBidi" w:hAnsiTheme="minorBidi" w:cs="Guttman Drogolin"/>
          <w:b/>
          <w:bCs/>
          <w:sz w:val="28"/>
          <w:szCs w:val="28"/>
          <w:rtl/>
        </w:rPr>
        <w:t>זכינו להיות בארצנו העצמאית</w:t>
      </w:r>
      <w:r w:rsidR="00BB54C6">
        <w:rPr>
          <w:rFonts w:asciiTheme="minorBidi" w:hAnsiTheme="minorBidi" w:cs="Guttman Drogolin"/>
          <w:sz w:val="28"/>
          <w:szCs w:val="28"/>
          <w:rtl/>
        </w:rPr>
        <w:t>..."</w:t>
      </w:r>
      <w:r w:rsidR="00BB54C6">
        <w:rPr>
          <w:rStyle w:val="a9"/>
          <w:rFonts w:asciiTheme="minorBidi" w:hAnsiTheme="minorBidi" w:cs="Guttman Drogolin"/>
          <w:sz w:val="28"/>
          <w:szCs w:val="28"/>
          <w:rtl/>
        </w:rPr>
        <w:footnoteReference w:id="10"/>
      </w:r>
      <w:r w:rsidRPr="00C21C1C">
        <w:rPr>
          <w:rFonts w:asciiTheme="minorBidi" w:hAnsiTheme="minorBidi" w:cs="Guttman Drogolin"/>
          <w:sz w:val="28"/>
          <w:szCs w:val="28"/>
        </w:rPr>
        <w:t>.</w:t>
      </w:r>
    </w:p>
    <w:p w:rsidR="00F96400" w:rsidRPr="00C21C1C" w:rsidRDefault="00F96400" w:rsidP="00BB54C6">
      <w:pPr>
        <w:spacing w:after="40"/>
        <w:rPr>
          <w:rFonts w:asciiTheme="minorBidi" w:hAnsiTheme="minorBidi" w:cs="Guttman Drogolin"/>
          <w:sz w:val="28"/>
          <w:szCs w:val="28"/>
        </w:rPr>
      </w:pPr>
      <w:r w:rsidRPr="00C21C1C">
        <w:rPr>
          <w:rFonts w:asciiTheme="minorBidi" w:hAnsiTheme="minorBidi" w:cs="Guttman Drogolin"/>
          <w:sz w:val="28"/>
          <w:szCs w:val="28"/>
          <w:rtl/>
        </w:rPr>
        <w:t>נכון לעכשיו</w:t>
      </w:r>
      <w:r w:rsidR="00A855CC">
        <w:rPr>
          <w:rFonts w:asciiTheme="minorBidi" w:hAnsiTheme="minorBidi" w:cs="Guttman Drogolin" w:hint="cs"/>
          <w:sz w:val="28"/>
          <w:szCs w:val="28"/>
          <w:rtl/>
        </w:rPr>
        <w:t xml:space="preserve">, </w:t>
      </w:r>
      <w:r w:rsidRPr="00C21C1C">
        <w:rPr>
          <w:rFonts w:asciiTheme="minorBidi" w:hAnsiTheme="minorBidi" w:cs="Guttman Drogolin"/>
          <w:sz w:val="28"/>
          <w:szCs w:val="28"/>
          <w:rtl/>
        </w:rPr>
        <w:t xml:space="preserve">אם לפני ששים שנה, כאשר מדינת ישראל </w:t>
      </w:r>
      <w:proofErr w:type="spellStart"/>
      <w:r w:rsidRPr="00C21C1C">
        <w:rPr>
          <w:rFonts w:asciiTheme="minorBidi" w:hAnsiTheme="minorBidi" w:cs="Guttman Drogolin"/>
          <w:sz w:val="28"/>
          <w:szCs w:val="28"/>
          <w:rtl/>
        </w:rPr>
        <w:t>היתה</w:t>
      </w:r>
      <w:proofErr w:type="spellEnd"/>
      <w:r w:rsidRPr="00C21C1C">
        <w:rPr>
          <w:rFonts w:asciiTheme="minorBidi" w:hAnsiTheme="minorBidi" w:cs="Guttman Drogolin"/>
          <w:sz w:val="28"/>
          <w:szCs w:val="28"/>
          <w:rtl/>
        </w:rPr>
        <w:t xml:space="preserve"> בראשית דרכה צריכים היו לשמוח על החסד ועל  הנסים ועל החסדים </w:t>
      </w:r>
      <w:proofErr w:type="spellStart"/>
      <w:r w:rsidRPr="00C21C1C">
        <w:rPr>
          <w:rFonts w:asciiTheme="minorBidi" w:hAnsiTheme="minorBidi" w:cs="Guttman Drogolin"/>
          <w:sz w:val="28"/>
          <w:szCs w:val="28"/>
          <w:rtl/>
        </w:rPr>
        <w:t>שהשי"ת</w:t>
      </w:r>
      <w:proofErr w:type="spellEnd"/>
      <w:r w:rsidRPr="00C21C1C">
        <w:rPr>
          <w:rFonts w:asciiTheme="minorBidi" w:hAnsiTheme="minorBidi" w:cs="Guttman Drogolin"/>
          <w:sz w:val="28"/>
          <w:szCs w:val="28"/>
          <w:rtl/>
        </w:rPr>
        <w:t xml:space="preserve"> עשה עמנו בהקמת המדינה, על אחת כמה וכמה אחרי ששים ותשע שנים להקמתה, כאשר כ-6.5 </w:t>
      </w:r>
      <w:proofErr w:type="spellStart"/>
      <w:r w:rsidRPr="00C21C1C">
        <w:rPr>
          <w:rFonts w:asciiTheme="minorBidi" w:hAnsiTheme="minorBidi" w:cs="Guttman Drogolin"/>
          <w:sz w:val="28"/>
          <w:szCs w:val="28"/>
          <w:rtl/>
        </w:rPr>
        <w:t>מליון</w:t>
      </w:r>
      <w:proofErr w:type="spellEnd"/>
      <w:r w:rsidRPr="00C21C1C">
        <w:rPr>
          <w:rFonts w:asciiTheme="minorBidi" w:hAnsiTheme="minorBidi" w:cs="Guttman Drogolin"/>
          <w:sz w:val="28"/>
          <w:szCs w:val="28"/>
          <w:rtl/>
        </w:rPr>
        <w:t xml:space="preserve"> יהודים חיים במדינתנו, ההולכת ומתפתחת בצעדי ענק ונעשית כבר היום לאחת המדינות החזקות בעולם מבחינה כלכלית וצבאית</w:t>
      </w:r>
      <w:r w:rsidRPr="00C21C1C">
        <w:rPr>
          <w:rFonts w:asciiTheme="minorBidi" w:hAnsiTheme="minorBidi" w:cs="Guttman Drogolin"/>
          <w:sz w:val="28"/>
          <w:szCs w:val="28"/>
        </w:rPr>
        <w:t>.</w:t>
      </w:r>
    </w:p>
    <w:p w:rsidR="00A855CC" w:rsidRDefault="00F96400" w:rsidP="00A855CC">
      <w:pPr>
        <w:spacing w:after="40"/>
        <w:rPr>
          <w:rFonts w:asciiTheme="minorBidi" w:hAnsiTheme="minorBidi" w:cs="Guttman Drogolin"/>
          <w:sz w:val="28"/>
          <w:szCs w:val="28"/>
          <w:rtl/>
        </w:rPr>
      </w:pPr>
      <w:r w:rsidRPr="00C21C1C">
        <w:rPr>
          <w:rFonts w:asciiTheme="minorBidi" w:hAnsiTheme="minorBidi" w:cs="Guttman Drogolin"/>
          <w:sz w:val="28"/>
          <w:szCs w:val="28"/>
          <w:rtl/>
        </w:rPr>
        <w:t xml:space="preserve">אנו רואים בחוש כיצד מתקיימת "ועינינו תראינה מלכותך" – מלכות לאומית ממשית, ולא ירחק היום ונזכה כולנו להתקיימות הבקשה "ותחזינה עינינו בשובך לציון ברחמים" - לא רק להחזרת המלכות אלא להחזרת השכינה-הנשמה לקודש </w:t>
      </w:r>
      <w:r w:rsidRPr="00C21C1C">
        <w:rPr>
          <w:rFonts w:asciiTheme="minorBidi" w:hAnsiTheme="minorBidi" w:cs="Guttman Drogolin"/>
          <w:sz w:val="28"/>
          <w:szCs w:val="28"/>
          <w:rtl/>
        </w:rPr>
        <w:lastRenderedPageBreak/>
        <w:t>ולמקדש. זכינו ל"תראינה מלכותך" שהיא ראיה חיצונית, ועתה עינינו נשואות ל"תחזינה עינינו בשובך" – לראייה פנימי</w:t>
      </w:r>
      <w:r w:rsidR="00A855CC">
        <w:rPr>
          <w:rFonts w:asciiTheme="minorBidi" w:hAnsiTheme="minorBidi" w:cs="Guttman Drogolin"/>
          <w:sz w:val="28"/>
          <w:szCs w:val="28"/>
          <w:rtl/>
        </w:rPr>
        <w:t>ת על ידי "המחזיר שכינתנו לציון</w:t>
      </w:r>
      <w:r w:rsidR="00DD4ED3">
        <w:rPr>
          <w:rFonts w:asciiTheme="minorBidi" w:hAnsiTheme="minorBidi" w:cs="Guttman Drogolin" w:hint="cs"/>
          <w:sz w:val="28"/>
          <w:szCs w:val="28"/>
          <w:rtl/>
        </w:rPr>
        <w:t>"</w:t>
      </w:r>
      <w:r w:rsidR="00A855CC">
        <w:rPr>
          <w:rFonts w:asciiTheme="minorBidi" w:hAnsiTheme="minorBidi" w:cs="Guttman Drogolin" w:hint="cs"/>
          <w:sz w:val="28"/>
          <w:szCs w:val="28"/>
          <w:rtl/>
        </w:rPr>
        <w:t>.</w:t>
      </w:r>
    </w:p>
    <w:p w:rsidR="00F96400" w:rsidRDefault="00F96400" w:rsidP="008F2FB6">
      <w:pPr>
        <w:spacing w:after="40"/>
        <w:rPr>
          <w:rFonts w:asciiTheme="minorBidi" w:hAnsiTheme="minorBidi" w:cs="Guttman Drogolin"/>
          <w:sz w:val="28"/>
          <w:szCs w:val="28"/>
          <w:rtl/>
        </w:rPr>
      </w:pPr>
    </w:p>
    <w:p w:rsidR="00D147AD" w:rsidRDefault="00D147AD" w:rsidP="00D147AD">
      <w:pPr>
        <w:spacing w:after="40"/>
        <w:jc w:val="center"/>
        <w:rPr>
          <w:rFonts w:asciiTheme="minorBidi" w:hAnsiTheme="minorBidi" w:cs="Guttman Drogolin"/>
          <w:sz w:val="28"/>
          <w:szCs w:val="28"/>
          <w:rtl/>
        </w:rPr>
      </w:pPr>
      <w:r w:rsidRPr="002656B5">
        <w:rPr>
          <w:rFonts w:asciiTheme="minorBidi" w:hAnsiTheme="minorBidi" w:cs="Guttman Drogolin"/>
          <w:noProof/>
          <w:sz w:val="28"/>
          <w:szCs w:val="28"/>
          <w:rtl/>
        </w:rPr>
        <w:drawing>
          <wp:inline distT="0" distB="0" distL="0" distR="0" wp14:anchorId="2CF84626" wp14:editId="4BA7EE08">
            <wp:extent cx="1229360" cy="219075"/>
            <wp:effectExtent l="0" t="0" r="8890" b="9525"/>
            <wp:docPr id="4" name="תמונה 4"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D147AD" w:rsidRPr="00D147AD" w:rsidRDefault="00D147AD" w:rsidP="00D147AD">
      <w:pPr>
        <w:spacing w:after="40"/>
        <w:jc w:val="center"/>
        <w:rPr>
          <w:rFonts w:asciiTheme="minorBidi" w:hAnsiTheme="minorBidi" w:cs="Guttman Drogolin"/>
          <w:sz w:val="2"/>
          <w:szCs w:val="2"/>
          <w:rtl/>
        </w:rPr>
      </w:pPr>
      <w:bookmarkStart w:id="4" w:name="_GoBack"/>
      <w:bookmarkEnd w:id="4"/>
    </w:p>
    <w:p w:rsidR="008F1F8F" w:rsidRDefault="00A448B2" w:rsidP="008F1F8F">
      <w:pPr>
        <w:spacing w:after="40"/>
        <w:jc w:val="center"/>
        <w:rPr>
          <w:rFonts w:asciiTheme="minorBidi" w:hAnsiTheme="minorBidi" w:cs="Guttman Drogolin"/>
          <w:sz w:val="28"/>
          <w:szCs w:val="28"/>
          <w:rtl/>
        </w:rPr>
      </w:pPr>
      <w:r>
        <w:rPr>
          <w:rFonts w:asciiTheme="minorBidi" w:hAnsiTheme="minorBidi" w:cs="Guttman Drogolin" w:hint="cs"/>
          <w:sz w:val="28"/>
          <w:szCs w:val="28"/>
          <w:rtl/>
        </w:rPr>
        <w:t xml:space="preserve"> </w:t>
      </w:r>
      <w:r w:rsidR="008F1F8F">
        <w:rPr>
          <w:rFonts w:asciiTheme="minorBidi" w:hAnsiTheme="minorBidi" w:cs="Guttman Drogolin" w:hint="cs"/>
          <w:sz w:val="28"/>
          <w:szCs w:val="28"/>
          <w:rtl/>
        </w:rPr>
        <w:t xml:space="preserve">יום </w:t>
      </w:r>
      <w:r>
        <w:rPr>
          <w:rFonts w:asciiTheme="minorBidi" w:hAnsiTheme="minorBidi" w:cs="Guttman Drogolin" w:hint="cs"/>
          <w:sz w:val="28"/>
          <w:szCs w:val="28"/>
          <w:rtl/>
        </w:rPr>
        <w:t>עצמאות שמח</w:t>
      </w:r>
      <w:r w:rsidR="008F1F8F">
        <w:rPr>
          <w:rFonts w:asciiTheme="minorBidi" w:hAnsiTheme="minorBidi" w:cs="Guttman Drogolin" w:hint="cs"/>
          <w:sz w:val="28"/>
          <w:szCs w:val="28"/>
          <w:rtl/>
        </w:rPr>
        <w:t xml:space="preserve"> ומרומם</w:t>
      </w:r>
      <w:r>
        <w:rPr>
          <w:rFonts w:asciiTheme="minorBidi" w:hAnsiTheme="minorBidi" w:cs="Guttman Drogolin" w:hint="cs"/>
          <w:sz w:val="28"/>
          <w:szCs w:val="28"/>
          <w:rtl/>
        </w:rPr>
        <w:t xml:space="preserve">! </w:t>
      </w:r>
    </w:p>
    <w:p w:rsidR="00A448B2" w:rsidRPr="00C21C1C" w:rsidRDefault="00A448B2" w:rsidP="008F1F8F">
      <w:pPr>
        <w:spacing w:after="40"/>
        <w:jc w:val="center"/>
        <w:rPr>
          <w:rFonts w:asciiTheme="minorBidi" w:hAnsiTheme="minorBidi" w:cs="Guttman Drogolin"/>
          <w:sz w:val="28"/>
          <w:szCs w:val="28"/>
        </w:rPr>
      </w:pPr>
      <w:r>
        <w:rPr>
          <w:rFonts w:asciiTheme="minorBidi" w:hAnsiTheme="minorBidi" w:cs="Guttman Drogolin" w:hint="cs"/>
          <w:sz w:val="28"/>
          <w:szCs w:val="28"/>
          <w:rtl/>
        </w:rPr>
        <w:t>ויהי רצון שנזכה לגאולה שלימה ולבוא משיח צדקנו במהרה בימינו</w:t>
      </w:r>
      <w:r w:rsidR="008F1F8F">
        <w:rPr>
          <w:rFonts w:asciiTheme="minorBidi" w:hAnsiTheme="minorBidi" w:cs="Guttman Drogolin" w:hint="cs"/>
          <w:sz w:val="28"/>
          <w:szCs w:val="28"/>
          <w:rtl/>
        </w:rPr>
        <w:t>, אמן!</w:t>
      </w:r>
    </w:p>
    <w:p w:rsidR="00802180" w:rsidRPr="00C21C1C" w:rsidRDefault="00802180" w:rsidP="008F2FB6">
      <w:pPr>
        <w:spacing w:after="40"/>
        <w:rPr>
          <w:rFonts w:asciiTheme="minorBidi" w:hAnsiTheme="minorBidi" w:cs="Guttman Drogolin"/>
          <w:sz w:val="28"/>
          <w:szCs w:val="28"/>
        </w:rPr>
      </w:pPr>
    </w:p>
    <w:sectPr w:rsidR="00802180" w:rsidRPr="00C21C1C" w:rsidSect="00B800A0">
      <w:headerReference w:type="default" r:id="rId8"/>
      <w:foot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67E" w:rsidRDefault="0063767E" w:rsidP="00802180">
      <w:pPr>
        <w:spacing w:after="0" w:line="240" w:lineRule="auto"/>
      </w:pPr>
      <w:r>
        <w:separator/>
      </w:r>
    </w:p>
  </w:endnote>
  <w:endnote w:type="continuationSeparator" w:id="0">
    <w:p w:rsidR="0063767E" w:rsidRDefault="0063767E" w:rsidP="0080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uttman Drogolin">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22273429"/>
      <w:docPartObj>
        <w:docPartGallery w:val="Page Numbers (Bottom of Page)"/>
        <w:docPartUnique/>
      </w:docPartObj>
    </w:sdtPr>
    <w:sdtEndPr>
      <w:rPr>
        <w:cs/>
      </w:rPr>
    </w:sdtEndPr>
    <w:sdtContent>
      <w:p w:rsidR="00066BF7" w:rsidRDefault="00066BF7">
        <w:pPr>
          <w:pStyle w:val="a5"/>
          <w:jc w:val="center"/>
          <w:rPr>
            <w:rtl/>
            <w:cs/>
          </w:rPr>
        </w:pPr>
        <w:r>
          <w:fldChar w:fldCharType="begin"/>
        </w:r>
        <w:r>
          <w:rPr>
            <w:rtl/>
            <w:cs/>
          </w:rPr>
          <w:instrText>PAGE   \* MERGEFORMAT</w:instrText>
        </w:r>
        <w:r>
          <w:fldChar w:fldCharType="separate"/>
        </w:r>
        <w:r w:rsidR="00D147AD" w:rsidRPr="00D147AD">
          <w:rPr>
            <w:noProof/>
            <w:rtl/>
            <w:lang w:val="he-IL"/>
          </w:rPr>
          <w:t>6</w:t>
        </w:r>
        <w:r>
          <w:fldChar w:fldCharType="end"/>
        </w:r>
      </w:p>
    </w:sdtContent>
  </w:sdt>
  <w:p w:rsidR="00066BF7" w:rsidRDefault="00066B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67E" w:rsidRDefault="0063767E" w:rsidP="00802180">
      <w:pPr>
        <w:spacing w:after="0" w:line="240" w:lineRule="auto"/>
      </w:pPr>
      <w:r>
        <w:separator/>
      </w:r>
    </w:p>
  </w:footnote>
  <w:footnote w:type="continuationSeparator" w:id="0">
    <w:p w:rsidR="0063767E" w:rsidRDefault="0063767E" w:rsidP="00802180">
      <w:pPr>
        <w:spacing w:after="0" w:line="240" w:lineRule="auto"/>
      </w:pPr>
      <w:r>
        <w:continuationSeparator/>
      </w:r>
    </w:p>
  </w:footnote>
  <w:footnote w:id="1">
    <w:p w:rsidR="0036243A" w:rsidRPr="00DD4ED3" w:rsidRDefault="0036243A" w:rsidP="0036243A">
      <w:pPr>
        <w:pStyle w:val="a7"/>
        <w:rPr>
          <w:rFonts w:cs="Guttman Drogolin"/>
          <w:rtl/>
        </w:rPr>
      </w:pPr>
      <w:r w:rsidRPr="00DD4ED3">
        <w:rPr>
          <w:rStyle w:val="a9"/>
          <w:rFonts w:cs="Guttman Drogolin"/>
        </w:rPr>
        <w:footnoteRef/>
      </w:r>
      <w:r w:rsidRPr="00DD4ED3">
        <w:rPr>
          <w:rFonts w:cs="Guttman Drogolin"/>
          <w:rtl/>
        </w:rPr>
        <w:t xml:space="preserve"> </w:t>
      </w:r>
      <w:r w:rsidRPr="00DD4ED3">
        <w:rPr>
          <w:rFonts w:cs="Guttman Drogolin" w:hint="cs"/>
          <w:rtl/>
        </w:rPr>
        <w:t>פניני הלכה זמנים- יום העצמאות.</w:t>
      </w:r>
    </w:p>
  </w:footnote>
  <w:footnote w:id="2">
    <w:p w:rsidR="007146A8" w:rsidRPr="00DD4ED3" w:rsidRDefault="007146A8">
      <w:pPr>
        <w:pStyle w:val="a7"/>
        <w:rPr>
          <w:rFonts w:cs="Guttman Drogolin"/>
          <w:rtl/>
        </w:rPr>
      </w:pPr>
      <w:r w:rsidRPr="00DD4ED3">
        <w:rPr>
          <w:rStyle w:val="a9"/>
          <w:rFonts w:cs="Guttman Drogolin"/>
        </w:rPr>
        <w:footnoteRef/>
      </w:r>
      <w:r w:rsidRPr="00DD4ED3">
        <w:rPr>
          <w:rFonts w:cs="Guttman Drogolin"/>
          <w:rtl/>
        </w:rPr>
        <w:t xml:space="preserve"> </w:t>
      </w:r>
      <w:r w:rsidRPr="00DD4ED3">
        <w:rPr>
          <w:rFonts w:asciiTheme="minorBidi" w:hAnsiTheme="minorBidi" w:cs="Guttman Drogolin"/>
          <w:rtl/>
        </w:rPr>
        <w:t>מתוך העלון "שבת בשבתו</w:t>
      </w:r>
      <w:r w:rsidR="00AA3F55" w:rsidRPr="00DD4ED3">
        <w:rPr>
          <w:rFonts w:cs="Guttman Drogolin" w:hint="cs"/>
          <w:rtl/>
        </w:rPr>
        <w:t>"</w:t>
      </w:r>
      <w:r w:rsidRPr="00DD4ED3">
        <w:rPr>
          <w:rFonts w:cs="Guttman Drogolin" w:hint="cs"/>
          <w:rtl/>
        </w:rPr>
        <w:t>.</w:t>
      </w:r>
    </w:p>
  </w:footnote>
  <w:footnote w:id="3">
    <w:p w:rsidR="000F14B2" w:rsidRPr="00DD4ED3" w:rsidRDefault="000F14B2">
      <w:pPr>
        <w:pStyle w:val="a7"/>
        <w:rPr>
          <w:rFonts w:cs="Guttman Drogolin"/>
        </w:rPr>
      </w:pPr>
      <w:r w:rsidRPr="00DD4ED3">
        <w:rPr>
          <w:rStyle w:val="a9"/>
          <w:rFonts w:cs="Guttman Drogolin"/>
        </w:rPr>
        <w:footnoteRef/>
      </w:r>
      <w:r w:rsidRPr="00DD4ED3">
        <w:rPr>
          <w:rFonts w:cs="Guttman Drogolin"/>
          <w:rtl/>
        </w:rPr>
        <w:t xml:space="preserve"> עיין כוזרי </w:t>
      </w:r>
      <w:proofErr w:type="spellStart"/>
      <w:r w:rsidRPr="00DD4ED3">
        <w:rPr>
          <w:rFonts w:cs="Guttman Drogolin"/>
          <w:rtl/>
        </w:rPr>
        <w:t>א,לה</w:t>
      </w:r>
      <w:proofErr w:type="spellEnd"/>
      <w:r w:rsidRPr="00DD4ED3">
        <w:rPr>
          <w:rFonts w:cs="Guttman Drogolin" w:hint="cs"/>
          <w:rtl/>
        </w:rPr>
        <w:t>.</w:t>
      </w:r>
    </w:p>
  </w:footnote>
  <w:footnote w:id="4">
    <w:p w:rsidR="00FB7EF7" w:rsidRPr="00DD4ED3" w:rsidRDefault="00FB7EF7">
      <w:pPr>
        <w:pStyle w:val="a7"/>
        <w:rPr>
          <w:rFonts w:cs="Guttman Drogolin"/>
        </w:rPr>
      </w:pPr>
      <w:r w:rsidRPr="00DD4ED3">
        <w:rPr>
          <w:rStyle w:val="a9"/>
          <w:rFonts w:cs="Guttman Drogolin"/>
        </w:rPr>
        <w:footnoteRef/>
      </w:r>
      <w:r w:rsidRPr="00DD4ED3">
        <w:rPr>
          <w:rFonts w:cs="Guttman Drogolin"/>
          <w:rtl/>
        </w:rPr>
        <w:t xml:space="preserve"> </w:t>
      </w:r>
      <w:r w:rsidRPr="00DD4ED3">
        <w:rPr>
          <w:rFonts w:asciiTheme="minorBidi" w:hAnsiTheme="minorBidi" w:cs="Guttman Drogolin"/>
          <w:rtl/>
        </w:rPr>
        <w:t>ב,</w:t>
      </w:r>
      <w:r w:rsidR="007146A8" w:rsidRPr="00DD4ED3">
        <w:rPr>
          <w:rFonts w:asciiTheme="minorBidi" w:hAnsiTheme="minorBidi" w:cs="Guttman Drogolin" w:hint="cs"/>
          <w:rtl/>
        </w:rPr>
        <w:t xml:space="preserve"> </w:t>
      </w:r>
      <w:proofErr w:type="spellStart"/>
      <w:r w:rsidRPr="00DD4ED3">
        <w:rPr>
          <w:rFonts w:asciiTheme="minorBidi" w:hAnsiTheme="minorBidi" w:cs="Guttman Drogolin"/>
          <w:rtl/>
        </w:rPr>
        <w:t>לז</w:t>
      </w:r>
      <w:proofErr w:type="spellEnd"/>
      <w:r w:rsidRPr="00DD4ED3">
        <w:rPr>
          <w:rFonts w:asciiTheme="minorBidi" w:hAnsiTheme="minorBidi" w:cs="Guttman Drogolin" w:hint="cs"/>
          <w:rtl/>
        </w:rPr>
        <w:t>.</w:t>
      </w:r>
    </w:p>
  </w:footnote>
  <w:footnote w:id="5">
    <w:p w:rsidR="00FB7EF7" w:rsidRPr="00DD4ED3" w:rsidRDefault="00FB7EF7">
      <w:pPr>
        <w:pStyle w:val="a7"/>
        <w:rPr>
          <w:rFonts w:cs="Guttman Drogolin"/>
          <w:rtl/>
        </w:rPr>
      </w:pPr>
      <w:r w:rsidRPr="00DD4ED3">
        <w:rPr>
          <w:rStyle w:val="a9"/>
          <w:rFonts w:cs="Guttman Drogolin"/>
        </w:rPr>
        <w:footnoteRef/>
      </w:r>
      <w:r w:rsidRPr="00DD4ED3">
        <w:rPr>
          <w:rFonts w:cs="Guttman Drogolin"/>
          <w:rtl/>
        </w:rPr>
        <w:t xml:space="preserve"> </w:t>
      </w:r>
      <w:r w:rsidRPr="00DD4ED3">
        <w:rPr>
          <w:rFonts w:asciiTheme="minorBidi" w:hAnsiTheme="minorBidi" w:cs="Guttman Drogolin"/>
          <w:rtl/>
        </w:rPr>
        <w:t>עי' אבות ג,</w:t>
      </w:r>
      <w:r w:rsidR="007146A8" w:rsidRPr="00DD4ED3">
        <w:rPr>
          <w:rFonts w:asciiTheme="minorBidi" w:hAnsiTheme="minorBidi" w:cs="Guttman Drogolin" w:hint="cs"/>
          <w:rtl/>
        </w:rPr>
        <w:t xml:space="preserve"> </w:t>
      </w:r>
      <w:r w:rsidRPr="00DD4ED3">
        <w:rPr>
          <w:rFonts w:asciiTheme="minorBidi" w:hAnsiTheme="minorBidi" w:cs="Guttman Drogolin"/>
          <w:rtl/>
        </w:rPr>
        <w:t>ב</w:t>
      </w:r>
      <w:r w:rsidRPr="00DD4ED3">
        <w:rPr>
          <w:rFonts w:asciiTheme="minorBidi" w:hAnsiTheme="minorBidi" w:cs="Guttman Drogolin" w:hint="cs"/>
          <w:rtl/>
        </w:rPr>
        <w:t>.</w:t>
      </w:r>
    </w:p>
  </w:footnote>
  <w:footnote w:id="6">
    <w:p w:rsidR="007146A8" w:rsidRPr="00DD4ED3" w:rsidRDefault="007146A8">
      <w:pPr>
        <w:pStyle w:val="a7"/>
        <w:rPr>
          <w:rFonts w:cs="Guttman Drogolin"/>
        </w:rPr>
      </w:pPr>
      <w:r w:rsidRPr="00DD4ED3">
        <w:rPr>
          <w:rStyle w:val="a9"/>
          <w:rFonts w:cs="Guttman Drogolin"/>
        </w:rPr>
        <w:footnoteRef/>
      </w:r>
      <w:r w:rsidRPr="00DD4ED3">
        <w:rPr>
          <w:rFonts w:cs="Guttman Drogolin"/>
          <w:rtl/>
        </w:rPr>
        <w:t xml:space="preserve"> </w:t>
      </w:r>
      <w:r w:rsidRPr="00DD4ED3">
        <w:rPr>
          <w:rFonts w:asciiTheme="minorBidi" w:hAnsiTheme="minorBidi" w:cs="Guttman Drogolin"/>
          <w:rtl/>
        </w:rPr>
        <w:t>השגות הרמב"ן לספר המצוות, עשה ד</w:t>
      </w:r>
      <w:r w:rsidRPr="00DD4ED3">
        <w:rPr>
          <w:rFonts w:asciiTheme="minorBidi" w:hAnsiTheme="minorBidi" w:cs="Guttman Drogolin" w:hint="cs"/>
          <w:rtl/>
        </w:rPr>
        <w:t>'.</w:t>
      </w:r>
    </w:p>
  </w:footnote>
  <w:footnote w:id="7">
    <w:p w:rsidR="007146A8" w:rsidRPr="00DD4ED3" w:rsidRDefault="007146A8">
      <w:pPr>
        <w:pStyle w:val="a7"/>
        <w:rPr>
          <w:rFonts w:cs="Guttman Drogolin"/>
        </w:rPr>
      </w:pPr>
      <w:r w:rsidRPr="00DD4ED3">
        <w:rPr>
          <w:rStyle w:val="a9"/>
          <w:rFonts w:cs="Guttman Drogolin"/>
        </w:rPr>
        <w:footnoteRef/>
      </w:r>
      <w:r w:rsidRPr="00DD4ED3">
        <w:rPr>
          <w:rFonts w:cs="Guttman Drogolin"/>
          <w:rtl/>
        </w:rPr>
        <w:t xml:space="preserve"> </w:t>
      </w:r>
      <w:r w:rsidRPr="00DD4ED3">
        <w:rPr>
          <w:rFonts w:asciiTheme="minorBidi" w:hAnsiTheme="minorBidi" w:cs="Guttman Drogolin"/>
          <w:rtl/>
        </w:rPr>
        <w:t xml:space="preserve">אורות, עמ' </w:t>
      </w:r>
      <w:proofErr w:type="spellStart"/>
      <w:r w:rsidRPr="00DD4ED3">
        <w:rPr>
          <w:rFonts w:asciiTheme="minorBidi" w:hAnsiTheme="minorBidi" w:cs="Guttman Drogolin"/>
          <w:rtl/>
        </w:rPr>
        <w:t>קס</w:t>
      </w:r>
      <w:proofErr w:type="spellEnd"/>
      <w:r w:rsidRPr="00DD4ED3">
        <w:rPr>
          <w:rFonts w:asciiTheme="minorBidi" w:hAnsiTheme="minorBidi" w:cs="Guttman Drogolin" w:hint="cs"/>
          <w:rtl/>
        </w:rPr>
        <w:t>.</w:t>
      </w:r>
    </w:p>
  </w:footnote>
  <w:footnote w:id="8">
    <w:p w:rsidR="00AA3F55" w:rsidRPr="00DD4ED3" w:rsidRDefault="00AA3F55">
      <w:pPr>
        <w:pStyle w:val="a7"/>
        <w:rPr>
          <w:rFonts w:cs="Guttman Drogolin"/>
          <w:rtl/>
        </w:rPr>
      </w:pPr>
      <w:r w:rsidRPr="00DD4ED3">
        <w:rPr>
          <w:rStyle w:val="a9"/>
          <w:rFonts w:cs="Guttman Drogolin"/>
        </w:rPr>
        <w:footnoteRef/>
      </w:r>
      <w:r w:rsidRPr="00DD4ED3">
        <w:rPr>
          <w:rFonts w:cs="Guttman Drogolin"/>
          <w:rtl/>
        </w:rPr>
        <w:t xml:space="preserve"> </w:t>
      </w:r>
      <w:r w:rsidRPr="00DD4ED3">
        <w:rPr>
          <w:rFonts w:cs="Guttman Drogolin" w:hint="cs"/>
          <w:rtl/>
        </w:rPr>
        <w:t>מתוך ערוץ 7.</w:t>
      </w:r>
    </w:p>
  </w:footnote>
  <w:footnote w:id="9">
    <w:p w:rsidR="00443F6A" w:rsidRPr="00DD4ED3" w:rsidRDefault="00443F6A" w:rsidP="00443F6A">
      <w:pPr>
        <w:spacing w:after="40"/>
        <w:rPr>
          <w:rFonts w:asciiTheme="minorBidi" w:hAnsiTheme="minorBidi" w:cs="Guttman Drogolin"/>
          <w:color w:val="000000"/>
          <w:sz w:val="20"/>
          <w:szCs w:val="20"/>
          <w:rtl/>
        </w:rPr>
      </w:pPr>
      <w:r w:rsidRPr="00DD4ED3">
        <w:rPr>
          <w:rStyle w:val="a9"/>
          <w:rFonts w:cs="Guttman Drogolin"/>
          <w:sz w:val="20"/>
          <w:szCs w:val="20"/>
        </w:rPr>
        <w:footnoteRef/>
      </w:r>
      <w:r w:rsidRPr="00DD4ED3">
        <w:rPr>
          <w:rFonts w:cs="Guttman Drogolin"/>
          <w:sz w:val="20"/>
          <w:szCs w:val="20"/>
          <w:rtl/>
        </w:rPr>
        <w:t xml:space="preserve"> </w:t>
      </w:r>
      <w:r w:rsidRPr="00DD4ED3">
        <w:rPr>
          <w:rFonts w:asciiTheme="minorBidi" w:hAnsiTheme="minorBidi" w:cs="Guttman Drogolin"/>
          <w:sz w:val="20"/>
          <w:szCs w:val="20"/>
          <w:rtl/>
        </w:rPr>
        <w:t>מתוך העלון "באהבה ובאמונה</w:t>
      </w:r>
      <w:r w:rsidRPr="00DD4ED3">
        <w:rPr>
          <w:rStyle w:val="ab"/>
          <w:rFonts w:asciiTheme="minorBidi" w:hAnsiTheme="minorBidi" w:cs="Guttman Drogolin"/>
          <w:color w:val="000000"/>
          <w:sz w:val="20"/>
          <w:szCs w:val="20"/>
        </w:rPr>
        <w:t>"</w:t>
      </w:r>
      <w:r w:rsidRPr="00DD4ED3">
        <w:rPr>
          <w:rStyle w:val="ab"/>
          <w:rFonts w:asciiTheme="minorBidi" w:hAnsiTheme="minorBidi" w:cs="Guttman Drogolin" w:hint="cs"/>
          <w:color w:val="000000"/>
          <w:sz w:val="20"/>
          <w:szCs w:val="20"/>
          <w:rtl/>
        </w:rPr>
        <w:t>.</w:t>
      </w:r>
    </w:p>
  </w:footnote>
  <w:footnote w:id="10">
    <w:p w:rsidR="00BB54C6" w:rsidRPr="00DD4ED3" w:rsidRDefault="00BB54C6">
      <w:pPr>
        <w:pStyle w:val="a7"/>
        <w:rPr>
          <w:rFonts w:cs="Guttman Drogolin"/>
          <w:rtl/>
        </w:rPr>
      </w:pPr>
      <w:r w:rsidRPr="00DD4ED3">
        <w:rPr>
          <w:rStyle w:val="a9"/>
          <w:rFonts w:cs="Guttman Drogolin"/>
        </w:rPr>
        <w:footnoteRef/>
      </w:r>
      <w:r w:rsidRPr="00DD4ED3">
        <w:rPr>
          <w:rFonts w:cs="Guttman Drogolin"/>
          <w:rtl/>
        </w:rPr>
        <w:t xml:space="preserve"> </w:t>
      </w:r>
      <w:r w:rsidRPr="00DD4ED3">
        <w:rPr>
          <w:rFonts w:asciiTheme="minorBidi" w:hAnsiTheme="minorBidi" w:cs="Guttman Drogolin"/>
          <w:rtl/>
        </w:rPr>
        <w:t>שיחות הרב צבי יהודה יום העצמאות ה-</w:t>
      </w:r>
      <w:r w:rsidRPr="00DD4ED3">
        <w:rPr>
          <w:rFonts w:asciiTheme="minorBidi" w:hAnsiTheme="minorBidi" w:cs="Guttman Drogolin"/>
        </w:rPr>
        <w:t>5</w:t>
      </w:r>
      <w:r w:rsidRPr="00DD4ED3">
        <w:rPr>
          <w:rFonts w:asciiTheme="minorBidi" w:hAnsiTheme="minorBidi" w:cs="Guttman Drogolin"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180" w:rsidRDefault="00802180">
    <w:pPr>
      <w:pStyle w:val="a3"/>
    </w:pPr>
    <w:r>
      <w:rPr>
        <w:rFonts w:hint="cs"/>
        <w:rtl/>
      </w:rPr>
      <w:t>בס"ד ובהשתדלות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180"/>
    <w:rsid w:val="00066BF7"/>
    <w:rsid w:val="000F14B2"/>
    <w:rsid w:val="0011101B"/>
    <w:rsid w:val="00180A37"/>
    <w:rsid w:val="001A12F9"/>
    <w:rsid w:val="00281255"/>
    <w:rsid w:val="002C5F1A"/>
    <w:rsid w:val="002D48B1"/>
    <w:rsid w:val="00300410"/>
    <w:rsid w:val="00305E8E"/>
    <w:rsid w:val="00306695"/>
    <w:rsid w:val="0036243A"/>
    <w:rsid w:val="00404F86"/>
    <w:rsid w:val="00407E64"/>
    <w:rsid w:val="00443F6A"/>
    <w:rsid w:val="00444DC6"/>
    <w:rsid w:val="004B2858"/>
    <w:rsid w:val="005939D1"/>
    <w:rsid w:val="0063767E"/>
    <w:rsid w:val="006E07F0"/>
    <w:rsid w:val="007146A8"/>
    <w:rsid w:val="00802180"/>
    <w:rsid w:val="008F1F8F"/>
    <w:rsid w:val="008F2FB6"/>
    <w:rsid w:val="009B784C"/>
    <w:rsid w:val="00A448B2"/>
    <w:rsid w:val="00A62ED2"/>
    <w:rsid w:val="00A8420C"/>
    <w:rsid w:val="00A855CC"/>
    <w:rsid w:val="00AA3F55"/>
    <w:rsid w:val="00AA44EC"/>
    <w:rsid w:val="00AB572C"/>
    <w:rsid w:val="00B00ABA"/>
    <w:rsid w:val="00B14CC9"/>
    <w:rsid w:val="00B800A0"/>
    <w:rsid w:val="00BB54C6"/>
    <w:rsid w:val="00BC3002"/>
    <w:rsid w:val="00C21C1C"/>
    <w:rsid w:val="00CB1A66"/>
    <w:rsid w:val="00CD709C"/>
    <w:rsid w:val="00D145FE"/>
    <w:rsid w:val="00D147AD"/>
    <w:rsid w:val="00D27F00"/>
    <w:rsid w:val="00D30A54"/>
    <w:rsid w:val="00DD4ED3"/>
    <w:rsid w:val="00DF17A3"/>
    <w:rsid w:val="00F46487"/>
    <w:rsid w:val="00F96400"/>
    <w:rsid w:val="00FB7E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519884-33C8-4A75-8160-B90B6EAA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D27F0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3004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0"/>
    <w:uiPriority w:val="9"/>
    <w:qFormat/>
    <w:rsid w:val="00D27F00"/>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180"/>
    <w:pPr>
      <w:tabs>
        <w:tab w:val="center" w:pos="4513"/>
        <w:tab w:val="right" w:pos="9026"/>
      </w:tabs>
      <w:spacing w:after="0" w:line="240" w:lineRule="auto"/>
    </w:pPr>
  </w:style>
  <w:style w:type="character" w:customStyle="1" w:styleId="a4">
    <w:name w:val="כותרת עליונה תו"/>
    <w:basedOn w:val="a0"/>
    <w:link w:val="a3"/>
    <w:uiPriority w:val="99"/>
    <w:rsid w:val="00802180"/>
  </w:style>
  <w:style w:type="paragraph" w:styleId="a5">
    <w:name w:val="footer"/>
    <w:basedOn w:val="a"/>
    <w:link w:val="a6"/>
    <w:uiPriority w:val="99"/>
    <w:unhideWhenUsed/>
    <w:rsid w:val="00802180"/>
    <w:pPr>
      <w:tabs>
        <w:tab w:val="center" w:pos="4513"/>
        <w:tab w:val="right" w:pos="9026"/>
      </w:tabs>
      <w:spacing w:after="0" w:line="240" w:lineRule="auto"/>
    </w:pPr>
  </w:style>
  <w:style w:type="character" w:customStyle="1" w:styleId="a6">
    <w:name w:val="כותרת תחתונה תו"/>
    <w:basedOn w:val="a0"/>
    <w:link w:val="a5"/>
    <w:uiPriority w:val="99"/>
    <w:rsid w:val="00802180"/>
  </w:style>
  <w:style w:type="character" w:customStyle="1" w:styleId="head1">
    <w:name w:val="head1"/>
    <w:basedOn w:val="a0"/>
    <w:rsid w:val="00802180"/>
  </w:style>
  <w:style w:type="character" w:customStyle="1" w:styleId="apple-converted-space">
    <w:name w:val="apple-converted-space"/>
    <w:basedOn w:val="a0"/>
    <w:rsid w:val="00802180"/>
  </w:style>
  <w:style w:type="paragraph" w:styleId="a7">
    <w:name w:val="footnote text"/>
    <w:basedOn w:val="a"/>
    <w:link w:val="a8"/>
    <w:uiPriority w:val="99"/>
    <w:semiHidden/>
    <w:unhideWhenUsed/>
    <w:rsid w:val="00A8420C"/>
    <w:pPr>
      <w:spacing w:after="0" w:line="240" w:lineRule="auto"/>
    </w:pPr>
    <w:rPr>
      <w:sz w:val="20"/>
      <w:szCs w:val="20"/>
    </w:rPr>
  </w:style>
  <w:style w:type="character" w:customStyle="1" w:styleId="a8">
    <w:name w:val="טקסט הערת שוליים תו"/>
    <w:basedOn w:val="a0"/>
    <w:link w:val="a7"/>
    <w:uiPriority w:val="99"/>
    <w:semiHidden/>
    <w:rsid w:val="00A8420C"/>
    <w:rPr>
      <w:sz w:val="20"/>
      <w:szCs w:val="20"/>
    </w:rPr>
  </w:style>
  <w:style w:type="character" w:styleId="a9">
    <w:name w:val="footnote reference"/>
    <w:basedOn w:val="a0"/>
    <w:uiPriority w:val="99"/>
    <w:semiHidden/>
    <w:unhideWhenUsed/>
    <w:rsid w:val="00A8420C"/>
    <w:rPr>
      <w:vertAlign w:val="superscript"/>
    </w:rPr>
  </w:style>
  <w:style w:type="character" w:customStyle="1" w:styleId="10">
    <w:name w:val="כותרת 1 תו"/>
    <w:basedOn w:val="a0"/>
    <w:link w:val="1"/>
    <w:uiPriority w:val="9"/>
    <w:rsid w:val="00D27F00"/>
    <w:rPr>
      <w:rFonts w:ascii="Times New Roman" w:eastAsia="Times New Roman" w:hAnsi="Times New Roman" w:cs="Times New Roman"/>
      <w:b/>
      <w:bCs/>
      <w:kern w:val="36"/>
      <w:sz w:val="48"/>
      <w:szCs w:val="48"/>
    </w:rPr>
  </w:style>
  <w:style w:type="character" w:customStyle="1" w:styleId="50">
    <w:name w:val="כותרת 5 תו"/>
    <w:basedOn w:val="a0"/>
    <w:link w:val="5"/>
    <w:uiPriority w:val="9"/>
    <w:rsid w:val="00D27F00"/>
    <w:rPr>
      <w:rFonts w:ascii="Times New Roman" w:eastAsia="Times New Roman" w:hAnsi="Times New Roman" w:cs="Times New Roman"/>
      <w:b/>
      <w:bCs/>
      <w:sz w:val="20"/>
      <w:szCs w:val="20"/>
    </w:rPr>
  </w:style>
  <w:style w:type="paragraph" w:styleId="NormalWeb">
    <w:name w:val="Normal (Web)"/>
    <w:basedOn w:val="a"/>
    <w:uiPriority w:val="99"/>
    <w:semiHidden/>
    <w:unhideWhenUsed/>
    <w:rsid w:val="00D27F0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D27F00"/>
    <w:rPr>
      <w:color w:val="0000FF"/>
      <w:u w:val="single"/>
    </w:rPr>
  </w:style>
  <w:style w:type="character" w:customStyle="1" w:styleId="11">
    <w:name w:val="תאריך1"/>
    <w:basedOn w:val="a0"/>
    <w:rsid w:val="00D27F00"/>
  </w:style>
  <w:style w:type="character" w:customStyle="1" w:styleId="aa">
    <w:name w:val="a"/>
    <w:basedOn w:val="a0"/>
    <w:rsid w:val="00D27F00"/>
  </w:style>
  <w:style w:type="character" w:styleId="ab">
    <w:name w:val="Strong"/>
    <w:basedOn w:val="a0"/>
    <w:uiPriority w:val="22"/>
    <w:qFormat/>
    <w:rsid w:val="00D27F00"/>
    <w:rPr>
      <w:b/>
      <w:bCs/>
    </w:rPr>
  </w:style>
  <w:style w:type="character" w:customStyle="1" w:styleId="21">
    <w:name w:val="תאריך2"/>
    <w:basedOn w:val="a0"/>
    <w:rsid w:val="00F96400"/>
  </w:style>
  <w:style w:type="paragraph" w:styleId="ac">
    <w:name w:val="TOC Heading"/>
    <w:basedOn w:val="1"/>
    <w:next w:val="a"/>
    <w:uiPriority w:val="39"/>
    <w:unhideWhenUsed/>
    <w:qFormat/>
    <w:rsid w:val="00A62ED2"/>
    <w:pPr>
      <w:keepNext/>
      <w:keepLines/>
      <w:bidi/>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tl/>
      <w:cs/>
    </w:rPr>
  </w:style>
  <w:style w:type="paragraph" w:styleId="TOC1">
    <w:name w:val="toc 1"/>
    <w:basedOn w:val="a"/>
    <w:next w:val="a"/>
    <w:autoRedefine/>
    <w:uiPriority w:val="39"/>
    <w:unhideWhenUsed/>
    <w:rsid w:val="00300410"/>
    <w:pPr>
      <w:spacing w:after="100"/>
    </w:pPr>
  </w:style>
  <w:style w:type="character" w:customStyle="1" w:styleId="20">
    <w:name w:val="כותרת 2 תו"/>
    <w:basedOn w:val="a0"/>
    <w:link w:val="2"/>
    <w:uiPriority w:val="9"/>
    <w:rsid w:val="00300410"/>
    <w:rPr>
      <w:rFonts w:asciiTheme="majorHAnsi" w:eastAsiaTheme="majorEastAsia" w:hAnsiTheme="majorHAnsi" w:cstheme="majorBidi"/>
      <w:color w:val="2E74B5" w:themeColor="accent1" w:themeShade="BF"/>
      <w:sz w:val="26"/>
      <w:szCs w:val="26"/>
    </w:rPr>
  </w:style>
  <w:style w:type="paragraph" w:styleId="TOC2">
    <w:name w:val="toc 2"/>
    <w:basedOn w:val="a"/>
    <w:next w:val="a"/>
    <w:autoRedefine/>
    <w:uiPriority w:val="39"/>
    <w:unhideWhenUsed/>
    <w:rsid w:val="0036243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4722">
      <w:bodyDiv w:val="1"/>
      <w:marLeft w:val="0"/>
      <w:marRight w:val="0"/>
      <w:marTop w:val="0"/>
      <w:marBottom w:val="0"/>
      <w:divBdr>
        <w:top w:val="none" w:sz="0" w:space="0" w:color="auto"/>
        <w:left w:val="none" w:sz="0" w:space="0" w:color="auto"/>
        <w:bottom w:val="none" w:sz="0" w:space="0" w:color="auto"/>
        <w:right w:val="none" w:sz="0" w:space="0" w:color="auto"/>
      </w:divBdr>
      <w:divsChild>
        <w:div w:id="1488941157">
          <w:marLeft w:val="0"/>
          <w:marRight w:val="0"/>
          <w:marTop w:val="75"/>
          <w:marBottom w:val="0"/>
          <w:divBdr>
            <w:top w:val="dotted" w:sz="6" w:space="3" w:color="000000"/>
            <w:left w:val="none" w:sz="0" w:space="0" w:color="auto"/>
            <w:bottom w:val="none" w:sz="0" w:space="0" w:color="auto"/>
            <w:right w:val="none" w:sz="0" w:space="0" w:color="auto"/>
          </w:divBdr>
          <w:divsChild>
            <w:div w:id="787627265">
              <w:marLeft w:val="0"/>
              <w:marRight w:val="0"/>
              <w:marTop w:val="0"/>
              <w:marBottom w:val="0"/>
              <w:divBdr>
                <w:top w:val="none" w:sz="0" w:space="0" w:color="auto"/>
                <w:left w:val="none" w:sz="0" w:space="0" w:color="auto"/>
                <w:bottom w:val="none" w:sz="0" w:space="0" w:color="auto"/>
                <w:right w:val="none" w:sz="0" w:space="0" w:color="auto"/>
              </w:divBdr>
            </w:div>
            <w:div w:id="1380007606">
              <w:marLeft w:val="0"/>
              <w:marRight w:val="0"/>
              <w:marTop w:val="0"/>
              <w:marBottom w:val="0"/>
              <w:divBdr>
                <w:top w:val="none" w:sz="0" w:space="0" w:color="auto"/>
                <w:left w:val="none" w:sz="0" w:space="0" w:color="auto"/>
                <w:bottom w:val="none" w:sz="0" w:space="0" w:color="auto"/>
                <w:right w:val="none" w:sz="0" w:space="0" w:color="auto"/>
              </w:divBdr>
              <w:divsChild>
                <w:div w:id="1740665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4039170">
          <w:marLeft w:val="0"/>
          <w:marRight w:val="300"/>
          <w:marTop w:val="30"/>
          <w:marBottom w:val="225"/>
          <w:divBdr>
            <w:top w:val="single" w:sz="48" w:space="0" w:color="EEEEEE"/>
            <w:left w:val="single" w:sz="48" w:space="0" w:color="EEEEEE"/>
            <w:bottom w:val="single" w:sz="48" w:space="3" w:color="EEEEEE"/>
            <w:right w:val="single" w:sz="48" w:space="0" w:color="EEEEEE"/>
          </w:divBdr>
          <w:divsChild>
            <w:div w:id="951479071">
              <w:marLeft w:val="0"/>
              <w:marRight w:val="0"/>
              <w:marTop w:val="0"/>
              <w:marBottom w:val="0"/>
              <w:divBdr>
                <w:top w:val="none" w:sz="0" w:space="0" w:color="auto"/>
                <w:left w:val="none" w:sz="0" w:space="0" w:color="auto"/>
                <w:bottom w:val="none" w:sz="0" w:space="0" w:color="auto"/>
                <w:right w:val="none" w:sz="0" w:space="0" w:color="auto"/>
              </w:divBdr>
              <w:divsChild>
                <w:div w:id="224611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48719191">
      <w:bodyDiv w:val="1"/>
      <w:marLeft w:val="0"/>
      <w:marRight w:val="0"/>
      <w:marTop w:val="0"/>
      <w:marBottom w:val="0"/>
      <w:divBdr>
        <w:top w:val="none" w:sz="0" w:space="0" w:color="auto"/>
        <w:left w:val="none" w:sz="0" w:space="0" w:color="auto"/>
        <w:bottom w:val="none" w:sz="0" w:space="0" w:color="auto"/>
        <w:right w:val="none" w:sz="0" w:space="0" w:color="auto"/>
      </w:divBdr>
      <w:divsChild>
        <w:div w:id="866871229">
          <w:marLeft w:val="0"/>
          <w:marRight w:val="0"/>
          <w:marTop w:val="75"/>
          <w:marBottom w:val="0"/>
          <w:divBdr>
            <w:top w:val="dotted" w:sz="6" w:space="3" w:color="000000"/>
            <w:left w:val="none" w:sz="0" w:space="0" w:color="auto"/>
            <w:bottom w:val="none" w:sz="0" w:space="0" w:color="auto"/>
            <w:right w:val="none" w:sz="0" w:space="0" w:color="auto"/>
          </w:divBdr>
          <w:divsChild>
            <w:div w:id="1075585295">
              <w:marLeft w:val="0"/>
              <w:marRight w:val="0"/>
              <w:marTop w:val="0"/>
              <w:marBottom w:val="0"/>
              <w:divBdr>
                <w:top w:val="none" w:sz="0" w:space="0" w:color="auto"/>
                <w:left w:val="none" w:sz="0" w:space="0" w:color="auto"/>
                <w:bottom w:val="none" w:sz="0" w:space="0" w:color="auto"/>
                <w:right w:val="none" w:sz="0" w:space="0" w:color="auto"/>
              </w:divBdr>
            </w:div>
            <w:div w:id="1427730928">
              <w:marLeft w:val="0"/>
              <w:marRight w:val="0"/>
              <w:marTop w:val="0"/>
              <w:marBottom w:val="0"/>
              <w:divBdr>
                <w:top w:val="none" w:sz="0" w:space="0" w:color="auto"/>
                <w:left w:val="none" w:sz="0" w:space="0" w:color="auto"/>
                <w:bottom w:val="none" w:sz="0" w:space="0" w:color="auto"/>
                <w:right w:val="none" w:sz="0" w:space="0" w:color="auto"/>
              </w:divBdr>
              <w:divsChild>
                <w:div w:id="10019292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2775412">
          <w:marLeft w:val="0"/>
          <w:marRight w:val="300"/>
          <w:marTop w:val="30"/>
          <w:marBottom w:val="225"/>
          <w:divBdr>
            <w:top w:val="single" w:sz="48" w:space="0" w:color="EEEEEE"/>
            <w:left w:val="single" w:sz="48" w:space="0" w:color="EEEEEE"/>
            <w:bottom w:val="single" w:sz="48" w:space="3" w:color="EEEEEE"/>
            <w:right w:val="single" w:sz="48" w:space="0" w:color="EEEEEE"/>
          </w:divBdr>
          <w:divsChild>
            <w:div w:id="669991790">
              <w:marLeft w:val="0"/>
              <w:marRight w:val="0"/>
              <w:marTop w:val="0"/>
              <w:marBottom w:val="0"/>
              <w:divBdr>
                <w:top w:val="none" w:sz="0" w:space="0" w:color="auto"/>
                <w:left w:val="none" w:sz="0" w:space="0" w:color="auto"/>
                <w:bottom w:val="none" w:sz="0" w:space="0" w:color="auto"/>
                <w:right w:val="none" w:sz="0" w:space="0" w:color="auto"/>
              </w:divBdr>
              <w:divsChild>
                <w:div w:id="1869754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63902326">
      <w:bodyDiv w:val="1"/>
      <w:marLeft w:val="0"/>
      <w:marRight w:val="0"/>
      <w:marTop w:val="0"/>
      <w:marBottom w:val="0"/>
      <w:divBdr>
        <w:top w:val="none" w:sz="0" w:space="0" w:color="auto"/>
        <w:left w:val="none" w:sz="0" w:space="0" w:color="auto"/>
        <w:bottom w:val="none" w:sz="0" w:space="0" w:color="auto"/>
        <w:right w:val="none" w:sz="0" w:space="0" w:color="auto"/>
      </w:divBdr>
      <w:divsChild>
        <w:div w:id="962274009">
          <w:marLeft w:val="0"/>
          <w:marRight w:val="0"/>
          <w:marTop w:val="75"/>
          <w:marBottom w:val="0"/>
          <w:divBdr>
            <w:top w:val="dotted" w:sz="6" w:space="3" w:color="000000"/>
            <w:left w:val="none" w:sz="0" w:space="0" w:color="auto"/>
            <w:bottom w:val="none" w:sz="0" w:space="0" w:color="auto"/>
            <w:right w:val="none" w:sz="0" w:space="0" w:color="auto"/>
          </w:divBdr>
          <w:divsChild>
            <w:div w:id="1234659122">
              <w:marLeft w:val="0"/>
              <w:marRight w:val="0"/>
              <w:marTop w:val="0"/>
              <w:marBottom w:val="0"/>
              <w:divBdr>
                <w:top w:val="none" w:sz="0" w:space="0" w:color="auto"/>
                <w:left w:val="none" w:sz="0" w:space="0" w:color="auto"/>
                <w:bottom w:val="none" w:sz="0" w:space="0" w:color="auto"/>
                <w:right w:val="none" w:sz="0" w:space="0" w:color="auto"/>
              </w:divBdr>
            </w:div>
            <w:div w:id="1722901859">
              <w:marLeft w:val="0"/>
              <w:marRight w:val="0"/>
              <w:marTop w:val="0"/>
              <w:marBottom w:val="0"/>
              <w:divBdr>
                <w:top w:val="none" w:sz="0" w:space="0" w:color="auto"/>
                <w:left w:val="none" w:sz="0" w:space="0" w:color="auto"/>
                <w:bottom w:val="none" w:sz="0" w:space="0" w:color="auto"/>
                <w:right w:val="none" w:sz="0" w:space="0" w:color="auto"/>
              </w:divBdr>
              <w:divsChild>
                <w:div w:id="4638850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9195486">
          <w:marLeft w:val="0"/>
          <w:marRight w:val="300"/>
          <w:marTop w:val="30"/>
          <w:marBottom w:val="225"/>
          <w:divBdr>
            <w:top w:val="single" w:sz="48" w:space="0" w:color="EEEEEE"/>
            <w:left w:val="single" w:sz="48" w:space="0" w:color="EEEEEE"/>
            <w:bottom w:val="single" w:sz="48" w:space="3" w:color="EEEEEE"/>
            <w:right w:val="single" w:sz="48" w:space="0" w:color="EEEEEE"/>
          </w:divBdr>
          <w:divsChild>
            <w:div w:id="1764449935">
              <w:marLeft w:val="0"/>
              <w:marRight w:val="0"/>
              <w:marTop w:val="0"/>
              <w:marBottom w:val="0"/>
              <w:divBdr>
                <w:top w:val="none" w:sz="0" w:space="0" w:color="auto"/>
                <w:left w:val="none" w:sz="0" w:space="0" w:color="auto"/>
                <w:bottom w:val="none" w:sz="0" w:space="0" w:color="auto"/>
                <w:right w:val="none" w:sz="0" w:space="0" w:color="auto"/>
              </w:divBdr>
              <w:divsChild>
                <w:div w:id="21368991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02FC2-75A2-42F7-8689-BD70F281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1274</Words>
  <Characters>6375</Characters>
  <Application>Microsoft Office Word</Application>
  <DocSecurity>0</DocSecurity>
  <Lines>53</Lines>
  <Paragraphs>15</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ינון</dc:creator>
  <cp:keywords/>
  <dc:description/>
  <cp:lastModifiedBy>ינון</cp:lastModifiedBy>
  <cp:revision>14</cp:revision>
  <dcterms:created xsi:type="dcterms:W3CDTF">2017-04-18T21:12:00Z</dcterms:created>
  <dcterms:modified xsi:type="dcterms:W3CDTF">2017-05-01T19:06:00Z</dcterms:modified>
</cp:coreProperties>
</file>