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20" w:rsidRPr="002E680F" w:rsidRDefault="00492020" w:rsidP="00492020">
      <w:pPr>
        <w:jc w:val="center"/>
        <w:rPr>
          <w:rFonts w:ascii="David" w:hAnsi="David"/>
          <w:b/>
          <w:bCs/>
          <w:color w:val="0070C0"/>
          <w:sz w:val="40"/>
          <w:szCs w:val="40"/>
          <w:rtl/>
        </w:rPr>
      </w:pPr>
      <w:r w:rsidRPr="002E680F">
        <w:rPr>
          <w:rFonts w:ascii="David" w:hAnsi="David"/>
          <w:b/>
          <w:bCs/>
          <w:color w:val="0070C0"/>
          <w:sz w:val="40"/>
          <w:szCs w:val="40"/>
          <w:rtl/>
        </w:rPr>
        <w:t>תכנית לימודים מסלול ת</w:t>
      </w:r>
      <w:r>
        <w:rPr>
          <w:rFonts w:ascii="David" w:hAnsi="David" w:hint="cs"/>
          <w:b/>
          <w:bCs/>
          <w:color w:val="0070C0"/>
          <w:sz w:val="40"/>
          <w:szCs w:val="40"/>
          <w:rtl/>
        </w:rPr>
        <w:t>למוד</w:t>
      </w:r>
      <w:r w:rsidRPr="002E680F">
        <w:rPr>
          <w:rFonts w:ascii="David" w:hAnsi="David" w:hint="cs"/>
          <w:b/>
          <w:bCs/>
          <w:color w:val="0070C0"/>
          <w:sz w:val="40"/>
          <w:szCs w:val="40"/>
          <w:rtl/>
        </w:rPr>
        <w:t xml:space="preserve"> </w:t>
      </w:r>
      <w:r w:rsidRPr="002E680F">
        <w:rPr>
          <w:rFonts w:ascii="David" w:hAnsi="David"/>
          <w:b/>
          <w:bCs/>
          <w:color w:val="0070C0"/>
          <w:sz w:val="40"/>
          <w:szCs w:val="40"/>
          <w:rtl/>
        </w:rPr>
        <w:t>–</w:t>
      </w:r>
    </w:p>
    <w:p w:rsidR="00492020" w:rsidRPr="002E680F" w:rsidRDefault="00492020" w:rsidP="00492020">
      <w:pPr>
        <w:jc w:val="center"/>
        <w:rPr>
          <w:rFonts w:ascii="David" w:hAnsi="David"/>
          <w:b/>
          <w:bCs/>
          <w:color w:val="0070C0"/>
          <w:sz w:val="40"/>
          <w:szCs w:val="40"/>
          <w:rtl/>
        </w:rPr>
      </w:pPr>
      <w:r w:rsidRPr="002E680F">
        <w:rPr>
          <w:rFonts w:ascii="David" w:hAnsi="David" w:hint="cs"/>
          <w:b/>
          <w:bCs/>
          <w:color w:val="0070C0"/>
          <w:sz w:val="40"/>
          <w:szCs w:val="40"/>
          <w:rtl/>
        </w:rPr>
        <w:t xml:space="preserve">מסכת </w:t>
      </w:r>
      <w:r>
        <w:rPr>
          <w:rFonts w:ascii="David" w:hAnsi="David" w:hint="cs"/>
          <w:b/>
          <w:bCs/>
          <w:color w:val="0070C0"/>
          <w:sz w:val="40"/>
          <w:szCs w:val="40"/>
          <w:rtl/>
        </w:rPr>
        <w:t>קידושין</w:t>
      </w:r>
      <w:r w:rsidRPr="002E680F">
        <w:rPr>
          <w:rFonts w:ascii="David" w:hAnsi="David" w:hint="cs"/>
          <w:b/>
          <w:bCs/>
          <w:color w:val="0070C0"/>
          <w:sz w:val="40"/>
          <w:szCs w:val="40"/>
          <w:rtl/>
        </w:rPr>
        <w:t xml:space="preserve"> תשע"</w:t>
      </w:r>
      <w:r>
        <w:rPr>
          <w:rFonts w:ascii="David" w:hAnsi="David" w:hint="cs"/>
          <w:b/>
          <w:bCs/>
          <w:color w:val="0070C0"/>
          <w:sz w:val="40"/>
          <w:szCs w:val="40"/>
          <w:rtl/>
        </w:rPr>
        <w:t>ט</w:t>
      </w:r>
    </w:p>
    <w:p w:rsidR="00492020" w:rsidRDefault="00492020" w:rsidP="00492020">
      <w:pPr>
        <w:shd w:val="clear" w:color="auto" w:fill="FFFFFF"/>
        <w:spacing w:line="360" w:lineRule="auto"/>
        <w:jc w:val="center"/>
        <w:rPr>
          <w:rFonts w:ascii="Arial" w:hAnsi="Arial"/>
          <w:b/>
          <w:bCs/>
          <w:color w:val="0070C0"/>
          <w:sz w:val="36"/>
          <w:szCs w:val="36"/>
          <w:rtl/>
        </w:rPr>
      </w:pPr>
      <w:r w:rsidRPr="004004E4">
        <w:rPr>
          <w:rFonts w:ascii="Arial" w:hAnsi="Arial" w:hint="cs"/>
          <w:b/>
          <w:bCs/>
          <w:color w:val="0070C0"/>
          <w:sz w:val="36"/>
          <w:szCs w:val="36"/>
          <w:rtl/>
        </w:rPr>
        <w:t>יחידת ההגבר</w:t>
      </w:r>
      <w:r>
        <w:rPr>
          <w:rFonts w:ascii="Arial" w:hAnsi="Arial" w:hint="cs"/>
          <w:b/>
          <w:bCs/>
          <w:color w:val="0070C0"/>
          <w:sz w:val="36"/>
          <w:szCs w:val="36"/>
          <w:rtl/>
        </w:rPr>
        <w:t xml:space="preserve"> (</w:t>
      </w:r>
      <w:r>
        <w:rPr>
          <w:rFonts w:ascii="Arial" w:hAnsi="Arial" w:hint="cs"/>
          <w:b/>
          <w:bCs/>
          <w:color w:val="0070C0"/>
          <w:sz w:val="36"/>
          <w:szCs w:val="36"/>
          <w:rtl/>
        </w:rPr>
        <w:t>6</w:t>
      </w:r>
      <w:r>
        <w:rPr>
          <w:rFonts w:ascii="Arial" w:hAnsi="Arial" w:hint="cs"/>
          <w:b/>
          <w:bCs/>
          <w:color w:val="0070C0"/>
          <w:sz w:val="36"/>
          <w:szCs w:val="36"/>
          <w:rtl/>
        </w:rPr>
        <w:t>281)</w:t>
      </w:r>
    </w:p>
    <w:p w:rsidR="00492020" w:rsidRDefault="00492020" w:rsidP="00AF44CE">
      <w:pPr>
        <w:spacing w:line="360" w:lineRule="auto"/>
        <w:rPr>
          <w:rFonts w:ascii="Narkisim" w:hAnsi="Narkisim" w:cs="Narkisim"/>
          <w:b/>
          <w:bCs/>
          <w:color w:val="0070C0"/>
          <w:u w:val="single"/>
          <w:rtl/>
        </w:rPr>
      </w:pPr>
    </w:p>
    <w:p w:rsidR="00AF44CE" w:rsidRPr="00CD46F5" w:rsidRDefault="00AF44CE" w:rsidP="00492020">
      <w:pPr>
        <w:spacing w:line="360" w:lineRule="auto"/>
        <w:rPr>
          <w:rFonts w:ascii="Narkisim" w:hAnsi="Narkisim" w:cs="Narkisim"/>
          <w:b/>
          <w:bCs/>
          <w:color w:val="0070C0"/>
          <w:rtl/>
        </w:rPr>
      </w:pPr>
      <w:r w:rsidRPr="00CD46F5">
        <w:rPr>
          <w:rFonts w:ascii="Narkisim" w:hAnsi="Narkisim" w:cs="Narkisim"/>
          <w:b/>
          <w:bCs/>
          <w:color w:val="0070C0"/>
          <w:u w:val="single"/>
          <w:rtl/>
        </w:rPr>
        <w:t>מבחן חיצוני</w:t>
      </w:r>
      <w:r w:rsidR="00492020">
        <w:rPr>
          <w:rFonts w:ascii="Narkisim" w:hAnsi="Narkisim" w:cs="Narkisim" w:hint="cs"/>
          <w:b/>
          <w:bCs/>
          <w:color w:val="0070C0"/>
          <w:rtl/>
        </w:rPr>
        <w:t xml:space="preserve">  </w:t>
      </w:r>
      <w:r w:rsidRPr="00CD46F5">
        <w:rPr>
          <w:rFonts w:ascii="Narkisim" w:hAnsi="Narkisim" w:cs="Narkisim" w:hint="cs"/>
          <w:b/>
          <w:bCs/>
          <w:color w:val="0070C0"/>
          <w:rtl/>
        </w:rPr>
        <w:t xml:space="preserve">1.4 </w:t>
      </w:r>
      <w:proofErr w:type="spellStart"/>
      <w:r w:rsidRPr="00CD46F5">
        <w:rPr>
          <w:rFonts w:ascii="Narkisim" w:hAnsi="Narkisim" w:cs="Narkisim" w:hint="cs"/>
          <w:b/>
          <w:bCs/>
          <w:color w:val="0070C0"/>
          <w:rtl/>
        </w:rPr>
        <w:t>יח"ל</w:t>
      </w:r>
      <w:proofErr w:type="spellEnd"/>
      <w:r w:rsidRPr="00CD46F5">
        <w:rPr>
          <w:rFonts w:ascii="Narkisim" w:hAnsi="Narkisim" w:cs="Narkisim" w:hint="cs"/>
          <w:b/>
          <w:bCs/>
          <w:color w:val="0070C0"/>
          <w:rtl/>
        </w:rPr>
        <w:t xml:space="preserve"> </w:t>
      </w:r>
    </w:p>
    <w:p w:rsidR="00492020" w:rsidRDefault="00492020" w:rsidP="00492020">
      <w:pPr>
        <w:spacing w:line="360" w:lineRule="auto"/>
        <w:rPr>
          <w:rFonts w:cs="Narkisim"/>
          <w:b/>
          <w:bCs/>
          <w:color w:val="0070C0"/>
          <w:sz w:val="24"/>
          <w:szCs w:val="24"/>
          <w:rtl/>
        </w:rPr>
      </w:pPr>
    </w:p>
    <w:p w:rsidR="00492020" w:rsidRPr="00B824DD" w:rsidRDefault="00492020" w:rsidP="00492020">
      <w:pPr>
        <w:spacing w:line="360" w:lineRule="auto"/>
        <w:rPr>
          <w:rFonts w:cs="Narkisim"/>
          <w:b/>
          <w:bCs/>
          <w:color w:val="0070C0"/>
          <w:sz w:val="24"/>
          <w:szCs w:val="24"/>
          <w:rtl/>
        </w:rPr>
      </w:pPr>
      <w:r w:rsidRPr="00B824DD">
        <w:rPr>
          <w:rFonts w:cs="Narkisim" w:hint="cs"/>
          <w:b/>
          <w:bCs/>
          <w:color w:val="0070C0"/>
          <w:sz w:val="24"/>
          <w:szCs w:val="24"/>
          <w:rtl/>
        </w:rPr>
        <w:t>מבנה המבחן</w:t>
      </w:r>
    </w:p>
    <w:p w:rsidR="00492020" w:rsidRPr="00602398" w:rsidRDefault="00492020" w:rsidP="00492020">
      <w:pPr>
        <w:spacing w:line="360" w:lineRule="auto"/>
        <w:rPr>
          <w:rFonts w:cs="Narkisim"/>
          <w:sz w:val="24"/>
          <w:szCs w:val="24"/>
          <w:rtl/>
        </w:rPr>
      </w:pPr>
      <w:r w:rsidRPr="00602398">
        <w:rPr>
          <w:rFonts w:cs="Narkisim" w:hint="cs"/>
          <w:sz w:val="24"/>
          <w:szCs w:val="24"/>
          <w:rtl/>
        </w:rPr>
        <w:t xml:space="preserve">פרק א: שאלות על פשט הגמרא, רש"י, תוספות ומהסוגיות. </w:t>
      </w:r>
    </w:p>
    <w:p w:rsidR="00492020" w:rsidRPr="00602398" w:rsidRDefault="00492020" w:rsidP="00492020">
      <w:pPr>
        <w:spacing w:line="360" w:lineRule="auto"/>
        <w:rPr>
          <w:rFonts w:cs="Narkisim"/>
          <w:sz w:val="24"/>
          <w:szCs w:val="24"/>
          <w:rtl/>
        </w:rPr>
      </w:pPr>
      <w:r w:rsidRPr="00602398">
        <w:rPr>
          <w:rFonts w:cs="Narkisim" w:hint="cs"/>
          <w:sz w:val="24"/>
          <w:szCs w:val="24"/>
          <w:rtl/>
        </w:rPr>
        <w:t xml:space="preserve">פרק ב: שאלות על פשט הגמרא, רש"י ותוספות, ושאלה על מבוא לתושבע"פ. </w:t>
      </w:r>
    </w:p>
    <w:p w:rsidR="00492020" w:rsidRPr="00602398" w:rsidRDefault="00492020" w:rsidP="00492020">
      <w:pPr>
        <w:spacing w:line="360" w:lineRule="auto"/>
        <w:rPr>
          <w:rFonts w:cs="Narkisim"/>
          <w:sz w:val="24"/>
          <w:szCs w:val="24"/>
          <w:rtl/>
        </w:rPr>
      </w:pPr>
      <w:r w:rsidRPr="00602398">
        <w:rPr>
          <w:rFonts w:cs="Narkisim" w:hint="cs"/>
          <w:sz w:val="24"/>
          <w:szCs w:val="24"/>
          <w:rtl/>
        </w:rPr>
        <w:t>פרק ג: שאלות על קטע שלא נלמד</w:t>
      </w:r>
      <w:r>
        <w:rPr>
          <w:rFonts w:cs="Narkisim" w:hint="cs"/>
          <w:sz w:val="24"/>
          <w:szCs w:val="24"/>
          <w:rtl/>
        </w:rPr>
        <w:t xml:space="preserve"> בכיתה</w:t>
      </w:r>
      <w:r w:rsidRPr="00602398">
        <w:rPr>
          <w:rFonts w:cs="Narkisim" w:hint="cs"/>
          <w:sz w:val="24"/>
          <w:szCs w:val="24"/>
          <w:rtl/>
        </w:rPr>
        <w:t xml:space="preserve">. </w:t>
      </w:r>
    </w:p>
    <w:p w:rsidR="00492020" w:rsidRDefault="00492020" w:rsidP="00492020">
      <w:pPr>
        <w:rPr>
          <w:rFonts w:cs="Narkisim"/>
          <w:b/>
          <w:bCs/>
          <w:color w:val="00B0F0"/>
          <w:rtl/>
        </w:rPr>
      </w:pPr>
    </w:p>
    <w:p w:rsidR="00492020" w:rsidRPr="00CD46F5" w:rsidRDefault="00492020" w:rsidP="00492020">
      <w:pPr>
        <w:spacing w:line="360" w:lineRule="auto"/>
        <w:rPr>
          <w:rFonts w:ascii="Narkisim" w:hAnsi="Narkisim" w:cs="Narkisim"/>
          <w:b/>
          <w:bCs/>
          <w:color w:val="0070C0"/>
          <w:rtl/>
        </w:rPr>
      </w:pPr>
      <w:r w:rsidRPr="00CD46F5">
        <w:rPr>
          <w:rFonts w:ascii="Narkisim" w:hAnsi="Narkisim" w:cs="Narkisim" w:hint="cs"/>
          <w:b/>
          <w:bCs/>
          <w:color w:val="0070C0"/>
          <w:rtl/>
        </w:rPr>
        <w:t>תוכן היחידה</w:t>
      </w:r>
    </w:p>
    <w:p w:rsidR="00492020" w:rsidRPr="001F5F88" w:rsidRDefault="00492020" w:rsidP="00492020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1F5F88">
        <w:rPr>
          <w:rFonts w:ascii="Narkisim" w:hAnsi="Narkisim" w:cs="Narkisim"/>
          <w:sz w:val="24"/>
          <w:szCs w:val="24"/>
          <w:rtl/>
        </w:rPr>
        <w:t xml:space="preserve">על </w:t>
      </w:r>
      <w:r w:rsidRPr="001F5F88">
        <w:rPr>
          <w:rFonts w:ascii="Narkisim" w:hAnsi="Narkisim" w:cs="Narkisim" w:hint="cs"/>
          <w:sz w:val="24"/>
          <w:szCs w:val="24"/>
          <w:rtl/>
        </w:rPr>
        <w:t>דפי הגמרא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1F5F88">
        <w:rPr>
          <w:rFonts w:ascii="Narkisim" w:hAnsi="Narkisim" w:cs="Narkisim" w:hint="cs"/>
          <w:sz w:val="24"/>
          <w:szCs w:val="24"/>
          <w:rtl/>
        </w:rPr>
        <w:t xml:space="preserve"> רש"י ותוספות </w:t>
      </w:r>
      <w:r w:rsidRPr="001F5F88">
        <w:rPr>
          <w:rFonts w:ascii="Narkisim" w:hAnsi="Narkisim" w:cs="Narkisim"/>
          <w:sz w:val="24"/>
          <w:szCs w:val="24"/>
          <w:rtl/>
        </w:rPr>
        <w:t>הרשו</w:t>
      </w:r>
      <w:r w:rsidRPr="001F5F88">
        <w:rPr>
          <w:rFonts w:ascii="Narkisim" w:hAnsi="Narkisim" w:cs="Narkisim" w:hint="cs"/>
          <w:sz w:val="24"/>
          <w:szCs w:val="24"/>
          <w:rtl/>
        </w:rPr>
        <w:t>מי</w:t>
      </w:r>
      <w:r w:rsidRPr="001F5F88">
        <w:rPr>
          <w:rFonts w:ascii="Narkisim" w:hAnsi="Narkisim" w:cs="Narkisim"/>
          <w:sz w:val="24"/>
          <w:szCs w:val="24"/>
          <w:rtl/>
        </w:rPr>
        <w:t xml:space="preserve">ם לקמן, </w:t>
      </w:r>
      <w:r w:rsidRPr="001F5F88">
        <w:rPr>
          <w:rFonts w:ascii="Narkisim" w:hAnsi="Narkisim" w:cs="Narkisim" w:hint="cs"/>
          <w:sz w:val="24"/>
          <w:szCs w:val="24"/>
          <w:rtl/>
        </w:rPr>
        <w:t xml:space="preserve">הסוגיות מדברי ראשונים ואחרונים, </w:t>
      </w:r>
      <w:r w:rsidRPr="001F5F88">
        <w:rPr>
          <w:rFonts w:ascii="Narkisim" w:hAnsi="Narkisim" w:cs="Narkisim"/>
          <w:sz w:val="24"/>
          <w:szCs w:val="24"/>
          <w:rtl/>
        </w:rPr>
        <w:t>מבוא לתורה שבעל פה</w:t>
      </w:r>
      <w:r w:rsidRPr="001F5F88">
        <w:rPr>
          <w:rFonts w:ascii="Narkisim" w:hAnsi="Narkisim" w:cs="Narkisim" w:hint="cs"/>
          <w:sz w:val="24"/>
          <w:szCs w:val="24"/>
          <w:rtl/>
        </w:rPr>
        <w:t>,</w:t>
      </w:r>
      <w:r w:rsidRPr="001F5F88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/>
          <w:sz w:val="24"/>
          <w:szCs w:val="24"/>
          <w:rtl/>
        </w:rPr>
        <w:t>קטע גמרא שלא נלמד</w:t>
      </w:r>
      <w:r>
        <w:rPr>
          <w:rFonts w:ascii="Narkisim" w:hAnsi="Narkisim" w:cs="Narkisim" w:hint="cs"/>
          <w:sz w:val="24"/>
          <w:szCs w:val="24"/>
          <w:rtl/>
        </w:rPr>
        <w:t xml:space="preserve"> בכיתה.</w:t>
      </w:r>
    </w:p>
    <w:p w:rsidR="00492020" w:rsidRDefault="00492020" w:rsidP="00492020">
      <w:pPr>
        <w:spacing w:line="360" w:lineRule="auto"/>
        <w:jc w:val="both"/>
        <w:rPr>
          <w:rFonts w:cs="Narkisim"/>
          <w:b/>
          <w:bCs/>
          <w:color w:val="0070C0"/>
          <w:sz w:val="24"/>
          <w:szCs w:val="24"/>
          <w:rtl/>
        </w:rPr>
      </w:pPr>
    </w:p>
    <w:p w:rsidR="00AF44CE" w:rsidRPr="00CD46F5" w:rsidRDefault="00AF44CE" w:rsidP="00AF44CE">
      <w:pPr>
        <w:spacing w:line="360" w:lineRule="auto"/>
        <w:rPr>
          <w:rFonts w:ascii="Narkisim" w:hAnsi="Narkisim" w:cs="Narkisim"/>
          <w:color w:val="0070C0"/>
          <w:sz w:val="24"/>
          <w:szCs w:val="24"/>
          <w:rtl/>
        </w:rPr>
      </w:pPr>
      <w:r w:rsidRPr="00CD46F5">
        <w:rPr>
          <w:rFonts w:ascii="Narkisim" w:hAnsi="Narkisim" w:cs="Narkisim"/>
          <w:b/>
          <w:bCs/>
          <w:color w:val="0070C0"/>
          <w:sz w:val="24"/>
          <w:szCs w:val="24"/>
          <w:rtl/>
        </w:rPr>
        <w:t>רשימת דפים</w:t>
      </w:r>
      <w:r w:rsidRPr="00CD46F5">
        <w:rPr>
          <w:rFonts w:ascii="Narkisim" w:hAnsi="Narkisim" w:cs="Narkisim"/>
          <w:color w:val="0070C0"/>
          <w:sz w:val="24"/>
          <w:szCs w:val="24"/>
          <w:rtl/>
        </w:rPr>
        <w:t xml:space="preserve"> </w:t>
      </w:r>
    </w:p>
    <w:p w:rsidR="00AF44CE" w:rsidRPr="001F5F88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1F5F88">
        <w:rPr>
          <w:rFonts w:ascii="Narkisim" w:hAnsi="Narkisim" w:cs="Narkisim"/>
          <w:sz w:val="24"/>
          <w:szCs w:val="24"/>
          <w:rtl/>
        </w:rPr>
        <w:t>ב ע"א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1F5F88">
        <w:rPr>
          <w:rFonts w:ascii="Narkisim" w:hAnsi="Narkisim" w:cs="Narkisim"/>
          <w:sz w:val="24"/>
          <w:szCs w:val="24"/>
          <w:rtl/>
        </w:rPr>
        <w:t>- ד ע"ב (עד: "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היכא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דאיכא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לשנויי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משנינן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>")</w:t>
      </w:r>
      <w:r>
        <w:rPr>
          <w:rFonts w:ascii="Narkisim" w:hAnsi="Narkisim" w:cs="Narkisim"/>
          <w:sz w:val="24"/>
          <w:szCs w:val="24"/>
          <w:rtl/>
        </w:rPr>
        <w:t xml:space="preserve"> </w:t>
      </w:r>
    </w:p>
    <w:p w:rsidR="00AF44CE" w:rsidRPr="001F5F88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1F5F88">
        <w:rPr>
          <w:rFonts w:ascii="Narkisim" w:hAnsi="Narkisim" w:cs="Narkisim"/>
          <w:sz w:val="24"/>
          <w:szCs w:val="24"/>
          <w:rtl/>
        </w:rPr>
        <w:t>כה ע"ב (משנה)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1F5F88">
        <w:rPr>
          <w:rFonts w:ascii="Narkisim" w:hAnsi="Narkisim" w:cs="Narkisim"/>
          <w:sz w:val="24"/>
          <w:szCs w:val="24"/>
          <w:rtl/>
        </w:rPr>
        <w:t xml:space="preserve">- לד ע"ב (עד: "נשים חייבות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צריכא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>")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:rsidR="00AF44CE" w:rsidRPr="001F5F88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proofErr w:type="spellStart"/>
      <w:r w:rsidRPr="001F5F88">
        <w:rPr>
          <w:rFonts w:ascii="Narkisim" w:hAnsi="Narkisim" w:cs="Narkisim"/>
          <w:sz w:val="24"/>
          <w:szCs w:val="24"/>
          <w:rtl/>
        </w:rPr>
        <w:t>מ</w:t>
      </w:r>
      <w:r>
        <w:rPr>
          <w:rFonts w:ascii="Narkisim" w:hAnsi="Narkisim" w:cs="Narkisim" w:hint="cs"/>
          <w:sz w:val="24"/>
          <w:szCs w:val="24"/>
          <w:rtl/>
        </w:rPr>
        <w:t>א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ע"א (משנה) </w:t>
      </w:r>
      <w:r>
        <w:rPr>
          <w:rFonts w:ascii="Narkisim" w:hAnsi="Narkisim" w:cs="Narkisim" w:hint="cs"/>
          <w:sz w:val="24"/>
          <w:szCs w:val="24"/>
          <w:rtl/>
        </w:rPr>
        <w:t>-</w:t>
      </w:r>
      <w:r w:rsidRPr="001F5F88">
        <w:rPr>
          <w:rFonts w:ascii="Narkisim" w:hAnsi="Narkisim" w:cs="Narkisim"/>
          <w:sz w:val="24"/>
          <w:szCs w:val="24"/>
          <w:rtl/>
        </w:rPr>
        <w:t xml:space="preserve"> מג ע"ב (עד: "ופרע ליה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לוה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למלוה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>")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:rsidR="00AF44CE" w:rsidRDefault="00AF44CE" w:rsidP="00AF44CE">
      <w:pPr>
        <w:spacing w:line="360" w:lineRule="auto"/>
        <w:rPr>
          <w:rFonts w:ascii="Narkisim" w:hAnsi="Narkisim" w:cs="Narkisim"/>
          <w:b/>
          <w:bCs/>
          <w:sz w:val="24"/>
          <w:szCs w:val="24"/>
          <w:rtl/>
        </w:rPr>
      </w:pPr>
      <w:r w:rsidRPr="001F5F88">
        <w:rPr>
          <w:rFonts w:ascii="Narkisim" w:hAnsi="Narkisim" w:cs="Narkisim"/>
          <w:sz w:val="24"/>
          <w:szCs w:val="24"/>
          <w:rtl/>
        </w:rPr>
        <w:t xml:space="preserve">פ ע"ב (משנה) - </w:t>
      </w:r>
      <w:proofErr w:type="spellStart"/>
      <w:r w:rsidRPr="001F5F88">
        <w:rPr>
          <w:rFonts w:ascii="Narkisim" w:hAnsi="Narkisim" w:cs="Narkisim"/>
          <w:sz w:val="24"/>
          <w:szCs w:val="24"/>
          <w:rtl/>
        </w:rPr>
        <w:t>פב</w:t>
      </w:r>
      <w:proofErr w:type="spellEnd"/>
      <w:r w:rsidRPr="001F5F88">
        <w:rPr>
          <w:rFonts w:ascii="Narkisim" w:hAnsi="Narkisim" w:cs="Narkisim"/>
          <w:sz w:val="24"/>
          <w:szCs w:val="24"/>
          <w:rtl/>
        </w:rPr>
        <w:t xml:space="preserve"> ע"ב (סוף המסכת)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</w:p>
    <w:p w:rsidR="00AF44CE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</w:p>
    <w:p w:rsidR="00AF44CE" w:rsidRPr="00CD46F5" w:rsidRDefault="00AF44CE" w:rsidP="00AF44CE">
      <w:pPr>
        <w:spacing w:line="360" w:lineRule="auto"/>
        <w:rPr>
          <w:rFonts w:ascii="Narkisim" w:hAnsi="Narkisim" w:cs="Narkisim"/>
          <w:b/>
          <w:bCs/>
          <w:color w:val="0070C0"/>
          <w:sz w:val="24"/>
          <w:szCs w:val="24"/>
          <w:rtl/>
        </w:rPr>
      </w:pPr>
      <w:r w:rsidRPr="00CD46F5">
        <w:rPr>
          <w:rFonts w:ascii="Narkisim" w:hAnsi="Narkisim" w:cs="Narkisim" w:hint="cs"/>
          <w:b/>
          <w:bCs/>
          <w:color w:val="0070C0"/>
          <w:sz w:val="24"/>
          <w:szCs w:val="24"/>
          <w:rtl/>
        </w:rPr>
        <w:t>רשימת הסוגיות</w:t>
      </w:r>
    </w:p>
    <w:p w:rsidR="00AF44CE" w:rsidRPr="009006FC" w:rsidRDefault="00AF44CE" w:rsidP="00AF44CE">
      <w:pPr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  <w:rtl/>
        </w:rPr>
      </w:pPr>
      <w:proofErr w:type="spellStart"/>
      <w:r w:rsidRPr="009006FC">
        <w:rPr>
          <w:rFonts w:ascii="Narkisim" w:hAnsi="Narkisim" w:cs="Narkisim"/>
          <w:sz w:val="24"/>
          <w:szCs w:val="24"/>
          <w:rtl/>
        </w:rPr>
        <w:t>האשה</w:t>
      </w:r>
      <w:proofErr w:type="spellEnd"/>
      <w:r w:rsidRPr="009006FC">
        <w:rPr>
          <w:rFonts w:ascii="Narkisim" w:hAnsi="Narkisim" w:cs="Narkisim"/>
          <w:sz w:val="24"/>
          <w:szCs w:val="24"/>
          <w:rtl/>
        </w:rPr>
        <w:t xml:space="preserve"> נקנית, האיש מקדש (ב ע"א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-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 xml:space="preserve">ד ע"ב) </w:t>
      </w:r>
    </w:p>
    <w:p w:rsidR="00AF44CE" w:rsidRPr="009006FC" w:rsidRDefault="00AF44CE" w:rsidP="00AF44CE">
      <w:pPr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9006FC">
        <w:rPr>
          <w:rFonts w:ascii="Narkisim" w:hAnsi="Narkisim" w:cs="Narkisim"/>
          <w:sz w:val="24"/>
          <w:szCs w:val="24"/>
          <w:rtl/>
        </w:rPr>
        <w:t>מחויבות הורים ללמד את ילדיהם תורה ומקצוע (</w:t>
      </w:r>
      <w:proofErr w:type="spellStart"/>
      <w:r w:rsidRPr="009006FC">
        <w:rPr>
          <w:rFonts w:ascii="Narkisim" w:hAnsi="Narkisim" w:cs="Narkisim"/>
          <w:sz w:val="24"/>
          <w:szCs w:val="24"/>
          <w:rtl/>
        </w:rPr>
        <w:t>כט</w:t>
      </w:r>
      <w:proofErr w:type="spellEnd"/>
      <w:r w:rsidRPr="009006FC">
        <w:rPr>
          <w:rFonts w:ascii="Narkisim" w:hAnsi="Narkisim" w:cs="Narkisim"/>
          <w:sz w:val="24"/>
          <w:szCs w:val="24"/>
          <w:rtl/>
        </w:rPr>
        <w:t xml:space="preserve"> ע"א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- ל ע"ב)</w:t>
      </w:r>
    </w:p>
    <w:p w:rsidR="00AF44CE" w:rsidRPr="009006FC" w:rsidRDefault="00AF44CE" w:rsidP="00AF44CE">
      <w:pPr>
        <w:pStyle w:val="a3"/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9006FC">
        <w:rPr>
          <w:rFonts w:ascii="Narkisim" w:hAnsi="Narkisim" w:cs="Narkisim"/>
          <w:sz w:val="24"/>
          <w:szCs w:val="24"/>
          <w:rtl/>
        </w:rPr>
        <w:t>כיבוד הורים מול מצוות אחרות</w:t>
      </w:r>
      <w:r>
        <w:rPr>
          <w:rFonts w:ascii="Narkisim" w:hAnsi="Narkisim" w:cs="Narkisim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(לא ע"ב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- לב ע"א)</w:t>
      </w:r>
    </w:p>
    <w:p w:rsidR="00AF44CE" w:rsidRPr="009006FC" w:rsidRDefault="00AF44CE" w:rsidP="00AF44CE">
      <w:pPr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9006FC">
        <w:rPr>
          <w:rFonts w:ascii="Narkisim" w:hAnsi="Narkisim" w:cs="Narkisim"/>
          <w:sz w:val="24"/>
          <w:szCs w:val="24"/>
          <w:rtl/>
        </w:rPr>
        <w:t>כבוד תלמיד חכם וכבוד רבו (לב ע"א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-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לג ע"ב)</w:t>
      </w:r>
    </w:p>
    <w:p w:rsidR="00AF44CE" w:rsidRPr="009006FC" w:rsidRDefault="00AF44CE" w:rsidP="00AF44CE">
      <w:pPr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9006FC">
        <w:rPr>
          <w:rFonts w:ascii="Narkisim" w:hAnsi="Narkisim" w:cs="Narkisim"/>
          <w:sz w:val="24"/>
          <w:szCs w:val="24"/>
          <w:rtl/>
        </w:rPr>
        <w:t>שלוחו של אדם כמותו ואין שליח לדבר עבירה (</w:t>
      </w:r>
      <w:proofErr w:type="spellStart"/>
      <w:r w:rsidRPr="009006FC">
        <w:rPr>
          <w:rFonts w:ascii="Narkisim" w:hAnsi="Narkisim" w:cs="Narkisim"/>
          <w:sz w:val="24"/>
          <w:szCs w:val="24"/>
          <w:rtl/>
        </w:rPr>
        <w:t>מא</w:t>
      </w:r>
      <w:proofErr w:type="spellEnd"/>
      <w:r w:rsidRPr="009006FC">
        <w:rPr>
          <w:rFonts w:ascii="Narkisim" w:hAnsi="Narkisim" w:cs="Narkisim"/>
          <w:sz w:val="24"/>
          <w:szCs w:val="24"/>
          <w:rtl/>
        </w:rPr>
        <w:t xml:space="preserve"> ע"א -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006FC">
        <w:rPr>
          <w:rFonts w:ascii="Narkisim" w:hAnsi="Narkisim" w:cs="Narkisim"/>
          <w:sz w:val="24"/>
          <w:szCs w:val="24"/>
          <w:rtl/>
        </w:rPr>
        <w:t>מג ע"ב)</w:t>
      </w:r>
    </w:p>
    <w:p w:rsidR="00AF44CE" w:rsidRPr="009006FC" w:rsidRDefault="00AF44CE" w:rsidP="00AF44CE">
      <w:pPr>
        <w:numPr>
          <w:ilvl w:val="0"/>
          <w:numId w:val="1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9006FC">
        <w:rPr>
          <w:rFonts w:ascii="Narkisim" w:hAnsi="Narkisim" w:cs="Narkisim"/>
          <w:sz w:val="24"/>
          <w:szCs w:val="24"/>
          <w:rtl/>
        </w:rPr>
        <w:t xml:space="preserve">ייחוד (פ ע"ב </w:t>
      </w:r>
      <w:r>
        <w:rPr>
          <w:rFonts w:ascii="Narkisim" w:hAnsi="Narkisim" w:cs="Narkisim" w:hint="cs"/>
          <w:sz w:val="24"/>
          <w:szCs w:val="24"/>
          <w:rtl/>
        </w:rPr>
        <w:t>-</w:t>
      </w:r>
      <w:r w:rsidRPr="009006F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006FC">
        <w:rPr>
          <w:rFonts w:ascii="Narkisim" w:hAnsi="Narkisim" w:cs="Narkisim"/>
          <w:sz w:val="24"/>
          <w:szCs w:val="24"/>
          <w:rtl/>
        </w:rPr>
        <w:t>פב</w:t>
      </w:r>
      <w:proofErr w:type="spellEnd"/>
      <w:r w:rsidRPr="009006FC">
        <w:rPr>
          <w:rFonts w:ascii="Narkisim" w:hAnsi="Narkisim" w:cs="Narkisim"/>
          <w:sz w:val="24"/>
          <w:szCs w:val="24"/>
          <w:rtl/>
        </w:rPr>
        <w:t xml:space="preserve"> ע"ב)</w:t>
      </w:r>
    </w:p>
    <w:p w:rsidR="00AF44CE" w:rsidRPr="00C15817" w:rsidRDefault="00AF44CE" w:rsidP="00AF44CE">
      <w:pPr>
        <w:spacing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:rsidR="00AF44CE" w:rsidRPr="00CD46F5" w:rsidRDefault="00AF44CE" w:rsidP="00AF44CE">
      <w:pPr>
        <w:spacing w:line="360" w:lineRule="auto"/>
        <w:jc w:val="both"/>
        <w:rPr>
          <w:rFonts w:ascii="Narkisim" w:hAnsi="Narkisim" w:cs="Narkisim"/>
          <w:b/>
          <w:bCs/>
          <w:color w:val="0070C0"/>
          <w:sz w:val="24"/>
          <w:szCs w:val="24"/>
          <w:rtl/>
        </w:rPr>
      </w:pPr>
      <w:r w:rsidRPr="00CD46F5">
        <w:rPr>
          <w:rFonts w:ascii="Narkisim" w:hAnsi="Narkisim" w:cs="Narkisim"/>
          <w:b/>
          <w:bCs/>
          <w:color w:val="0070C0"/>
          <w:sz w:val="24"/>
          <w:szCs w:val="24"/>
          <w:rtl/>
        </w:rPr>
        <w:t>רשימת תוספות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ב ע"ב: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דאסר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>; ד"ה אי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ג ע"א</w:t>
      </w:r>
      <w:r w:rsidRPr="00BB32F7">
        <w:rPr>
          <w:rFonts w:ascii="Narkisim" w:hAnsi="Narkisim" w:cs="Narkisim" w:hint="cs"/>
          <w:sz w:val="24"/>
          <w:szCs w:val="24"/>
          <w:rtl/>
        </w:rPr>
        <w:t>:</w:t>
      </w:r>
      <w:r w:rsidRPr="00BB32F7">
        <w:rPr>
          <w:rFonts w:ascii="Narkisim" w:hAnsi="Narkisim" w:cs="Narkisim"/>
          <w:sz w:val="24"/>
          <w:szCs w:val="24"/>
          <w:rtl/>
        </w:rPr>
        <w:t xml:space="preserve"> ד"ה ואשה [עד המילים: "אלא קנין אחר הוא"]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כה ע"ב: ד"ה בהמה גסה (הראשון); ד"ה בהמה גסה (השני) [עד: "ועוד יש לדקדק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דמשיכה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עדיפה"]</w:t>
      </w:r>
    </w:p>
    <w:p w:rsidR="00AF44CE" w:rsidRPr="00BB32F7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אי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נמי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>; ד"ה ולמה</w:t>
      </w:r>
    </w:p>
    <w:p w:rsidR="00AF44CE" w:rsidRPr="00BB32F7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ולכתוב;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ה"ג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</w:t>
      </w:r>
    </w:p>
    <w:p w:rsidR="00AF44CE" w:rsidRPr="00BB32F7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כז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נתון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כז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במה; ד"ה עשר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lastRenderedPageBreak/>
        <w:t>כח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הקורא; ד"ה כיצד; ד"ה ש"מ מטבע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כח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שמא יאמרו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כט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אותו;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ואיהי</w:t>
      </w:r>
      <w:proofErr w:type="spellEnd"/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כט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הא לן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ל ע"א: ד"ה לא; ד"ה נקראו; ד"ה אל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ל ע"ב: ד"ה אם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לא ע"א: ד"ה כבד; ד"ה והיה; ד"ה גדול; ד"ה דלא; ד"ה ובאת; ד"ה יש;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וטורדו</w:t>
      </w:r>
      <w:proofErr w:type="spellEnd"/>
    </w:p>
    <w:p w:rsidR="00AF44CE" w:rsidRPr="00BB32F7" w:rsidRDefault="00AF44CE" w:rsidP="00AF44CE">
      <w:pPr>
        <w:tabs>
          <w:tab w:val="left" w:pos="3972"/>
        </w:tabs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לא ע"ב: ד"ה ר' טרפון</w:t>
      </w:r>
    </w:p>
    <w:p w:rsidR="00AF44CE" w:rsidRPr="00BB32F7" w:rsidRDefault="00AF44CE" w:rsidP="00AF44CE">
      <w:pPr>
        <w:tabs>
          <w:tab w:val="left" w:pos="3972"/>
        </w:tabs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לב ע"א: ד"ה רב יהודה; ד"ה אורו;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דמחיל</w:t>
      </w:r>
      <w:proofErr w:type="spellEnd"/>
    </w:p>
    <w:p w:rsidR="00AF44CE" w:rsidRPr="00BB32F7" w:rsidRDefault="00AF44CE" w:rsidP="00AF44CE">
      <w:pPr>
        <w:tabs>
          <w:tab w:val="left" w:pos="3972"/>
        </w:tabs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לב ע"ב: ד"ה זקן; ד"ה ואין; ד"ה מאי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לג ע"א: ד"ה אין; ד"ה שני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לג ע"ב: ד"ה אין תלמיד; ד"ה ואימא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לד ע"א: ד"ה ותפילין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מא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אסור (הראשון); ד"ה אסור (השני); ד"ה תורם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מב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 ד"ה אלא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מב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אבל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מג ע"א: ד"ה מורד; ד"ה שלא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>פ ע"ב: ד"ה כי ההיא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פא ע"א: ד"ה מלקין; ד"ה בעלה בעיר;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סקבא</w:t>
      </w:r>
      <w:proofErr w:type="spellEnd"/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B32F7">
        <w:rPr>
          <w:rFonts w:ascii="Narkisim" w:hAnsi="Narkisim" w:cs="Narkisim"/>
          <w:sz w:val="24"/>
          <w:szCs w:val="24"/>
          <w:rtl/>
        </w:rPr>
        <w:t xml:space="preserve">פא ע"ב: 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אביי</w:t>
      </w:r>
      <w:proofErr w:type="spellEnd"/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פב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ע"א:</w:t>
      </w:r>
      <w:r w:rsidRPr="00BB32F7"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BB32F7">
        <w:rPr>
          <w:rFonts w:ascii="Narkisim" w:hAnsi="Narkisim" w:cs="Narkisim"/>
          <w:sz w:val="24"/>
          <w:szCs w:val="24"/>
          <w:rtl/>
        </w:rPr>
        <w:t xml:space="preserve">ד"ה </w:t>
      </w:r>
      <w:proofErr w:type="spellStart"/>
      <w:r w:rsidRPr="00BB32F7">
        <w:rPr>
          <w:rFonts w:ascii="Narkisim" w:hAnsi="Narkisim" w:cs="Narkisim"/>
          <w:sz w:val="24"/>
          <w:szCs w:val="24"/>
          <w:rtl/>
        </w:rPr>
        <w:t>הכל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; ד"ה לא ילמד; ד"ה ולא ירעה; ד"ה לא יתייחד; ד"ה אלא </w:t>
      </w:r>
    </w:p>
    <w:p w:rsidR="00AF44CE" w:rsidRPr="001F5F88" w:rsidRDefault="00AF44CE" w:rsidP="00AF44CE">
      <w:pPr>
        <w:spacing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/>
          <w:b/>
          <w:bCs/>
          <w:color w:val="0070C0"/>
        </w:rPr>
      </w:pPr>
      <w:r w:rsidRPr="00492020">
        <w:rPr>
          <w:rFonts w:ascii="Narkisim" w:hAnsi="Narkisim" w:cs="Narkisim"/>
          <w:b/>
          <w:bCs/>
          <w:color w:val="0070C0"/>
          <w:sz w:val="32"/>
          <w:szCs w:val="32"/>
          <w:rtl/>
        </w:rPr>
        <w:t>מבוא לתורה שבעל פה</w:t>
      </w:r>
      <w:r w:rsidRPr="00492020">
        <w:rPr>
          <w:rFonts w:ascii="Narkisim" w:hAnsi="Narkisim" w:cs="Narkisim"/>
          <w:b/>
          <w:bCs/>
          <w:color w:val="0070C0"/>
          <w:rtl/>
        </w:rPr>
        <w:t>  </w:t>
      </w: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 w:hint="cs"/>
          <w:color w:val="000000"/>
          <w:sz w:val="24"/>
          <w:szCs w:val="24"/>
          <w:rtl/>
        </w:rPr>
      </w:pPr>
      <w:r w:rsidRPr="00492020">
        <w:rPr>
          <w:rFonts w:ascii="Narkisim" w:hAnsi="Narkisim" w:cs="Narkisim"/>
          <w:color w:val="000000"/>
          <w:sz w:val="24"/>
          <w:szCs w:val="24"/>
          <w:rtl/>
        </w:rPr>
        <w:t>מבחן ההגבר כולל  שאלת חובה אחת במבוא לתושב"ע</w:t>
      </w:r>
      <w:r w:rsidRPr="00492020">
        <w:rPr>
          <w:rFonts w:ascii="Narkisim" w:hAnsi="Narkisim" w:cs="Narkisim"/>
          <w:color w:val="000000"/>
          <w:sz w:val="24"/>
          <w:szCs w:val="24"/>
        </w:rPr>
        <w:t>.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>חומר הלימוד</w:t>
      </w:r>
      <w:r w:rsidRPr="00492020">
        <w:rPr>
          <w:rFonts w:ascii="Narkisim" w:hAnsi="Narkisim" w:cs="Narkisim"/>
          <w:color w:val="000000"/>
          <w:sz w:val="24"/>
          <w:szCs w:val="24"/>
        </w:rPr>
        <w:t>: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>מתוך החוברת במעגלי ההלכה מסלול תושב"ע</w:t>
      </w:r>
      <w:r w:rsidRPr="00492020">
        <w:rPr>
          <w:rFonts w:ascii="Narkisim" w:hAnsi="Narkisim" w:cs="Narkisim"/>
          <w:color w:val="000000"/>
          <w:sz w:val="24"/>
          <w:szCs w:val="24"/>
        </w:rPr>
        <w:t> 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>השתלשלות תורה שבעל פה עמודים 18-9</w:t>
      </w:r>
      <w:r w:rsidRPr="00492020">
        <w:rPr>
          <w:rFonts w:ascii="Narkisim" w:hAnsi="Narkisim" w:cs="Narkisim"/>
          <w:color w:val="000000"/>
          <w:sz w:val="24"/>
          <w:szCs w:val="24"/>
        </w:rPr>
        <w:t> 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 xml:space="preserve">נושאי עיון – נושאים ב'-ג' עמודים </w:t>
      </w:r>
      <w:r w:rsidRPr="00492020">
        <w:rPr>
          <w:rFonts w:ascii="Narkisim" w:hAnsi="Narkisim" w:cs="Narkisim"/>
          <w:color w:val="000000"/>
          <w:sz w:val="24"/>
          <w:szCs w:val="24"/>
        </w:rPr>
        <w:t>29-22</w:t>
      </w: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/>
          <w:color w:val="000000"/>
          <w:sz w:val="24"/>
          <w:szCs w:val="24"/>
          <w:rtl/>
        </w:rPr>
      </w:pPr>
      <w:r w:rsidRPr="00492020">
        <w:rPr>
          <w:rFonts w:ascii="Narkisim" w:hAnsi="Narkisim" w:cs="Narkisim"/>
          <w:color w:val="000000"/>
          <w:sz w:val="24"/>
          <w:szCs w:val="24"/>
          <w:rtl/>
        </w:rPr>
        <w:t>או</w:t>
      </w:r>
      <w:r w:rsidRPr="00492020">
        <w:rPr>
          <w:rFonts w:ascii="Narkisim" w:hAnsi="Narkisim" w:cs="Narkisim"/>
          <w:color w:val="000000"/>
          <w:sz w:val="24"/>
          <w:szCs w:val="24"/>
        </w:rPr>
        <w:t>: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>מתוך החוברת החדשה של מבוא לתושב"ע (הוצאת מרכז ההלכה והוראה תשע"ז</w:t>
      </w:r>
      <w:r w:rsidRPr="00492020">
        <w:rPr>
          <w:rFonts w:ascii="Narkisim" w:hAnsi="Narkisim" w:cs="Narkisim"/>
          <w:color w:val="000000"/>
          <w:sz w:val="24"/>
          <w:szCs w:val="24"/>
        </w:rPr>
        <w:t>(,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 xml:space="preserve">השתלשלות תורה שבעל פה עמודים </w:t>
      </w:r>
      <w:r w:rsidRPr="00492020">
        <w:rPr>
          <w:rFonts w:ascii="Narkisim" w:hAnsi="Narkisim" w:cs="Narkisim" w:hint="cs"/>
          <w:color w:val="000000"/>
          <w:sz w:val="24"/>
          <w:szCs w:val="24"/>
          <w:rtl/>
        </w:rPr>
        <w:t>36-5</w:t>
      </w:r>
      <w:r w:rsidRPr="00492020">
        <w:rPr>
          <w:rFonts w:ascii="Narkisim" w:hAnsi="Narkisim" w:cs="Narkisim"/>
          <w:color w:val="000000"/>
          <w:sz w:val="24"/>
          <w:szCs w:val="24"/>
        </w:rPr>
        <w:t> </w:t>
      </w:r>
      <w:r w:rsidRPr="00492020">
        <w:rPr>
          <w:rFonts w:ascii="Narkisim" w:hAnsi="Narkisim" w:cs="Narkisim"/>
          <w:color w:val="000000"/>
          <w:sz w:val="24"/>
          <w:szCs w:val="24"/>
        </w:rPr>
        <w:br/>
      </w:r>
      <w:r w:rsidRPr="00492020">
        <w:rPr>
          <w:rFonts w:ascii="Narkisim" w:hAnsi="Narkisim" w:cs="Narkisim"/>
          <w:color w:val="000000"/>
          <w:sz w:val="24"/>
          <w:szCs w:val="24"/>
          <w:rtl/>
        </w:rPr>
        <w:t xml:space="preserve">נושאי עיון – נושאים ב'-ג' עמודים </w:t>
      </w:r>
      <w:r w:rsidRPr="00492020">
        <w:rPr>
          <w:rFonts w:ascii="Narkisim" w:hAnsi="Narkisim" w:cs="Narkisim" w:hint="cs"/>
          <w:color w:val="000000"/>
          <w:sz w:val="24"/>
          <w:szCs w:val="24"/>
          <w:rtl/>
        </w:rPr>
        <w:t>62-47</w:t>
      </w:r>
      <w:r w:rsidRPr="00492020">
        <w:rPr>
          <w:rFonts w:ascii="Narkisim" w:hAnsi="Narkisim" w:cs="Narkisim"/>
          <w:color w:val="000000"/>
          <w:sz w:val="24"/>
          <w:szCs w:val="24"/>
        </w:rPr>
        <w:t>.</w:t>
      </w: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/>
          <w:color w:val="000000"/>
          <w:sz w:val="24"/>
          <w:szCs w:val="24"/>
          <w:rtl/>
        </w:rPr>
      </w:pP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/>
          <w:color w:val="000000"/>
          <w:sz w:val="24"/>
          <w:szCs w:val="24"/>
          <w:rtl/>
        </w:rPr>
      </w:pPr>
      <w:r w:rsidRPr="00492020">
        <w:rPr>
          <w:rFonts w:ascii="Narkisim" w:hAnsi="Narkisim" w:cs="Narkisim"/>
          <w:color w:val="000000"/>
          <w:sz w:val="24"/>
          <w:szCs w:val="24"/>
          <w:rtl/>
        </w:rPr>
        <w:t>בין החוברת החדשה לחומר שבחוב</w:t>
      </w:r>
      <w:bookmarkStart w:id="0" w:name="_GoBack"/>
      <w:bookmarkEnd w:id="0"/>
      <w:r w:rsidRPr="00492020">
        <w:rPr>
          <w:rFonts w:ascii="Narkisim" w:hAnsi="Narkisim" w:cs="Narkisim"/>
          <w:color w:val="000000"/>
          <w:sz w:val="24"/>
          <w:szCs w:val="24"/>
          <w:rtl/>
        </w:rPr>
        <w:t>רות הישנות יש מספר שינויים מצומצם</w:t>
      </w:r>
    </w:p>
    <w:p w:rsidR="00492020" w:rsidRPr="00492020" w:rsidRDefault="00492020" w:rsidP="00492020">
      <w:pPr>
        <w:shd w:val="clear" w:color="auto" w:fill="FFFFFF"/>
        <w:spacing w:line="360" w:lineRule="auto"/>
        <w:rPr>
          <w:rFonts w:ascii="Narkisim" w:hAnsi="Narkisim" w:cs="Narkisim"/>
          <w:color w:val="000000"/>
          <w:sz w:val="24"/>
          <w:szCs w:val="24"/>
          <w:rtl/>
        </w:rPr>
      </w:pPr>
      <w:r w:rsidRPr="00492020">
        <w:rPr>
          <w:rFonts w:ascii="Narkisim" w:hAnsi="Narkisim" w:cs="Narkisim"/>
          <w:color w:val="000000"/>
          <w:sz w:val="24"/>
          <w:szCs w:val="24"/>
          <w:rtl/>
        </w:rPr>
        <w:t xml:space="preserve">השאלות במבחן הבגרות בשנה"ל תשע"ט יהיו על תכנים שמופיעים בשתי החוברות. </w:t>
      </w:r>
    </w:p>
    <w:p w:rsidR="00AF44CE" w:rsidRDefault="00AF44CE" w:rsidP="00AF44CE">
      <w:pPr>
        <w:spacing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:rsidR="00492020" w:rsidRDefault="00492020" w:rsidP="00AF44CE">
      <w:pPr>
        <w:spacing w:line="36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:rsidR="00AF44CE" w:rsidRPr="00CD46F5" w:rsidRDefault="00AF44CE" w:rsidP="00AF44CE">
      <w:pPr>
        <w:spacing w:line="360" w:lineRule="auto"/>
        <w:rPr>
          <w:b/>
          <w:bCs/>
          <w:color w:val="0070C0"/>
          <w:rtl/>
        </w:rPr>
      </w:pPr>
      <w:r w:rsidRPr="00CD46F5">
        <w:rPr>
          <w:rFonts w:hint="cs"/>
          <w:b/>
          <w:bCs/>
          <w:color w:val="0070C0"/>
          <w:rtl/>
        </w:rPr>
        <w:t>היבחנות במסגרת חלופות בהערכה</w:t>
      </w:r>
    </w:p>
    <w:p w:rsidR="00AF44CE" w:rsidRPr="00CD46F5" w:rsidRDefault="00AF44CE" w:rsidP="00AF44CE">
      <w:pPr>
        <w:spacing w:line="360" w:lineRule="auto"/>
        <w:rPr>
          <w:b/>
          <w:bCs/>
          <w:color w:val="0070C0"/>
          <w:rtl/>
        </w:rPr>
      </w:pPr>
      <w:r w:rsidRPr="00CD46F5">
        <w:rPr>
          <w:rFonts w:hint="cs"/>
          <w:b/>
          <w:bCs/>
          <w:color w:val="0070C0"/>
          <w:rtl/>
        </w:rPr>
        <w:t>סמל שאלון: 6283</w:t>
      </w:r>
    </w:p>
    <w:p w:rsidR="00AF44CE" w:rsidRPr="00CD46F5" w:rsidRDefault="00AF44CE" w:rsidP="00AF44CE">
      <w:pPr>
        <w:spacing w:line="360" w:lineRule="auto"/>
        <w:rPr>
          <w:b/>
          <w:bCs/>
          <w:color w:val="0070C0"/>
          <w:rtl/>
        </w:rPr>
      </w:pPr>
      <w:r w:rsidRPr="00CD46F5">
        <w:rPr>
          <w:rFonts w:hint="cs"/>
          <w:b/>
          <w:bCs/>
          <w:color w:val="0070C0"/>
          <w:rtl/>
        </w:rPr>
        <w:t xml:space="preserve">0.6 </w:t>
      </w:r>
      <w:proofErr w:type="spellStart"/>
      <w:r w:rsidRPr="00CD46F5">
        <w:rPr>
          <w:rFonts w:hint="cs"/>
          <w:b/>
          <w:bCs/>
          <w:color w:val="0070C0"/>
          <w:rtl/>
        </w:rPr>
        <w:t>יח"ל</w:t>
      </w:r>
      <w:proofErr w:type="spellEnd"/>
      <w:r w:rsidRPr="00CD46F5">
        <w:rPr>
          <w:rFonts w:hint="cs"/>
          <w:b/>
          <w:bCs/>
          <w:color w:val="0070C0"/>
          <w:rtl/>
        </w:rPr>
        <w:t xml:space="preserve"> </w:t>
      </w:r>
    </w:p>
    <w:p w:rsidR="00AF44CE" w:rsidRPr="001F5F88" w:rsidRDefault="00AF44CE" w:rsidP="00AF44CE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1F5F88">
        <w:rPr>
          <w:rFonts w:ascii="Narkisim" w:hAnsi="Narkisim" w:cs="Narkisim"/>
          <w:sz w:val="24"/>
          <w:szCs w:val="24"/>
          <w:rtl/>
        </w:rPr>
        <w:t xml:space="preserve">(על </w:t>
      </w:r>
      <w:r w:rsidRPr="001F5F88">
        <w:rPr>
          <w:rFonts w:ascii="Narkisim" w:hAnsi="Narkisim" w:cs="Narkisim" w:hint="cs"/>
          <w:sz w:val="24"/>
          <w:szCs w:val="24"/>
          <w:rtl/>
        </w:rPr>
        <w:t>דפי הגמרא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Pr="001F5F88">
        <w:rPr>
          <w:rFonts w:ascii="Narkisim" w:hAnsi="Narkisim" w:cs="Narkisim" w:hint="cs"/>
          <w:sz w:val="24"/>
          <w:szCs w:val="24"/>
          <w:rtl/>
        </w:rPr>
        <w:t xml:space="preserve"> רש"י ותוספות </w:t>
      </w:r>
      <w:r w:rsidRPr="001F5F88">
        <w:rPr>
          <w:rFonts w:ascii="Narkisim" w:hAnsi="Narkisim" w:cs="Narkisim"/>
          <w:sz w:val="24"/>
          <w:szCs w:val="24"/>
          <w:rtl/>
        </w:rPr>
        <w:t>הרשו</w:t>
      </w:r>
      <w:r w:rsidRPr="001F5F88">
        <w:rPr>
          <w:rFonts w:ascii="Narkisim" w:hAnsi="Narkisim" w:cs="Narkisim" w:hint="cs"/>
          <w:sz w:val="24"/>
          <w:szCs w:val="24"/>
          <w:rtl/>
        </w:rPr>
        <w:t>מי</w:t>
      </w:r>
      <w:r w:rsidRPr="001F5F88">
        <w:rPr>
          <w:rFonts w:ascii="Narkisim" w:hAnsi="Narkisim" w:cs="Narkisim"/>
          <w:sz w:val="24"/>
          <w:szCs w:val="24"/>
          <w:rtl/>
        </w:rPr>
        <w:t xml:space="preserve">ם לקמן, </w:t>
      </w:r>
      <w:r w:rsidRPr="001F5F88">
        <w:rPr>
          <w:rFonts w:ascii="Narkisim" w:hAnsi="Narkisim" w:cs="Narkisim" w:hint="cs"/>
          <w:sz w:val="24"/>
          <w:szCs w:val="24"/>
          <w:rtl/>
        </w:rPr>
        <w:t>הסוגיות מדברי ראשונים ואחרונים</w:t>
      </w:r>
      <w:r w:rsidRPr="001F5F88">
        <w:rPr>
          <w:rFonts w:ascii="Narkisim" w:hAnsi="Narkisim" w:cs="Narkisim"/>
          <w:sz w:val="24"/>
          <w:szCs w:val="24"/>
          <w:rtl/>
        </w:rPr>
        <w:t xml:space="preserve">) </w:t>
      </w:r>
    </w:p>
    <w:p w:rsidR="00AF44CE" w:rsidRDefault="00AF44CE" w:rsidP="00AF44CE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:rsidR="00AF44CE" w:rsidRPr="00CD46F5" w:rsidRDefault="00AF44CE" w:rsidP="00AF44CE">
      <w:pPr>
        <w:spacing w:line="360" w:lineRule="auto"/>
        <w:rPr>
          <w:rFonts w:ascii="Narkisim" w:hAnsi="Narkisim" w:cs="Narkisim"/>
          <w:b/>
          <w:bCs/>
          <w:color w:val="0070C0"/>
          <w:sz w:val="24"/>
          <w:szCs w:val="24"/>
          <w:rtl/>
        </w:rPr>
      </w:pPr>
      <w:r w:rsidRPr="00CD46F5">
        <w:rPr>
          <w:rFonts w:ascii="Narkisim" w:hAnsi="Narkisim" w:cs="Narkisim"/>
          <w:b/>
          <w:bCs/>
          <w:color w:val="0070C0"/>
          <w:sz w:val="24"/>
          <w:szCs w:val="24"/>
          <w:rtl/>
        </w:rPr>
        <w:t>רשימת דפים</w:t>
      </w:r>
    </w:p>
    <w:p w:rsidR="00AF44CE" w:rsidRPr="001253FD" w:rsidRDefault="00AF44CE" w:rsidP="00AF44CE">
      <w:pPr>
        <w:spacing w:line="360" w:lineRule="auto"/>
        <w:rPr>
          <w:rFonts w:ascii="Narkisim" w:hAnsi="Narkisim" w:cs="Narkisim"/>
          <w:b/>
          <w:bCs/>
          <w:sz w:val="22"/>
          <w:szCs w:val="22"/>
          <w:u w:val="single"/>
          <w:rtl/>
        </w:rPr>
      </w:pPr>
      <w:r w:rsidRPr="001253FD">
        <w:rPr>
          <w:rFonts w:ascii="Narkisim" w:hAnsi="Narkisim" w:cs="Narkisim"/>
          <w:sz w:val="24"/>
          <w:szCs w:val="24"/>
          <w:rtl/>
        </w:rPr>
        <w:t xml:space="preserve">לד ע"ב ("והרי ראיה </w:t>
      </w:r>
      <w:proofErr w:type="spellStart"/>
      <w:r w:rsidRPr="001253FD">
        <w:rPr>
          <w:rFonts w:ascii="Narkisim" w:hAnsi="Narkisim" w:cs="Narkisim"/>
          <w:sz w:val="24"/>
          <w:szCs w:val="24"/>
          <w:rtl/>
        </w:rPr>
        <w:t>דמצות</w:t>
      </w:r>
      <w:proofErr w:type="spellEnd"/>
      <w:r w:rsidRPr="001253FD">
        <w:rPr>
          <w:rFonts w:ascii="Narkisim" w:hAnsi="Narkisim" w:cs="Narkisim"/>
          <w:sz w:val="24"/>
          <w:szCs w:val="24"/>
          <w:rtl/>
        </w:rPr>
        <w:t xml:space="preserve"> עשה") - </w:t>
      </w:r>
      <w:proofErr w:type="spellStart"/>
      <w:r w:rsidRPr="001253FD">
        <w:rPr>
          <w:rFonts w:ascii="Narkisim" w:hAnsi="Narkisim" w:cs="Narkisim"/>
          <w:sz w:val="24"/>
          <w:szCs w:val="24"/>
          <w:rtl/>
        </w:rPr>
        <w:t>מא</w:t>
      </w:r>
      <w:proofErr w:type="spellEnd"/>
      <w:r w:rsidRPr="001253FD">
        <w:rPr>
          <w:rFonts w:ascii="Narkisim" w:hAnsi="Narkisim" w:cs="Narkisim"/>
          <w:sz w:val="24"/>
          <w:szCs w:val="24"/>
          <w:rtl/>
        </w:rPr>
        <w:t xml:space="preserve"> ע"א (סוף הפרק) </w:t>
      </w:r>
    </w:p>
    <w:p w:rsidR="00AF44CE" w:rsidRDefault="00AF44CE" w:rsidP="00AF44CE">
      <w:pPr>
        <w:spacing w:line="360" w:lineRule="auto"/>
        <w:jc w:val="both"/>
        <w:rPr>
          <w:b/>
          <w:bCs/>
          <w:szCs w:val="24"/>
          <w:u w:val="single"/>
          <w:rtl/>
        </w:rPr>
      </w:pPr>
    </w:p>
    <w:p w:rsidR="00AF44CE" w:rsidRPr="00CD46F5" w:rsidRDefault="00AF44CE" w:rsidP="00AF44CE">
      <w:pPr>
        <w:spacing w:line="360" w:lineRule="auto"/>
        <w:jc w:val="both"/>
        <w:rPr>
          <w:rFonts w:ascii="Narkisim" w:hAnsi="Narkisim" w:cs="Narkisim"/>
          <w:b/>
          <w:bCs/>
          <w:color w:val="0070C0"/>
          <w:szCs w:val="24"/>
          <w:rtl/>
        </w:rPr>
      </w:pPr>
      <w:r w:rsidRPr="00CD46F5">
        <w:rPr>
          <w:rFonts w:ascii="Narkisim" w:hAnsi="Narkisim" w:cs="Narkisim"/>
          <w:b/>
          <w:bCs/>
          <w:color w:val="0070C0"/>
          <w:szCs w:val="24"/>
          <w:rtl/>
        </w:rPr>
        <w:t>רשימת הסוגיות</w:t>
      </w:r>
    </w:p>
    <w:p w:rsidR="00AF44CE" w:rsidRDefault="00AF44CE" w:rsidP="00AF44CE">
      <w:pPr>
        <w:pStyle w:val="a3"/>
        <w:numPr>
          <w:ilvl w:val="0"/>
          <w:numId w:val="2"/>
        </w:numPr>
        <w:spacing w:line="360" w:lineRule="auto"/>
        <w:rPr>
          <w:rFonts w:ascii="Narkisim" w:hAnsi="Narkisim" w:cs="Narkisim"/>
          <w:sz w:val="24"/>
          <w:szCs w:val="24"/>
        </w:rPr>
      </w:pPr>
      <w:r w:rsidRPr="00D052BA">
        <w:rPr>
          <w:rFonts w:ascii="Narkisim" w:hAnsi="Narkisim" w:cs="Narkisim"/>
          <w:sz w:val="24"/>
          <w:szCs w:val="24"/>
          <w:rtl/>
        </w:rPr>
        <w:t xml:space="preserve">קניינים – משיכה, חליפין </w:t>
      </w:r>
      <w:proofErr w:type="spellStart"/>
      <w:r w:rsidRPr="00D052BA">
        <w:rPr>
          <w:rFonts w:ascii="Narkisim" w:hAnsi="Narkisim" w:cs="Narkisim"/>
          <w:sz w:val="24"/>
          <w:szCs w:val="24"/>
          <w:rtl/>
        </w:rPr>
        <w:t>וסיטומתא</w:t>
      </w:r>
      <w:proofErr w:type="spellEnd"/>
      <w:r w:rsidRPr="00D052BA">
        <w:rPr>
          <w:rFonts w:ascii="Narkisim" w:hAnsi="Narkisim" w:cs="Narkisim"/>
          <w:sz w:val="24"/>
          <w:szCs w:val="24"/>
          <w:rtl/>
        </w:rPr>
        <w:t xml:space="preserve"> (כה ע"ב; </w:t>
      </w:r>
      <w:proofErr w:type="spellStart"/>
      <w:r w:rsidRPr="00D052BA">
        <w:rPr>
          <w:rFonts w:ascii="Narkisim" w:hAnsi="Narkisim" w:cs="Narkisim"/>
          <w:sz w:val="24"/>
          <w:szCs w:val="24"/>
          <w:rtl/>
        </w:rPr>
        <w:t>כח</w:t>
      </w:r>
      <w:proofErr w:type="spellEnd"/>
      <w:r w:rsidRPr="00D052BA">
        <w:rPr>
          <w:rFonts w:ascii="Narkisim" w:hAnsi="Narkisim" w:cs="Narkisim"/>
          <w:sz w:val="24"/>
          <w:szCs w:val="24"/>
          <w:rtl/>
        </w:rPr>
        <w:t xml:space="preserve"> ע"א-ע"ב)</w:t>
      </w:r>
    </w:p>
    <w:p w:rsidR="00AF44CE" w:rsidRPr="00D052BA" w:rsidRDefault="00AF44CE" w:rsidP="00AF44CE">
      <w:pPr>
        <w:pStyle w:val="a3"/>
        <w:numPr>
          <w:ilvl w:val="0"/>
          <w:numId w:val="2"/>
        </w:num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D052BA">
        <w:rPr>
          <w:rFonts w:ascii="Narkisim" w:hAnsi="Narkisim" w:cs="Narkisim"/>
          <w:sz w:val="24"/>
          <w:szCs w:val="24"/>
          <w:rtl/>
        </w:rPr>
        <w:t xml:space="preserve">מצות כיבוד הורים </w:t>
      </w:r>
      <w:r>
        <w:rPr>
          <w:rFonts w:ascii="Narkisim" w:hAnsi="Narkisim" w:cs="Narkisim"/>
          <w:sz w:val="24"/>
          <w:szCs w:val="24"/>
          <w:rtl/>
        </w:rPr>
        <w:t>–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Pr="00D052BA">
        <w:rPr>
          <w:rFonts w:ascii="Narkisim" w:hAnsi="Narkisim" w:cs="Narkisim"/>
          <w:sz w:val="24"/>
          <w:szCs w:val="24"/>
          <w:rtl/>
        </w:rPr>
        <w:t>דמא</w:t>
      </w:r>
      <w:proofErr w:type="spellEnd"/>
      <w:r w:rsidRPr="00D052BA">
        <w:rPr>
          <w:rFonts w:ascii="Narkisim" w:hAnsi="Narkisim" w:cs="Narkisim"/>
          <w:sz w:val="24"/>
          <w:szCs w:val="24"/>
          <w:rtl/>
        </w:rPr>
        <w:t xml:space="preserve"> בן נתינה (לא ע"א)</w:t>
      </w:r>
    </w:p>
    <w:p w:rsidR="00AF44CE" w:rsidRPr="00080C82" w:rsidRDefault="00AF44CE" w:rsidP="00AF44CE">
      <w:pPr>
        <w:spacing w:line="360" w:lineRule="auto"/>
        <w:jc w:val="both"/>
        <w:rPr>
          <w:b/>
          <w:bCs/>
          <w:szCs w:val="24"/>
          <w:u w:val="single"/>
          <w:rtl/>
        </w:rPr>
      </w:pPr>
    </w:p>
    <w:p w:rsidR="00AF44CE" w:rsidRPr="00CD46F5" w:rsidRDefault="00AF44CE" w:rsidP="00AF44CE">
      <w:pPr>
        <w:spacing w:line="360" w:lineRule="auto"/>
        <w:jc w:val="both"/>
        <w:rPr>
          <w:rFonts w:ascii="Narkisim" w:hAnsi="Narkisim" w:cs="Narkisim"/>
          <w:b/>
          <w:bCs/>
          <w:color w:val="0070C0"/>
          <w:sz w:val="24"/>
          <w:szCs w:val="24"/>
          <w:rtl/>
        </w:rPr>
      </w:pPr>
      <w:r w:rsidRPr="00CD46F5">
        <w:rPr>
          <w:rFonts w:ascii="Narkisim" w:hAnsi="Narkisim" w:cs="Narkisim"/>
          <w:b/>
          <w:bCs/>
          <w:color w:val="0070C0"/>
          <w:sz w:val="24"/>
          <w:szCs w:val="24"/>
          <w:rtl/>
        </w:rPr>
        <w:t>רשימת תוספות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BB32F7">
        <w:rPr>
          <w:rFonts w:ascii="Narkisim" w:hAnsi="Narkisim" w:cs="Narkisim"/>
          <w:sz w:val="24"/>
          <w:szCs w:val="24"/>
          <w:rtl/>
        </w:rPr>
        <w:t>לז</w:t>
      </w:r>
      <w:proofErr w:type="spellEnd"/>
      <w:r w:rsidRPr="00BB32F7">
        <w:rPr>
          <w:rFonts w:ascii="Narkisim" w:hAnsi="Narkisim" w:cs="Narkisim"/>
          <w:sz w:val="24"/>
          <w:szCs w:val="24"/>
          <w:rtl/>
        </w:rPr>
        <w:t xml:space="preserve"> ע"ב: ד"ה הואיל; ד"ה ממחרת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Cs w:val="24"/>
          <w:rtl/>
        </w:rPr>
      </w:pPr>
      <w:r w:rsidRPr="00BB32F7">
        <w:rPr>
          <w:rFonts w:ascii="Narkisim" w:hAnsi="Narkisim" w:cs="Narkisim"/>
          <w:szCs w:val="24"/>
          <w:rtl/>
        </w:rPr>
        <w:t>לח ע"א: ד"ה והוא הדין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Cs w:val="24"/>
          <w:rtl/>
        </w:rPr>
      </w:pPr>
      <w:r w:rsidRPr="00BB32F7">
        <w:rPr>
          <w:rFonts w:ascii="Narkisim" w:hAnsi="Narkisim" w:cs="Narkisim"/>
          <w:szCs w:val="24"/>
          <w:rtl/>
        </w:rPr>
        <w:t xml:space="preserve">לט ע"ב: ד"ה שאם; ד"ה </w:t>
      </w:r>
      <w:proofErr w:type="spellStart"/>
      <w:r w:rsidRPr="00BB32F7">
        <w:rPr>
          <w:rFonts w:ascii="Narkisim" w:hAnsi="Narkisim" w:cs="Narkisim"/>
          <w:szCs w:val="24"/>
          <w:rtl/>
        </w:rPr>
        <w:t>מתניתין</w:t>
      </w:r>
      <w:proofErr w:type="spellEnd"/>
      <w:r w:rsidRPr="00BB32F7">
        <w:rPr>
          <w:rFonts w:ascii="Narkisim" w:hAnsi="Narkisim" w:cs="Narkisim"/>
          <w:szCs w:val="24"/>
          <w:rtl/>
        </w:rPr>
        <w:t xml:space="preserve">; ד"ה מחשבה 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Cs w:val="24"/>
          <w:rtl/>
        </w:rPr>
      </w:pPr>
      <w:r w:rsidRPr="00BB32F7">
        <w:rPr>
          <w:rFonts w:ascii="Narkisim" w:hAnsi="Narkisim" w:cs="Narkisim"/>
          <w:szCs w:val="24"/>
          <w:rtl/>
        </w:rPr>
        <w:t>מ ע"א: ד"ה ויעשה</w:t>
      </w:r>
    </w:p>
    <w:p w:rsidR="00AF44CE" w:rsidRPr="00BB32F7" w:rsidRDefault="00AF44CE" w:rsidP="00AF44CE">
      <w:pPr>
        <w:spacing w:line="360" w:lineRule="auto"/>
        <w:jc w:val="both"/>
        <w:rPr>
          <w:rFonts w:ascii="Narkisim" w:hAnsi="Narkisim" w:cs="Narkisim"/>
          <w:szCs w:val="24"/>
          <w:rtl/>
        </w:rPr>
      </w:pPr>
      <w:r w:rsidRPr="00BB32F7">
        <w:rPr>
          <w:rFonts w:ascii="Narkisim" w:hAnsi="Narkisim" w:cs="Narkisim"/>
          <w:szCs w:val="24"/>
          <w:rtl/>
        </w:rPr>
        <w:t>מ ע"ב: ד"ה תלמוד; ד"ה אין; ד"ה ויש</w:t>
      </w:r>
    </w:p>
    <w:p w:rsidR="00EC1A70" w:rsidRDefault="00EC1A70"/>
    <w:sectPr w:rsidR="00EC1A70" w:rsidSect="00A07B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644"/>
    <w:multiLevelType w:val="hybridMultilevel"/>
    <w:tmpl w:val="260E5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5BC6"/>
    <w:multiLevelType w:val="hybridMultilevel"/>
    <w:tmpl w:val="6996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E2C"/>
    <w:rsid w:val="00492020"/>
    <w:rsid w:val="00732610"/>
    <w:rsid w:val="00AF44CE"/>
    <w:rsid w:val="00B55E2C"/>
    <w:rsid w:val="00E32561"/>
    <w:rsid w:val="00E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9ED8"/>
  <w15:docId w15:val="{F5F2242E-35E7-4992-9273-178FDEC1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CE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4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92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459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שרית זולדן</cp:lastModifiedBy>
  <cp:revision>3</cp:revision>
  <dcterms:created xsi:type="dcterms:W3CDTF">2018-03-20T08:50:00Z</dcterms:created>
  <dcterms:modified xsi:type="dcterms:W3CDTF">2018-03-20T17:27:00Z</dcterms:modified>
</cp:coreProperties>
</file>