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DDC" w:rsidRDefault="00960DDC">
      <w:pPr>
        <w:contextualSpacing/>
        <w:rPr>
          <w:rFonts w:asciiTheme="majorBidi" w:hAnsiTheme="majorBidi" w:cstheme="majorBidi" w:hint="cs"/>
          <w:rtl/>
        </w:rPr>
      </w:pPr>
    </w:p>
    <w:p w:rsidR="00960DDC" w:rsidRPr="00960DDC" w:rsidRDefault="00960DDC">
      <w:pPr>
        <w:contextualSpacing/>
        <w:rPr>
          <w:rFonts w:asciiTheme="majorBidi" w:hAnsiTheme="majorBidi" w:cstheme="majorBidi" w:hint="cs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>ו</w:t>
      </w:r>
      <w:r w:rsidRPr="00960DDC">
        <w:rPr>
          <w:rFonts w:asciiTheme="majorBidi" w:hAnsiTheme="majorBidi" w:cstheme="majorBidi" w:hint="cs"/>
          <w:sz w:val="32"/>
          <w:szCs w:val="32"/>
          <w:rtl/>
        </w:rPr>
        <w:t>חותם יד כל אדם בו</w:t>
      </w:r>
    </w:p>
    <w:p w:rsidR="00960DDC" w:rsidRDefault="00960DDC">
      <w:pPr>
        <w:contextualSpacing/>
        <w:rPr>
          <w:rFonts w:asciiTheme="majorBidi" w:hAnsiTheme="majorBidi" w:cstheme="majorBidi" w:hint="cs"/>
          <w:rtl/>
        </w:rPr>
      </w:pPr>
    </w:p>
    <w:p w:rsidR="00494638" w:rsidRDefault="005D106F">
      <w:pPr>
        <w:contextualSpacing/>
        <w:rPr>
          <w:rFonts w:asciiTheme="majorBidi" w:hAnsiTheme="majorBidi" w:cstheme="majorBidi" w:hint="cs"/>
          <w:rtl/>
        </w:rPr>
      </w:pPr>
      <w:r>
        <w:rPr>
          <w:rFonts w:asciiTheme="majorBidi" w:hAnsiTheme="majorBidi" w:cstheme="majorBidi" w:hint="cs"/>
          <w:rtl/>
        </w:rPr>
        <w:t>על דלת בשמיים</w:t>
      </w:r>
      <w:r w:rsidR="001101CA">
        <w:rPr>
          <w:rFonts w:asciiTheme="majorBidi" w:hAnsiTheme="majorBidi" w:cstheme="majorBidi" w:hint="cs"/>
          <w:rtl/>
        </w:rPr>
        <w:t>:</w:t>
      </w:r>
    </w:p>
    <w:p w:rsidR="005D106F" w:rsidRDefault="003950C5">
      <w:pPr>
        <w:contextualSpacing/>
        <w:rPr>
          <w:rFonts w:asciiTheme="majorBidi" w:hAnsiTheme="majorBidi" w:cstheme="majorBidi" w:hint="cs"/>
          <w:rtl/>
        </w:rPr>
      </w:pPr>
      <w:r>
        <w:rPr>
          <w:rFonts w:asciiTheme="majorBidi" w:hAnsiTheme="majorBidi" w:cstheme="majorBidi" w:hint="cs"/>
          <w:rtl/>
        </w:rPr>
        <w:t>'</w:t>
      </w:r>
      <w:r w:rsidR="005D106F">
        <w:rPr>
          <w:rFonts w:asciiTheme="majorBidi" w:hAnsiTheme="majorBidi" w:cstheme="majorBidi" w:hint="cs"/>
          <w:rtl/>
        </w:rPr>
        <w:t>זהירות</w:t>
      </w:r>
      <w:r>
        <w:rPr>
          <w:rFonts w:asciiTheme="majorBidi" w:hAnsiTheme="majorBidi" w:cstheme="majorBidi" w:hint="cs"/>
          <w:rtl/>
        </w:rPr>
        <w:t>,</w:t>
      </w:r>
      <w:r w:rsidR="005D106F">
        <w:rPr>
          <w:rFonts w:asciiTheme="majorBidi" w:hAnsiTheme="majorBidi" w:cstheme="majorBidi" w:hint="cs"/>
          <w:rtl/>
        </w:rPr>
        <w:t xml:space="preserve"> כאן בונים</w:t>
      </w:r>
      <w:r>
        <w:rPr>
          <w:rFonts w:asciiTheme="majorBidi" w:hAnsiTheme="majorBidi" w:cstheme="majorBidi" w:hint="cs"/>
          <w:rtl/>
        </w:rPr>
        <w:t>'!</w:t>
      </w:r>
    </w:p>
    <w:p w:rsidR="005D106F" w:rsidRDefault="00F17521">
      <w:pPr>
        <w:contextualSpacing/>
        <w:rPr>
          <w:rFonts w:asciiTheme="majorBidi" w:hAnsiTheme="majorBidi" w:cstheme="majorBidi" w:hint="cs"/>
          <w:rtl/>
        </w:rPr>
      </w:pPr>
      <w:r>
        <w:rPr>
          <w:rFonts w:asciiTheme="majorBidi" w:hAnsiTheme="majorBidi" w:cstheme="majorBidi" w:hint="cs"/>
          <w:rtl/>
        </w:rPr>
        <w:t>בואו חרש ו</w:t>
      </w:r>
      <w:r w:rsidR="005D106F">
        <w:rPr>
          <w:rFonts w:asciiTheme="majorBidi" w:hAnsiTheme="majorBidi" w:cstheme="majorBidi" w:hint="cs"/>
          <w:rtl/>
        </w:rPr>
        <w:t>פ</w:t>
      </w:r>
      <w:r w:rsidR="003950C5">
        <w:rPr>
          <w:rFonts w:asciiTheme="majorBidi" w:hAnsiTheme="majorBidi" w:cstheme="majorBidi" w:hint="cs"/>
          <w:rtl/>
        </w:rPr>
        <w:t>ִ</w:t>
      </w:r>
      <w:r w:rsidR="005D106F">
        <w:rPr>
          <w:rFonts w:asciiTheme="majorBidi" w:hAnsiTheme="majorBidi" w:cstheme="majorBidi" w:hint="cs"/>
          <w:rtl/>
        </w:rPr>
        <w:t>תחוה</w:t>
      </w:r>
    </w:p>
    <w:p w:rsidR="005D106F" w:rsidRDefault="003950C5">
      <w:pPr>
        <w:contextualSpacing/>
        <w:rPr>
          <w:rFonts w:asciiTheme="majorBidi" w:hAnsiTheme="majorBidi" w:cstheme="majorBidi" w:hint="cs"/>
          <w:rtl/>
        </w:rPr>
      </w:pPr>
      <w:r>
        <w:rPr>
          <w:rFonts w:asciiTheme="majorBidi" w:hAnsiTheme="majorBidi" w:cstheme="majorBidi" w:hint="cs"/>
          <w:rtl/>
        </w:rPr>
        <w:t>ותגל</w:t>
      </w:r>
      <w:r w:rsidR="00F17521">
        <w:rPr>
          <w:rFonts w:asciiTheme="majorBidi" w:hAnsiTheme="majorBidi" w:cstheme="majorBidi" w:hint="cs"/>
          <w:rtl/>
        </w:rPr>
        <w:t>ו רזי עליו</w:t>
      </w:r>
      <w:r w:rsidR="005D106F">
        <w:rPr>
          <w:rFonts w:asciiTheme="majorBidi" w:hAnsiTheme="majorBidi" w:cstheme="majorBidi" w:hint="cs"/>
          <w:rtl/>
        </w:rPr>
        <w:t>נים</w:t>
      </w:r>
    </w:p>
    <w:p w:rsidR="005D106F" w:rsidRDefault="005D106F">
      <w:pPr>
        <w:contextualSpacing/>
        <w:rPr>
          <w:rFonts w:asciiTheme="majorBidi" w:hAnsiTheme="majorBidi" w:cstheme="majorBidi" w:hint="cs"/>
          <w:rtl/>
        </w:rPr>
      </w:pPr>
    </w:p>
    <w:p w:rsidR="005D106F" w:rsidRDefault="005D106F">
      <w:pPr>
        <w:contextualSpacing/>
        <w:rPr>
          <w:rFonts w:asciiTheme="majorBidi" w:hAnsiTheme="majorBidi" w:cstheme="majorBidi" w:hint="cs"/>
          <w:rtl/>
        </w:rPr>
      </w:pPr>
      <w:r>
        <w:rPr>
          <w:rFonts w:asciiTheme="majorBidi" w:hAnsiTheme="majorBidi" w:cstheme="majorBidi" w:hint="cs"/>
          <w:rtl/>
        </w:rPr>
        <w:t>מלאכים יושבים</w:t>
      </w:r>
    </w:p>
    <w:p w:rsidR="005D106F" w:rsidRDefault="005D106F">
      <w:pPr>
        <w:contextualSpacing/>
        <w:rPr>
          <w:rFonts w:asciiTheme="majorBidi" w:hAnsiTheme="majorBidi" w:cstheme="majorBidi" w:hint="cs"/>
          <w:rtl/>
        </w:rPr>
      </w:pPr>
      <w:r>
        <w:rPr>
          <w:rFonts w:asciiTheme="majorBidi" w:hAnsiTheme="majorBidi" w:cstheme="majorBidi" w:hint="cs"/>
          <w:rtl/>
        </w:rPr>
        <w:t>וספרים למולם</w:t>
      </w:r>
    </w:p>
    <w:p w:rsidR="005D106F" w:rsidRDefault="005D106F">
      <w:pPr>
        <w:contextualSpacing/>
        <w:rPr>
          <w:rFonts w:asciiTheme="majorBidi" w:hAnsiTheme="majorBidi" w:cstheme="majorBidi" w:hint="cs"/>
          <w:rtl/>
        </w:rPr>
      </w:pPr>
      <w:r>
        <w:rPr>
          <w:rFonts w:asciiTheme="majorBidi" w:hAnsiTheme="majorBidi" w:cstheme="majorBidi" w:hint="cs"/>
          <w:rtl/>
        </w:rPr>
        <w:t>והינם כותבים</w:t>
      </w:r>
    </w:p>
    <w:p w:rsidR="005D106F" w:rsidRDefault="005D106F">
      <w:pPr>
        <w:contextualSpacing/>
        <w:rPr>
          <w:rFonts w:asciiTheme="majorBidi" w:hAnsiTheme="majorBidi" w:cstheme="majorBidi" w:hint="cs"/>
          <w:rtl/>
        </w:rPr>
      </w:pPr>
      <w:r>
        <w:rPr>
          <w:rFonts w:asciiTheme="majorBidi" w:hAnsiTheme="majorBidi" w:cstheme="majorBidi" w:hint="cs"/>
          <w:rtl/>
        </w:rPr>
        <w:t>את תוכניות העולם</w:t>
      </w:r>
    </w:p>
    <w:p w:rsidR="005D106F" w:rsidRDefault="005D106F">
      <w:pPr>
        <w:contextualSpacing/>
        <w:rPr>
          <w:rFonts w:asciiTheme="majorBidi" w:hAnsiTheme="majorBidi" w:cstheme="majorBidi" w:hint="cs"/>
          <w:rtl/>
        </w:rPr>
      </w:pPr>
    </w:p>
    <w:p w:rsidR="005D106F" w:rsidRDefault="005D106F">
      <w:pPr>
        <w:contextualSpacing/>
        <w:rPr>
          <w:rFonts w:asciiTheme="majorBidi" w:hAnsiTheme="majorBidi" w:cstheme="majorBidi" w:hint="cs"/>
          <w:rtl/>
        </w:rPr>
      </w:pPr>
      <w:r>
        <w:rPr>
          <w:rFonts w:asciiTheme="majorBidi" w:hAnsiTheme="majorBidi" w:cstheme="majorBidi" w:hint="cs"/>
          <w:rtl/>
        </w:rPr>
        <w:t>על כל איש ואישה</w:t>
      </w:r>
    </w:p>
    <w:p w:rsidR="005D106F" w:rsidRDefault="005D106F">
      <w:pPr>
        <w:contextualSpacing/>
        <w:rPr>
          <w:rFonts w:asciiTheme="majorBidi" w:hAnsiTheme="majorBidi" w:cstheme="majorBidi" w:hint="cs"/>
          <w:rtl/>
        </w:rPr>
      </w:pPr>
      <w:r>
        <w:rPr>
          <w:rFonts w:asciiTheme="majorBidi" w:hAnsiTheme="majorBidi" w:cstheme="majorBidi" w:hint="cs"/>
          <w:rtl/>
        </w:rPr>
        <w:t>על כל לשון ואומה</w:t>
      </w:r>
    </w:p>
    <w:p w:rsidR="005D106F" w:rsidRDefault="005D106F">
      <w:pPr>
        <w:contextualSpacing/>
        <w:rPr>
          <w:rFonts w:asciiTheme="majorBidi" w:hAnsiTheme="majorBidi" w:cstheme="majorBidi" w:hint="cs"/>
          <w:rtl/>
        </w:rPr>
      </w:pPr>
      <w:r>
        <w:rPr>
          <w:rFonts w:asciiTheme="majorBidi" w:hAnsiTheme="majorBidi" w:cstheme="majorBidi" w:hint="cs"/>
          <w:rtl/>
        </w:rPr>
        <w:t>על העומדים בראשה</w:t>
      </w:r>
    </w:p>
    <w:p w:rsidR="005D106F" w:rsidRDefault="005D106F">
      <w:pPr>
        <w:contextualSpacing/>
        <w:rPr>
          <w:rFonts w:asciiTheme="majorBidi" w:hAnsiTheme="majorBidi" w:cstheme="majorBidi" w:hint="cs"/>
          <w:rtl/>
        </w:rPr>
      </w:pPr>
      <w:r>
        <w:rPr>
          <w:rFonts w:asciiTheme="majorBidi" w:hAnsiTheme="majorBidi" w:cstheme="majorBidi" w:hint="cs"/>
          <w:rtl/>
        </w:rPr>
        <w:t>ועל שבר ומלחמה</w:t>
      </w:r>
    </w:p>
    <w:p w:rsidR="005D106F" w:rsidRDefault="005D106F">
      <w:pPr>
        <w:contextualSpacing/>
        <w:rPr>
          <w:rFonts w:asciiTheme="majorBidi" w:hAnsiTheme="majorBidi" w:cstheme="majorBidi" w:hint="cs"/>
          <w:rtl/>
        </w:rPr>
      </w:pPr>
    </w:p>
    <w:p w:rsidR="005D106F" w:rsidRDefault="005D106F">
      <w:pPr>
        <w:contextualSpacing/>
        <w:rPr>
          <w:rFonts w:asciiTheme="majorBidi" w:hAnsiTheme="majorBidi" w:cstheme="majorBidi" w:hint="cs"/>
          <w:rtl/>
        </w:rPr>
      </w:pPr>
      <w:r>
        <w:rPr>
          <w:rFonts w:asciiTheme="majorBidi" w:hAnsiTheme="majorBidi" w:cstheme="majorBidi" w:hint="cs"/>
          <w:rtl/>
        </w:rPr>
        <w:t>ולבושי הלבנים</w:t>
      </w:r>
    </w:p>
    <w:p w:rsidR="005D106F" w:rsidRDefault="005D106F">
      <w:pPr>
        <w:contextualSpacing/>
        <w:rPr>
          <w:rFonts w:asciiTheme="majorBidi" w:hAnsiTheme="majorBidi" w:cstheme="majorBidi" w:hint="cs"/>
          <w:rtl/>
        </w:rPr>
      </w:pPr>
      <w:r>
        <w:rPr>
          <w:rFonts w:asciiTheme="majorBidi" w:hAnsiTheme="majorBidi" w:cstheme="majorBidi" w:hint="cs"/>
          <w:rtl/>
        </w:rPr>
        <w:t>לפניהם נתונים</w:t>
      </w:r>
    </w:p>
    <w:p w:rsidR="005D106F" w:rsidRDefault="00F17521">
      <w:pPr>
        <w:contextualSpacing/>
        <w:rPr>
          <w:rFonts w:asciiTheme="majorBidi" w:hAnsiTheme="majorBidi" w:cstheme="majorBidi" w:hint="cs"/>
          <w:rtl/>
        </w:rPr>
      </w:pPr>
      <w:r>
        <w:rPr>
          <w:rFonts w:asciiTheme="majorBidi" w:hAnsiTheme="majorBidi" w:cstheme="majorBidi" w:hint="cs"/>
          <w:rtl/>
        </w:rPr>
        <w:t>מסמכים שונים</w:t>
      </w:r>
    </w:p>
    <w:p w:rsidR="00F17521" w:rsidRDefault="00F17521">
      <w:pPr>
        <w:contextualSpacing/>
        <w:rPr>
          <w:rFonts w:asciiTheme="majorBidi" w:hAnsiTheme="majorBidi" w:cstheme="majorBidi" w:hint="cs"/>
          <w:rtl/>
        </w:rPr>
      </w:pPr>
      <w:r>
        <w:rPr>
          <w:rFonts w:asciiTheme="majorBidi" w:hAnsiTheme="majorBidi" w:cstheme="majorBidi" w:hint="cs"/>
          <w:rtl/>
        </w:rPr>
        <w:t>של מעשים ודינים</w:t>
      </w:r>
    </w:p>
    <w:p w:rsidR="00F17521" w:rsidRDefault="00F17521">
      <w:pPr>
        <w:contextualSpacing/>
        <w:rPr>
          <w:rFonts w:asciiTheme="majorBidi" w:hAnsiTheme="majorBidi" w:cstheme="majorBidi" w:hint="cs"/>
          <w:rtl/>
        </w:rPr>
      </w:pPr>
    </w:p>
    <w:p w:rsidR="00F17521" w:rsidRDefault="00F17521" w:rsidP="00F17521">
      <w:pPr>
        <w:contextualSpacing/>
        <w:rPr>
          <w:rFonts w:asciiTheme="majorBidi" w:hAnsiTheme="majorBidi" w:cstheme="majorBidi" w:hint="cs"/>
          <w:rtl/>
        </w:rPr>
      </w:pPr>
      <w:r>
        <w:rPr>
          <w:rFonts w:asciiTheme="majorBidi" w:hAnsiTheme="majorBidi" w:cstheme="majorBidi" w:hint="cs"/>
          <w:rtl/>
        </w:rPr>
        <w:t>הנה מלאך אחד</w:t>
      </w:r>
    </w:p>
    <w:p w:rsidR="00F17521" w:rsidRDefault="00F17521" w:rsidP="00F17521">
      <w:pPr>
        <w:contextualSpacing/>
        <w:rPr>
          <w:rFonts w:asciiTheme="majorBidi" w:hAnsiTheme="majorBidi" w:cstheme="majorBidi" w:hint="cs"/>
          <w:rtl/>
        </w:rPr>
      </w:pPr>
      <w:r>
        <w:rPr>
          <w:rFonts w:asciiTheme="majorBidi" w:hAnsiTheme="majorBidi" w:cstheme="majorBidi" w:hint="cs"/>
          <w:rtl/>
        </w:rPr>
        <w:t>כותב על אדם</w:t>
      </w:r>
    </w:p>
    <w:p w:rsidR="00F17521" w:rsidRDefault="00F17521">
      <w:pPr>
        <w:contextualSpacing/>
        <w:rPr>
          <w:rFonts w:asciiTheme="majorBidi" w:hAnsiTheme="majorBidi" w:cstheme="majorBidi" w:hint="cs"/>
          <w:rtl/>
        </w:rPr>
      </w:pPr>
      <w:r>
        <w:rPr>
          <w:rFonts w:asciiTheme="majorBidi" w:hAnsiTheme="majorBidi" w:cstheme="majorBidi" w:hint="cs"/>
          <w:rtl/>
        </w:rPr>
        <w:t>ספר שלם מיוחד</w:t>
      </w:r>
    </w:p>
    <w:p w:rsidR="00F17521" w:rsidRDefault="00F17521">
      <w:pPr>
        <w:contextualSpacing/>
        <w:rPr>
          <w:rFonts w:asciiTheme="majorBidi" w:hAnsiTheme="majorBidi" w:cstheme="majorBidi" w:hint="cs"/>
          <w:rtl/>
        </w:rPr>
      </w:pPr>
      <w:r>
        <w:rPr>
          <w:rFonts w:asciiTheme="majorBidi" w:hAnsiTheme="majorBidi" w:cstheme="majorBidi" w:hint="cs"/>
          <w:rtl/>
        </w:rPr>
        <w:t>של דמעות ודם</w:t>
      </w:r>
    </w:p>
    <w:p w:rsidR="00F17521" w:rsidRDefault="00F17521">
      <w:pPr>
        <w:contextualSpacing/>
        <w:rPr>
          <w:rFonts w:asciiTheme="majorBidi" w:hAnsiTheme="majorBidi" w:cstheme="majorBidi" w:hint="cs"/>
          <w:rtl/>
        </w:rPr>
      </w:pPr>
    </w:p>
    <w:p w:rsidR="00F17521" w:rsidRDefault="003950C5">
      <w:pPr>
        <w:contextualSpacing/>
        <w:rPr>
          <w:rFonts w:asciiTheme="majorBidi" w:hAnsiTheme="majorBidi" w:cstheme="majorBidi" w:hint="cs"/>
          <w:rtl/>
        </w:rPr>
      </w:pPr>
      <w:r>
        <w:rPr>
          <w:rFonts w:asciiTheme="majorBidi" w:hAnsiTheme="majorBidi" w:cstheme="majorBidi" w:hint="cs"/>
          <w:rtl/>
        </w:rPr>
        <w:t>המלאך מת</w:t>
      </w:r>
      <w:r w:rsidR="00F17521">
        <w:rPr>
          <w:rFonts w:asciiTheme="majorBidi" w:hAnsiTheme="majorBidi" w:cstheme="majorBidi" w:hint="cs"/>
          <w:rtl/>
        </w:rPr>
        <w:t>אנח</w:t>
      </w:r>
    </w:p>
    <w:p w:rsidR="00F17521" w:rsidRDefault="00F17521" w:rsidP="00F17521">
      <w:pPr>
        <w:contextualSpacing/>
        <w:rPr>
          <w:rFonts w:asciiTheme="majorBidi" w:hAnsiTheme="majorBidi" w:cstheme="majorBidi" w:hint="cs"/>
          <w:rtl/>
        </w:rPr>
      </w:pPr>
      <w:r>
        <w:rPr>
          <w:rFonts w:asciiTheme="majorBidi" w:hAnsiTheme="majorBidi" w:cstheme="majorBidi" w:hint="cs"/>
          <w:rtl/>
        </w:rPr>
        <w:t>ולעצמו ג</w:t>
      </w:r>
      <w:r w:rsidR="003950C5">
        <w:rPr>
          <w:rFonts w:asciiTheme="majorBidi" w:hAnsiTheme="majorBidi" w:cstheme="majorBidi" w:hint="cs"/>
          <w:rtl/>
        </w:rPr>
        <w:t>ו</w:t>
      </w:r>
      <w:r>
        <w:rPr>
          <w:rFonts w:asciiTheme="majorBidi" w:hAnsiTheme="majorBidi" w:cstheme="majorBidi" w:hint="cs"/>
          <w:rtl/>
        </w:rPr>
        <w:t>נח</w:t>
      </w:r>
    </w:p>
    <w:p w:rsidR="00F17521" w:rsidRDefault="00F17521" w:rsidP="00F17521">
      <w:pPr>
        <w:contextualSpacing/>
        <w:rPr>
          <w:rFonts w:asciiTheme="majorBidi" w:hAnsiTheme="majorBidi" w:cstheme="majorBidi" w:hint="cs"/>
          <w:rtl/>
        </w:rPr>
      </w:pPr>
      <w:r>
        <w:rPr>
          <w:rFonts w:asciiTheme="majorBidi" w:hAnsiTheme="majorBidi" w:cstheme="majorBidi" w:hint="cs"/>
          <w:rtl/>
        </w:rPr>
        <w:t>ובליבו חשב</w:t>
      </w:r>
      <w:r w:rsidR="003950C5">
        <w:rPr>
          <w:rFonts w:asciiTheme="majorBidi" w:hAnsiTheme="majorBidi" w:cstheme="majorBidi" w:hint="cs"/>
          <w:rtl/>
        </w:rPr>
        <w:t>:</w:t>
      </w:r>
    </w:p>
    <w:p w:rsidR="00F17521" w:rsidRDefault="0022095D" w:rsidP="00F17521">
      <w:pPr>
        <w:contextualSpacing/>
        <w:rPr>
          <w:rFonts w:asciiTheme="majorBidi" w:hAnsiTheme="majorBidi" w:cstheme="majorBidi" w:hint="cs"/>
          <w:rtl/>
        </w:rPr>
      </w:pPr>
      <w:r>
        <w:rPr>
          <w:rFonts w:asciiTheme="majorBidi" w:hAnsiTheme="majorBidi" w:cstheme="majorBidi" w:hint="cs"/>
          <w:rtl/>
        </w:rPr>
        <w:t>אילו רק היה שב</w:t>
      </w:r>
    </w:p>
    <w:p w:rsidR="0022095D" w:rsidRDefault="0022095D" w:rsidP="00F17521">
      <w:pPr>
        <w:contextualSpacing/>
        <w:rPr>
          <w:rFonts w:asciiTheme="majorBidi" w:hAnsiTheme="majorBidi" w:cstheme="majorBidi" w:hint="cs"/>
          <w:rtl/>
        </w:rPr>
      </w:pPr>
    </w:p>
    <w:p w:rsidR="0022095D" w:rsidRDefault="0022095D" w:rsidP="00F17521">
      <w:pPr>
        <w:contextualSpacing/>
        <w:rPr>
          <w:rFonts w:asciiTheme="majorBidi" w:hAnsiTheme="majorBidi" w:cstheme="majorBidi" w:hint="cs"/>
          <w:rtl/>
        </w:rPr>
      </w:pPr>
      <w:r>
        <w:rPr>
          <w:rFonts w:asciiTheme="majorBidi" w:hAnsiTheme="majorBidi" w:cstheme="majorBidi" w:hint="cs"/>
          <w:rtl/>
        </w:rPr>
        <w:t>יכולתי למחוק</w:t>
      </w:r>
    </w:p>
    <w:p w:rsidR="0022095D" w:rsidRDefault="0022095D" w:rsidP="00F17521">
      <w:pPr>
        <w:contextualSpacing/>
        <w:rPr>
          <w:rFonts w:asciiTheme="majorBidi" w:hAnsiTheme="majorBidi" w:cstheme="majorBidi" w:hint="cs"/>
          <w:rtl/>
        </w:rPr>
      </w:pPr>
      <w:r>
        <w:rPr>
          <w:rFonts w:asciiTheme="majorBidi" w:hAnsiTheme="majorBidi" w:cstheme="majorBidi" w:hint="cs"/>
          <w:rtl/>
        </w:rPr>
        <w:t>את רוע הגזירה</w:t>
      </w:r>
    </w:p>
    <w:p w:rsidR="0022095D" w:rsidRDefault="0022095D" w:rsidP="00F17521">
      <w:pPr>
        <w:contextualSpacing/>
        <w:rPr>
          <w:rFonts w:asciiTheme="majorBidi" w:hAnsiTheme="majorBidi" w:cstheme="majorBidi" w:hint="cs"/>
          <w:rtl/>
        </w:rPr>
      </w:pPr>
      <w:r>
        <w:rPr>
          <w:rFonts w:asciiTheme="majorBidi" w:hAnsiTheme="majorBidi" w:cstheme="majorBidi" w:hint="cs"/>
          <w:rtl/>
        </w:rPr>
        <w:t>אך זהו החוק</w:t>
      </w:r>
    </w:p>
    <w:p w:rsidR="0022095D" w:rsidRDefault="0022095D" w:rsidP="00F17521">
      <w:pPr>
        <w:contextualSpacing/>
        <w:rPr>
          <w:rFonts w:asciiTheme="majorBidi" w:hAnsiTheme="majorBidi" w:cstheme="majorBidi" w:hint="cs"/>
          <w:rtl/>
        </w:rPr>
      </w:pPr>
      <w:r>
        <w:rPr>
          <w:rFonts w:asciiTheme="majorBidi" w:hAnsiTheme="majorBidi" w:cstheme="majorBidi" w:hint="cs"/>
          <w:rtl/>
        </w:rPr>
        <w:t>למרק עושי רע</w:t>
      </w:r>
    </w:p>
    <w:p w:rsidR="0022095D" w:rsidRDefault="0022095D" w:rsidP="00F17521">
      <w:pPr>
        <w:contextualSpacing/>
        <w:rPr>
          <w:rFonts w:asciiTheme="majorBidi" w:hAnsiTheme="majorBidi" w:cstheme="majorBidi" w:hint="cs"/>
          <w:rtl/>
        </w:rPr>
      </w:pPr>
    </w:p>
    <w:p w:rsidR="0022095D" w:rsidRDefault="0022095D" w:rsidP="0022095D">
      <w:pPr>
        <w:contextualSpacing/>
        <w:rPr>
          <w:rFonts w:asciiTheme="majorBidi" w:hAnsiTheme="majorBidi" w:cstheme="majorBidi" w:hint="cs"/>
          <w:rtl/>
        </w:rPr>
      </w:pPr>
      <w:r>
        <w:rPr>
          <w:rFonts w:asciiTheme="majorBidi" w:hAnsiTheme="majorBidi" w:cstheme="majorBidi" w:hint="cs"/>
          <w:rtl/>
        </w:rPr>
        <w:t>לפתע קול בא</w:t>
      </w:r>
    </w:p>
    <w:p w:rsidR="0022095D" w:rsidRDefault="0022095D" w:rsidP="00F17521">
      <w:pPr>
        <w:contextualSpacing/>
        <w:rPr>
          <w:rFonts w:asciiTheme="majorBidi" w:hAnsiTheme="majorBidi" w:cstheme="majorBidi" w:hint="cs"/>
          <w:rtl/>
        </w:rPr>
      </w:pPr>
      <w:proofErr w:type="spellStart"/>
      <w:r>
        <w:rPr>
          <w:rFonts w:asciiTheme="majorBidi" w:hAnsiTheme="majorBidi" w:cstheme="majorBidi" w:hint="cs"/>
          <w:rtl/>
        </w:rPr>
        <w:t>לאזני</w:t>
      </w:r>
      <w:proofErr w:type="spellEnd"/>
      <w:r>
        <w:rPr>
          <w:rFonts w:asciiTheme="majorBidi" w:hAnsiTheme="majorBidi" w:cstheme="majorBidi" w:hint="cs"/>
          <w:rtl/>
        </w:rPr>
        <w:t xml:space="preserve"> המלאך</w:t>
      </w:r>
      <w:r w:rsidR="003950C5">
        <w:rPr>
          <w:rFonts w:asciiTheme="majorBidi" w:hAnsiTheme="majorBidi" w:cstheme="majorBidi" w:hint="cs"/>
          <w:rtl/>
        </w:rPr>
        <w:t>:</w:t>
      </w:r>
      <w:r>
        <w:rPr>
          <w:rFonts w:asciiTheme="majorBidi" w:hAnsiTheme="majorBidi" w:cstheme="majorBidi" w:hint="cs"/>
          <w:rtl/>
        </w:rPr>
        <w:t xml:space="preserve"> </w:t>
      </w:r>
    </w:p>
    <w:p w:rsidR="0022095D" w:rsidRDefault="0022095D" w:rsidP="00F17521">
      <w:pPr>
        <w:contextualSpacing/>
        <w:rPr>
          <w:rFonts w:asciiTheme="majorBidi" w:hAnsiTheme="majorBidi" w:cstheme="majorBidi" w:hint="cs"/>
          <w:rtl/>
        </w:rPr>
      </w:pPr>
      <w:r>
        <w:rPr>
          <w:rFonts w:asciiTheme="majorBidi" w:hAnsiTheme="majorBidi" w:cstheme="majorBidi" w:hint="cs"/>
          <w:rtl/>
        </w:rPr>
        <w:t>פלוני הרהר בתשובה</w:t>
      </w:r>
    </w:p>
    <w:p w:rsidR="0022095D" w:rsidRDefault="0022095D" w:rsidP="00F17521">
      <w:pPr>
        <w:contextualSpacing/>
        <w:rPr>
          <w:rFonts w:asciiTheme="majorBidi" w:hAnsiTheme="majorBidi" w:cstheme="majorBidi" w:hint="cs"/>
          <w:rtl/>
        </w:rPr>
      </w:pPr>
      <w:r>
        <w:rPr>
          <w:rFonts w:asciiTheme="majorBidi" w:hAnsiTheme="majorBidi" w:cstheme="majorBidi" w:hint="cs"/>
          <w:rtl/>
        </w:rPr>
        <w:t>הידד, האח!</w:t>
      </w:r>
    </w:p>
    <w:p w:rsidR="0022095D" w:rsidRDefault="0022095D" w:rsidP="00F17521">
      <w:pPr>
        <w:contextualSpacing/>
        <w:rPr>
          <w:rFonts w:asciiTheme="majorBidi" w:hAnsiTheme="majorBidi" w:cstheme="majorBidi" w:hint="cs"/>
          <w:rtl/>
        </w:rPr>
      </w:pPr>
    </w:p>
    <w:p w:rsidR="0022095D" w:rsidRDefault="0022095D" w:rsidP="00F17521">
      <w:pPr>
        <w:contextualSpacing/>
        <w:rPr>
          <w:rFonts w:asciiTheme="majorBidi" w:hAnsiTheme="majorBidi" w:cstheme="majorBidi" w:hint="cs"/>
          <w:rtl/>
        </w:rPr>
      </w:pPr>
      <w:r>
        <w:rPr>
          <w:rFonts w:asciiTheme="majorBidi" w:hAnsiTheme="majorBidi" w:cstheme="majorBidi" w:hint="cs"/>
          <w:rtl/>
        </w:rPr>
        <w:t>נשמע רחש מחיקה</w:t>
      </w:r>
    </w:p>
    <w:p w:rsidR="0022095D" w:rsidRDefault="0022095D" w:rsidP="00F17521">
      <w:pPr>
        <w:contextualSpacing/>
        <w:rPr>
          <w:rFonts w:asciiTheme="majorBidi" w:hAnsiTheme="majorBidi" w:cstheme="majorBidi" w:hint="cs"/>
          <w:rtl/>
        </w:rPr>
      </w:pPr>
      <w:r>
        <w:rPr>
          <w:rFonts w:asciiTheme="majorBidi" w:hAnsiTheme="majorBidi" w:cstheme="majorBidi" w:hint="cs"/>
          <w:rtl/>
        </w:rPr>
        <w:t>על ג</w:t>
      </w:r>
      <w:r w:rsidR="003950C5">
        <w:rPr>
          <w:rFonts w:asciiTheme="majorBidi" w:hAnsiTheme="majorBidi" w:cstheme="majorBidi" w:hint="cs"/>
          <w:rtl/>
        </w:rPr>
        <w:t>י</w:t>
      </w:r>
      <w:r>
        <w:rPr>
          <w:rFonts w:asciiTheme="majorBidi" w:hAnsiTheme="majorBidi" w:cstheme="majorBidi" w:hint="cs"/>
          <w:rtl/>
        </w:rPr>
        <w:t>ליון הספר</w:t>
      </w:r>
    </w:p>
    <w:p w:rsidR="0022095D" w:rsidRDefault="0022095D" w:rsidP="00F17521">
      <w:pPr>
        <w:contextualSpacing/>
        <w:rPr>
          <w:rFonts w:asciiTheme="majorBidi" w:hAnsiTheme="majorBidi" w:cstheme="majorBidi" w:hint="cs"/>
          <w:rtl/>
        </w:rPr>
      </w:pPr>
      <w:r>
        <w:rPr>
          <w:rFonts w:asciiTheme="majorBidi" w:hAnsiTheme="majorBidi" w:cstheme="majorBidi" w:hint="cs"/>
          <w:rtl/>
        </w:rPr>
        <w:t>לזאת הוא חיכה</w:t>
      </w:r>
    </w:p>
    <w:p w:rsidR="0022095D" w:rsidRDefault="0022095D" w:rsidP="00F17521">
      <w:pPr>
        <w:contextualSpacing/>
        <w:rPr>
          <w:rFonts w:asciiTheme="majorBidi" w:hAnsiTheme="majorBidi" w:cstheme="majorBidi" w:hint="cs"/>
          <w:rtl/>
        </w:rPr>
      </w:pPr>
      <w:r>
        <w:rPr>
          <w:rFonts w:asciiTheme="majorBidi" w:hAnsiTheme="majorBidi" w:cstheme="majorBidi" w:hint="cs"/>
          <w:rtl/>
        </w:rPr>
        <w:t>להפר הרע לאפר</w:t>
      </w:r>
    </w:p>
    <w:p w:rsidR="0022095D" w:rsidRDefault="0022095D" w:rsidP="00F17521">
      <w:pPr>
        <w:contextualSpacing/>
        <w:rPr>
          <w:rFonts w:asciiTheme="majorBidi" w:hAnsiTheme="majorBidi" w:cstheme="majorBidi" w:hint="cs"/>
          <w:rtl/>
        </w:rPr>
      </w:pPr>
    </w:p>
    <w:p w:rsidR="0022095D" w:rsidRDefault="00D50C6A" w:rsidP="00F17521">
      <w:pPr>
        <w:contextualSpacing/>
        <w:rPr>
          <w:rFonts w:asciiTheme="majorBidi" w:hAnsiTheme="majorBidi" w:cstheme="majorBidi" w:hint="cs"/>
          <w:rtl/>
        </w:rPr>
      </w:pPr>
      <w:r>
        <w:rPr>
          <w:rFonts w:asciiTheme="majorBidi" w:hAnsiTheme="majorBidi" w:cstheme="majorBidi" w:hint="cs"/>
          <w:rtl/>
        </w:rPr>
        <w:t xml:space="preserve">אך שוב </w:t>
      </w:r>
      <w:proofErr w:type="spellStart"/>
      <w:r>
        <w:rPr>
          <w:rFonts w:asciiTheme="majorBidi" w:hAnsiTheme="majorBidi" w:cstheme="majorBidi" w:hint="cs"/>
          <w:rtl/>
        </w:rPr>
        <w:t>עגמו</w:t>
      </w:r>
      <w:proofErr w:type="spellEnd"/>
      <w:r>
        <w:rPr>
          <w:rFonts w:asciiTheme="majorBidi" w:hAnsiTheme="majorBidi" w:cstheme="majorBidi" w:hint="cs"/>
          <w:rtl/>
        </w:rPr>
        <w:t xml:space="preserve"> פניו</w:t>
      </w:r>
    </w:p>
    <w:p w:rsidR="0022095D" w:rsidRDefault="00D50C6A" w:rsidP="00F17521">
      <w:pPr>
        <w:contextualSpacing/>
        <w:rPr>
          <w:rFonts w:asciiTheme="majorBidi" w:hAnsiTheme="majorBidi" w:cstheme="majorBidi" w:hint="cs"/>
          <w:rtl/>
        </w:rPr>
      </w:pPr>
      <w:r>
        <w:rPr>
          <w:rFonts w:asciiTheme="majorBidi" w:hAnsiTheme="majorBidi" w:cstheme="majorBidi" w:hint="cs"/>
          <w:rtl/>
        </w:rPr>
        <w:t>ובצערו השמיע קול</w:t>
      </w:r>
      <w:r w:rsidR="003950C5">
        <w:rPr>
          <w:rFonts w:asciiTheme="majorBidi" w:hAnsiTheme="majorBidi" w:cstheme="majorBidi" w:hint="cs"/>
          <w:rtl/>
        </w:rPr>
        <w:t>:</w:t>
      </w:r>
    </w:p>
    <w:p w:rsidR="0022095D" w:rsidRDefault="00D50C6A" w:rsidP="00D50C6A">
      <w:pPr>
        <w:contextualSpacing/>
        <w:rPr>
          <w:rFonts w:asciiTheme="majorBidi" w:hAnsiTheme="majorBidi" w:cstheme="majorBidi" w:hint="cs"/>
          <w:rtl/>
        </w:rPr>
      </w:pPr>
      <w:r>
        <w:rPr>
          <w:rFonts w:asciiTheme="majorBidi" w:hAnsiTheme="majorBidi" w:cstheme="majorBidi" w:hint="cs"/>
          <w:rtl/>
        </w:rPr>
        <w:t>עוד דרך ארוכה לפניו</w:t>
      </w:r>
    </w:p>
    <w:p w:rsidR="00D50C6A" w:rsidRDefault="003950C5" w:rsidP="00F17521">
      <w:pPr>
        <w:contextualSpacing/>
        <w:rPr>
          <w:rFonts w:asciiTheme="majorBidi" w:hAnsiTheme="majorBidi" w:cstheme="majorBidi" w:hint="cs"/>
          <w:rtl/>
        </w:rPr>
      </w:pPr>
      <w:r>
        <w:rPr>
          <w:rFonts w:asciiTheme="majorBidi" w:hAnsiTheme="majorBidi" w:cstheme="majorBidi" w:hint="cs"/>
          <w:rtl/>
        </w:rPr>
        <w:t xml:space="preserve"> עד שי</w:t>
      </w:r>
      <w:r w:rsidR="00D50C6A">
        <w:rPr>
          <w:rFonts w:asciiTheme="majorBidi" w:hAnsiTheme="majorBidi" w:cstheme="majorBidi" w:hint="cs"/>
          <w:rtl/>
        </w:rPr>
        <w:t>הפך הכול</w:t>
      </w:r>
    </w:p>
    <w:p w:rsidR="00D50C6A" w:rsidRDefault="00D50C6A" w:rsidP="00F17521">
      <w:pPr>
        <w:contextualSpacing/>
        <w:rPr>
          <w:rFonts w:asciiTheme="majorBidi" w:hAnsiTheme="majorBidi" w:cstheme="majorBidi" w:hint="cs"/>
          <w:rtl/>
        </w:rPr>
      </w:pPr>
    </w:p>
    <w:p w:rsidR="00D50C6A" w:rsidRDefault="00D50C6A" w:rsidP="00F17521">
      <w:pPr>
        <w:contextualSpacing/>
        <w:rPr>
          <w:rFonts w:asciiTheme="majorBidi" w:hAnsiTheme="majorBidi" w:cstheme="majorBidi" w:hint="cs"/>
          <w:rtl/>
        </w:rPr>
      </w:pPr>
      <w:r>
        <w:rPr>
          <w:rFonts w:asciiTheme="majorBidi" w:hAnsiTheme="majorBidi" w:cstheme="majorBidi" w:hint="cs"/>
          <w:rtl/>
        </w:rPr>
        <w:t>ומלאך אחר יושב</w:t>
      </w:r>
    </w:p>
    <w:p w:rsidR="00D50C6A" w:rsidRDefault="00D50C6A" w:rsidP="00F17521">
      <w:pPr>
        <w:contextualSpacing/>
        <w:rPr>
          <w:rFonts w:asciiTheme="majorBidi" w:hAnsiTheme="majorBidi" w:cstheme="majorBidi" w:hint="cs"/>
          <w:rtl/>
        </w:rPr>
      </w:pPr>
      <w:r>
        <w:rPr>
          <w:rFonts w:asciiTheme="majorBidi" w:hAnsiTheme="majorBidi" w:cstheme="majorBidi" w:hint="cs"/>
          <w:rtl/>
        </w:rPr>
        <w:t>אף הוא נאנח, וחושב</w:t>
      </w:r>
      <w:r w:rsidR="003950C5">
        <w:rPr>
          <w:rFonts w:asciiTheme="majorBidi" w:hAnsiTheme="majorBidi" w:cstheme="majorBidi" w:hint="cs"/>
          <w:rtl/>
        </w:rPr>
        <w:t>:</w:t>
      </w:r>
    </w:p>
    <w:p w:rsidR="0022095D" w:rsidRDefault="00D50C6A" w:rsidP="00F17521">
      <w:pPr>
        <w:contextualSpacing/>
        <w:rPr>
          <w:rFonts w:asciiTheme="majorBidi" w:hAnsiTheme="majorBidi" w:cstheme="majorBidi" w:hint="cs"/>
          <w:rtl/>
        </w:rPr>
      </w:pPr>
      <w:r>
        <w:rPr>
          <w:rFonts w:asciiTheme="majorBidi" w:hAnsiTheme="majorBidi" w:cstheme="majorBidi" w:hint="cs"/>
          <w:rtl/>
        </w:rPr>
        <w:t>הן אשתקד זיווגה נדד</w:t>
      </w:r>
    </w:p>
    <w:p w:rsidR="00D50C6A" w:rsidRDefault="00D50C6A" w:rsidP="00D50C6A">
      <w:pPr>
        <w:contextualSpacing/>
        <w:rPr>
          <w:rFonts w:asciiTheme="majorBidi" w:hAnsiTheme="majorBidi" w:cstheme="majorBidi" w:hint="cs"/>
          <w:rtl/>
        </w:rPr>
      </w:pPr>
      <w:r>
        <w:rPr>
          <w:rFonts w:asciiTheme="majorBidi" w:hAnsiTheme="majorBidi" w:cstheme="majorBidi" w:hint="cs"/>
          <w:rtl/>
        </w:rPr>
        <w:t>אף השנה תישאר בדד</w:t>
      </w:r>
      <w:r w:rsidR="003950C5">
        <w:rPr>
          <w:rFonts w:asciiTheme="majorBidi" w:hAnsiTheme="majorBidi" w:cstheme="majorBidi" w:hint="cs"/>
          <w:rtl/>
        </w:rPr>
        <w:t>?</w:t>
      </w:r>
    </w:p>
    <w:p w:rsidR="00D50C6A" w:rsidRDefault="00D50C6A" w:rsidP="00D50C6A">
      <w:pPr>
        <w:contextualSpacing/>
        <w:rPr>
          <w:rFonts w:asciiTheme="majorBidi" w:hAnsiTheme="majorBidi" w:cstheme="majorBidi" w:hint="cs"/>
          <w:rtl/>
        </w:rPr>
      </w:pPr>
    </w:p>
    <w:p w:rsidR="00D50C6A" w:rsidRDefault="00D50C6A" w:rsidP="00D50C6A">
      <w:pPr>
        <w:contextualSpacing/>
        <w:rPr>
          <w:rFonts w:asciiTheme="majorBidi" w:hAnsiTheme="majorBidi" w:cstheme="majorBidi" w:hint="cs"/>
          <w:rtl/>
        </w:rPr>
      </w:pPr>
      <w:r>
        <w:rPr>
          <w:rFonts w:asciiTheme="majorBidi" w:hAnsiTheme="majorBidi" w:cstheme="majorBidi" w:hint="cs"/>
          <w:rtl/>
        </w:rPr>
        <w:t>והנה נשמעים</w:t>
      </w:r>
      <w:r w:rsidRPr="00D50C6A">
        <w:rPr>
          <w:rFonts w:asciiTheme="majorBidi" w:hAnsiTheme="majorBidi" w:cstheme="majorBidi" w:hint="cs"/>
          <w:rtl/>
        </w:rPr>
        <w:t xml:space="preserve"> </w:t>
      </w:r>
      <w:r>
        <w:rPr>
          <w:rFonts w:asciiTheme="majorBidi" w:hAnsiTheme="majorBidi" w:cstheme="majorBidi" w:hint="cs"/>
          <w:rtl/>
        </w:rPr>
        <w:t>קולות</w:t>
      </w:r>
    </w:p>
    <w:p w:rsidR="00F17521" w:rsidRDefault="00D50C6A" w:rsidP="00D50C6A">
      <w:pPr>
        <w:contextualSpacing/>
        <w:rPr>
          <w:rFonts w:asciiTheme="majorBidi" w:hAnsiTheme="majorBidi" w:cstheme="majorBidi" w:hint="cs"/>
          <w:rtl/>
        </w:rPr>
      </w:pPr>
      <w:proofErr w:type="spellStart"/>
      <w:r>
        <w:rPr>
          <w:rFonts w:asciiTheme="majorBidi" w:hAnsiTheme="majorBidi" w:cstheme="majorBidi" w:hint="cs"/>
          <w:rtl/>
        </w:rPr>
        <w:t>ולאזניו</w:t>
      </w:r>
      <w:proofErr w:type="spellEnd"/>
      <w:r>
        <w:rPr>
          <w:rFonts w:asciiTheme="majorBidi" w:hAnsiTheme="majorBidi" w:cstheme="majorBidi" w:hint="cs"/>
          <w:rtl/>
        </w:rPr>
        <w:t xml:space="preserve"> מגיעים, </w:t>
      </w:r>
    </w:p>
    <w:p w:rsidR="00D50C6A" w:rsidRDefault="00D50C6A" w:rsidP="00F17521">
      <w:pPr>
        <w:contextualSpacing/>
        <w:rPr>
          <w:rFonts w:asciiTheme="majorBidi" w:hAnsiTheme="majorBidi" w:cstheme="majorBidi" w:hint="cs"/>
          <w:rtl/>
        </w:rPr>
      </w:pPr>
      <w:r>
        <w:rPr>
          <w:rFonts w:asciiTheme="majorBidi" w:hAnsiTheme="majorBidi" w:cstheme="majorBidi" w:hint="cs"/>
          <w:rtl/>
        </w:rPr>
        <w:t>של תחנונים ותפילות</w:t>
      </w:r>
    </w:p>
    <w:p w:rsidR="00D50C6A" w:rsidRDefault="00D50C6A" w:rsidP="00F17521">
      <w:pPr>
        <w:contextualSpacing/>
        <w:rPr>
          <w:rFonts w:asciiTheme="majorBidi" w:hAnsiTheme="majorBidi" w:cstheme="majorBidi" w:hint="cs"/>
          <w:rtl/>
        </w:rPr>
      </w:pPr>
      <w:r>
        <w:rPr>
          <w:rFonts w:asciiTheme="majorBidi" w:hAnsiTheme="majorBidi" w:cstheme="majorBidi" w:hint="cs"/>
          <w:rtl/>
        </w:rPr>
        <w:t>של משבר וגעגועים</w:t>
      </w:r>
    </w:p>
    <w:p w:rsidR="00D50C6A" w:rsidRDefault="00D50C6A" w:rsidP="00F17521">
      <w:pPr>
        <w:contextualSpacing/>
        <w:rPr>
          <w:rFonts w:asciiTheme="majorBidi" w:hAnsiTheme="majorBidi" w:cstheme="majorBidi" w:hint="cs"/>
          <w:rtl/>
        </w:rPr>
      </w:pPr>
    </w:p>
    <w:p w:rsidR="00D50C6A" w:rsidRDefault="00D50C6A" w:rsidP="00F17521">
      <w:pPr>
        <w:contextualSpacing/>
        <w:rPr>
          <w:rFonts w:asciiTheme="majorBidi" w:hAnsiTheme="majorBidi" w:cstheme="majorBidi" w:hint="cs"/>
          <w:rtl/>
        </w:rPr>
      </w:pPr>
      <w:r>
        <w:rPr>
          <w:rFonts w:asciiTheme="majorBidi" w:hAnsiTheme="majorBidi" w:cstheme="majorBidi" w:hint="cs"/>
          <w:rtl/>
        </w:rPr>
        <w:t>נוטל הוא ולוקח</w:t>
      </w:r>
    </w:p>
    <w:p w:rsidR="00D50C6A" w:rsidRDefault="00D50C6A" w:rsidP="00422F01">
      <w:pPr>
        <w:contextualSpacing/>
        <w:rPr>
          <w:rFonts w:asciiTheme="majorBidi" w:hAnsiTheme="majorBidi" w:cstheme="majorBidi" w:hint="cs"/>
          <w:rtl/>
        </w:rPr>
      </w:pPr>
      <w:r>
        <w:rPr>
          <w:rFonts w:asciiTheme="majorBidi" w:hAnsiTheme="majorBidi" w:cstheme="majorBidi" w:hint="cs"/>
          <w:rtl/>
        </w:rPr>
        <w:t xml:space="preserve">כל אלו </w:t>
      </w:r>
      <w:r w:rsidR="00422F01">
        <w:rPr>
          <w:rFonts w:asciiTheme="majorBidi" w:hAnsiTheme="majorBidi" w:cstheme="majorBidi" w:hint="cs"/>
          <w:rtl/>
        </w:rPr>
        <w:t>הקריאות</w:t>
      </w:r>
    </w:p>
    <w:p w:rsidR="00D50C6A" w:rsidRDefault="00D50C6A" w:rsidP="00F17521">
      <w:pPr>
        <w:contextualSpacing/>
        <w:rPr>
          <w:rFonts w:asciiTheme="majorBidi" w:hAnsiTheme="majorBidi" w:cstheme="majorBidi" w:hint="cs"/>
          <w:rtl/>
        </w:rPr>
      </w:pPr>
      <w:r>
        <w:rPr>
          <w:rFonts w:asciiTheme="majorBidi" w:hAnsiTheme="majorBidi" w:cstheme="majorBidi" w:hint="cs"/>
          <w:rtl/>
        </w:rPr>
        <w:t>ומהן הוא רוקח</w:t>
      </w:r>
    </w:p>
    <w:p w:rsidR="00D50C6A" w:rsidRDefault="00D50C6A" w:rsidP="00F17521">
      <w:pPr>
        <w:contextualSpacing/>
        <w:rPr>
          <w:rFonts w:asciiTheme="majorBidi" w:hAnsiTheme="majorBidi" w:cstheme="majorBidi" w:hint="cs"/>
          <w:rtl/>
        </w:rPr>
      </w:pPr>
      <w:r>
        <w:rPr>
          <w:rFonts w:asciiTheme="majorBidi" w:hAnsiTheme="majorBidi" w:cstheme="majorBidi" w:hint="cs"/>
          <w:rtl/>
        </w:rPr>
        <w:t>מרקחת פלאות</w:t>
      </w:r>
    </w:p>
    <w:p w:rsidR="00422F01" w:rsidRDefault="00422F01" w:rsidP="00F17521">
      <w:pPr>
        <w:contextualSpacing/>
        <w:rPr>
          <w:rFonts w:asciiTheme="majorBidi" w:hAnsiTheme="majorBidi" w:cstheme="majorBidi" w:hint="cs"/>
          <w:rtl/>
        </w:rPr>
      </w:pPr>
    </w:p>
    <w:p w:rsidR="00422F01" w:rsidRDefault="00422F01" w:rsidP="00F17521">
      <w:pPr>
        <w:contextualSpacing/>
        <w:rPr>
          <w:rFonts w:asciiTheme="majorBidi" w:hAnsiTheme="majorBidi" w:cstheme="majorBidi" w:hint="cs"/>
          <w:rtl/>
        </w:rPr>
      </w:pPr>
      <w:r>
        <w:rPr>
          <w:rFonts w:asciiTheme="majorBidi" w:hAnsiTheme="majorBidi" w:cstheme="majorBidi" w:hint="cs"/>
          <w:rtl/>
        </w:rPr>
        <w:t>טובל בה המכחול</w:t>
      </w:r>
    </w:p>
    <w:p w:rsidR="00422F01" w:rsidRDefault="00422F01" w:rsidP="00F17521">
      <w:pPr>
        <w:contextualSpacing/>
        <w:rPr>
          <w:rFonts w:asciiTheme="majorBidi" w:hAnsiTheme="majorBidi" w:cstheme="majorBidi" w:hint="cs"/>
          <w:rtl/>
        </w:rPr>
      </w:pPr>
      <w:r>
        <w:rPr>
          <w:rFonts w:asciiTheme="majorBidi" w:hAnsiTheme="majorBidi" w:cstheme="majorBidi" w:hint="cs"/>
          <w:rtl/>
        </w:rPr>
        <w:t>וכותב שורה נוספת</w:t>
      </w:r>
    </w:p>
    <w:p w:rsidR="00422F01" w:rsidRDefault="00422F01" w:rsidP="00F17521">
      <w:pPr>
        <w:contextualSpacing/>
        <w:rPr>
          <w:rFonts w:asciiTheme="majorBidi" w:hAnsiTheme="majorBidi" w:cstheme="majorBidi" w:hint="cs"/>
          <w:rtl/>
        </w:rPr>
      </w:pPr>
      <w:r>
        <w:rPr>
          <w:rFonts w:asciiTheme="majorBidi" w:hAnsiTheme="majorBidi" w:cstheme="majorBidi" w:hint="cs"/>
          <w:rtl/>
        </w:rPr>
        <w:t>תשמח בתולה במחול</w:t>
      </w:r>
    </w:p>
    <w:p w:rsidR="00D50C6A" w:rsidRDefault="00422F01" w:rsidP="00F17521">
      <w:pPr>
        <w:contextualSpacing/>
        <w:rPr>
          <w:rFonts w:asciiTheme="majorBidi" w:hAnsiTheme="majorBidi" w:cstheme="majorBidi" w:hint="cs"/>
          <w:rtl/>
        </w:rPr>
      </w:pPr>
      <w:r>
        <w:rPr>
          <w:rFonts w:asciiTheme="majorBidi" w:hAnsiTheme="majorBidi" w:cstheme="majorBidi" w:hint="cs"/>
          <w:rtl/>
        </w:rPr>
        <w:t>תגיע לחופה הנכספת</w:t>
      </w:r>
    </w:p>
    <w:p w:rsidR="00D50C6A" w:rsidRDefault="00D50C6A" w:rsidP="00F17521">
      <w:pPr>
        <w:contextualSpacing/>
        <w:rPr>
          <w:rFonts w:asciiTheme="majorBidi" w:hAnsiTheme="majorBidi" w:cstheme="majorBidi" w:hint="cs"/>
          <w:rtl/>
        </w:rPr>
      </w:pPr>
    </w:p>
    <w:p w:rsidR="00422F01" w:rsidRDefault="00073A77">
      <w:pPr>
        <w:contextualSpacing/>
        <w:rPr>
          <w:rFonts w:asciiTheme="majorBidi" w:hAnsiTheme="majorBidi" w:cstheme="majorBidi" w:hint="cs"/>
          <w:rtl/>
        </w:rPr>
      </w:pPr>
      <w:r>
        <w:rPr>
          <w:rFonts w:asciiTheme="majorBidi" w:hAnsiTheme="majorBidi" w:cstheme="majorBidi" w:hint="cs"/>
          <w:rtl/>
        </w:rPr>
        <w:t>וכך המוני רבבות מלאכים</w:t>
      </w:r>
    </w:p>
    <w:p w:rsidR="00073A77" w:rsidRDefault="00073A77">
      <w:pPr>
        <w:contextualSpacing/>
        <w:rPr>
          <w:rFonts w:asciiTheme="majorBidi" w:hAnsiTheme="majorBidi" w:cstheme="majorBidi" w:hint="cs"/>
          <w:rtl/>
        </w:rPr>
      </w:pPr>
      <w:r>
        <w:rPr>
          <w:rFonts w:asciiTheme="majorBidi" w:hAnsiTheme="majorBidi" w:cstheme="majorBidi" w:hint="cs"/>
          <w:rtl/>
        </w:rPr>
        <w:t>מהם עצבים ומהם שמחים</w:t>
      </w:r>
    </w:p>
    <w:p w:rsidR="00073A77" w:rsidRDefault="00073A77">
      <w:pPr>
        <w:contextualSpacing/>
        <w:rPr>
          <w:rFonts w:asciiTheme="majorBidi" w:hAnsiTheme="majorBidi" w:cstheme="majorBidi" w:hint="cs"/>
          <w:rtl/>
        </w:rPr>
      </w:pPr>
      <w:r>
        <w:rPr>
          <w:rFonts w:asciiTheme="majorBidi" w:hAnsiTheme="majorBidi" w:cstheme="majorBidi" w:hint="cs"/>
          <w:rtl/>
        </w:rPr>
        <w:t>תשובה תפילה וצדקה בוחנים</w:t>
      </w:r>
    </w:p>
    <w:p w:rsidR="00073A77" w:rsidRDefault="00073A77">
      <w:pPr>
        <w:contextualSpacing/>
        <w:rPr>
          <w:rFonts w:asciiTheme="majorBidi" w:hAnsiTheme="majorBidi" w:cstheme="majorBidi" w:hint="cs"/>
          <w:rtl/>
        </w:rPr>
      </w:pPr>
      <w:r>
        <w:rPr>
          <w:rFonts w:asciiTheme="majorBidi" w:hAnsiTheme="majorBidi" w:cstheme="majorBidi" w:hint="cs"/>
          <w:rtl/>
        </w:rPr>
        <w:t>ואת תוכנית השנה בונים</w:t>
      </w:r>
    </w:p>
    <w:p w:rsidR="00073A77" w:rsidRDefault="003950C5">
      <w:pPr>
        <w:contextualSpacing/>
        <w:rPr>
          <w:rFonts w:asciiTheme="majorBidi" w:hAnsiTheme="majorBidi" w:cstheme="majorBidi" w:hint="cs"/>
          <w:rtl/>
        </w:rPr>
      </w:pPr>
      <w:r>
        <w:rPr>
          <w:rFonts w:asciiTheme="majorBidi" w:hAnsiTheme="majorBidi" w:cstheme="majorBidi" w:hint="cs"/>
          <w:rtl/>
        </w:rPr>
        <w:t xml:space="preserve">    -    -    -</w:t>
      </w:r>
    </w:p>
    <w:p w:rsidR="00073A77" w:rsidRDefault="00073A77" w:rsidP="00073A77">
      <w:pPr>
        <w:contextualSpacing/>
        <w:rPr>
          <w:rFonts w:asciiTheme="majorBidi" w:hAnsiTheme="majorBidi" w:cstheme="majorBidi" w:hint="cs"/>
          <w:rtl/>
        </w:rPr>
      </w:pPr>
      <w:r>
        <w:rPr>
          <w:rFonts w:asciiTheme="majorBidi" w:hAnsiTheme="majorBidi" w:cstheme="majorBidi" w:hint="cs"/>
          <w:rtl/>
        </w:rPr>
        <w:t xml:space="preserve">והרחק הרחק </w:t>
      </w:r>
    </w:p>
    <w:p w:rsidR="00073A77" w:rsidRDefault="00073A77" w:rsidP="00073A77">
      <w:pPr>
        <w:contextualSpacing/>
        <w:rPr>
          <w:rFonts w:asciiTheme="majorBidi" w:hAnsiTheme="majorBidi" w:cstheme="majorBidi" w:hint="cs"/>
          <w:rtl/>
        </w:rPr>
      </w:pPr>
      <w:r>
        <w:rPr>
          <w:rFonts w:asciiTheme="majorBidi" w:hAnsiTheme="majorBidi" w:cstheme="majorBidi" w:hint="cs"/>
          <w:rtl/>
        </w:rPr>
        <w:t>בקרב בני תמותה</w:t>
      </w:r>
    </w:p>
    <w:p w:rsidR="00073A77" w:rsidRDefault="00073A77" w:rsidP="00073A77">
      <w:pPr>
        <w:contextualSpacing/>
        <w:rPr>
          <w:rFonts w:asciiTheme="majorBidi" w:hAnsiTheme="majorBidi" w:cstheme="majorBidi" w:hint="cs"/>
          <w:rtl/>
        </w:rPr>
      </w:pPr>
      <w:r>
        <w:rPr>
          <w:rFonts w:asciiTheme="majorBidi" w:hAnsiTheme="majorBidi" w:cstheme="majorBidi" w:hint="cs"/>
          <w:rtl/>
        </w:rPr>
        <w:t>בשטף החיים השוחק</w:t>
      </w:r>
    </w:p>
    <w:p w:rsidR="00073A77" w:rsidRDefault="00073A77" w:rsidP="00073A77">
      <w:pPr>
        <w:contextualSpacing/>
        <w:rPr>
          <w:rFonts w:asciiTheme="majorBidi" w:hAnsiTheme="majorBidi" w:cstheme="majorBidi" w:hint="cs"/>
          <w:rtl/>
        </w:rPr>
      </w:pPr>
      <w:r>
        <w:rPr>
          <w:rFonts w:asciiTheme="majorBidi" w:hAnsiTheme="majorBidi" w:cstheme="majorBidi" w:hint="cs"/>
          <w:rtl/>
        </w:rPr>
        <w:t>באפלת רוח ועלטה</w:t>
      </w:r>
    </w:p>
    <w:p w:rsidR="00073A77" w:rsidRDefault="00073A77" w:rsidP="00073A77">
      <w:pPr>
        <w:contextualSpacing/>
        <w:rPr>
          <w:rFonts w:asciiTheme="majorBidi" w:hAnsiTheme="majorBidi" w:cstheme="majorBidi" w:hint="cs"/>
          <w:rtl/>
        </w:rPr>
      </w:pPr>
    </w:p>
    <w:p w:rsidR="00073A77" w:rsidRDefault="00073A77" w:rsidP="00073A77">
      <w:pPr>
        <w:contextualSpacing/>
        <w:rPr>
          <w:rFonts w:asciiTheme="majorBidi" w:hAnsiTheme="majorBidi" w:cstheme="majorBidi" w:hint="cs"/>
          <w:rtl/>
        </w:rPr>
      </w:pPr>
      <w:r>
        <w:rPr>
          <w:rFonts w:asciiTheme="majorBidi" w:hAnsiTheme="majorBidi" w:cstheme="majorBidi" w:hint="cs"/>
          <w:rtl/>
        </w:rPr>
        <w:t>חיים את חייהם</w:t>
      </w:r>
    </w:p>
    <w:p w:rsidR="00073A77" w:rsidRDefault="00073A77" w:rsidP="00073A77">
      <w:pPr>
        <w:contextualSpacing/>
        <w:rPr>
          <w:rFonts w:asciiTheme="majorBidi" w:hAnsiTheme="majorBidi" w:cstheme="majorBidi" w:hint="cs"/>
          <w:rtl/>
        </w:rPr>
      </w:pPr>
      <w:r>
        <w:rPr>
          <w:rFonts w:asciiTheme="majorBidi" w:hAnsiTheme="majorBidi" w:cstheme="majorBidi" w:hint="cs"/>
          <w:rtl/>
        </w:rPr>
        <w:t>ברגילותם עלי אדמות</w:t>
      </w:r>
    </w:p>
    <w:p w:rsidR="00073A77" w:rsidRDefault="00793B40" w:rsidP="00073A77">
      <w:pPr>
        <w:contextualSpacing/>
        <w:rPr>
          <w:rFonts w:asciiTheme="majorBidi" w:hAnsiTheme="majorBidi" w:cstheme="majorBidi" w:hint="cs"/>
          <w:rtl/>
        </w:rPr>
      </w:pPr>
      <w:r>
        <w:rPr>
          <w:rFonts w:asciiTheme="majorBidi" w:hAnsiTheme="majorBidi" w:cstheme="majorBidi" w:hint="cs"/>
          <w:rtl/>
        </w:rPr>
        <w:t>ולא ידעו את</w:t>
      </w:r>
      <w:r w:rsidR="00073A77">
        <w:rPr>
          <w:rFonts w:asciiTheme="majorBidi" w:hAnsiTheme="majorBidi" w:cstheme="majorBidi" w:hint="cs"/>
          <w:rtl/>
        </w:rPr>
        <w:t xml:space="preserve"> </w:t>
      </w:r>
      <w:r>
        <w:rPr>
          <w:rFonts w:asciiTheme="majorBidi" w:hAnsiTheme="majorBidi" w:cstheme="majorBidi" w:hint="cs"/>
          <w:rtl/>
        </w:rPr>
        <w:t>ש</w:t>
      </w:r>
      <w:r w:rsidR="00073A77">
        <w:rPr>
          <w:rFonts w:asciiTheme="majorBidi" w:hAnsiTheme="majorBidi" w:cstheme="majorBidi" w:hint="cs"/>
          <w:rtl/>
        </w:rPr>
        <w:t>נגזר עליהם</w:t>
      </w:r>
    </w:p>
    <w:p w:rsidR="00073A77" w:rsidRDefault="00793B40" w:rsidP="00073A77">
      <w:pPr>
        <w:contextualSpacing/>
        <w:rPr>
          <w:rFonts w:asciiTheme="majorBidi" w:hAnsiTheme="majorBidi" w:cstheme="majorBidi" w:hint="cs"/>
          <w:rtl/>
        </w:rPr>
      </w:pPr>
      <w:r>
        <w:rPr>
          <w:rFonts w:asciiTheme="majorBidi" w:hAnsiTheme="majorBidi" w:cstheme="majorBidi" w:hint="cs"/>
          <w:rtl/>
        </w:rPr>
        <w:t>במרומי העולמות</w:t>
      </w:r>
    </w:p>
    <w:p w:rsidR="00793B40" w:rsidRDefault="00793B40" w:rsidP="00073A77">
      <w:pPr>
        <w:contextualSpacing/>
        <w:rPr>
          <w:rFonts w:asciiTheme="majorBidi" w:hAnsiTheme="majorBidi" w:cstheme="majorBidi" w:hint="cs"/>
          <w:rtl/>
        </w:rPr>
      </w:pPr>
    </w:p>
    <w:p w:rsidR="00793B40" w:rsidRDefault="00793B40" w:rsidP="00073A77">
      <w:pPr>
        <w:contextualSpacing/>
        <w:rPr>
          <w:rFonts w:asciiTheme="majorBidi" w:hAnsiTheme="majorBidi" w:cstheme="majorBidi" w:hint="cs"/>
          <w:rtl/>
        </w:rPr>
      </w:pPr>
      <w:r>
        <w:rPr>
          <w:rFonts w:asciiTheme="majorBidi" w:hAnsiTheme="majorBidi" w:cstheme="majorBidi" w:hint="cs"/>
          <w:rtl/>
        </w:rPr>
        <w:t>ואינם שמים ליבם</w:t>
      </w:r>
    </w:p>
    <w:p w:rsidR="00793B40" w:rsidRDefault="00793B40" w:rsidP="00073A77">
      <w:pPr>
        <w:contextualSpacing/>
        <w:rPr>
          <w:rFonts w:asciiTheme="majorBidi" w:hAnsiTheme="majorBidi" w:cstheme="majorBidi" w:hint="cs"/>
          <w:rtl/>
        </w:rPr>
      </w:pPr>
      <w:r>
        <w:rPr>
          <w:rFonts w:asciiTheme="majorBidi" w:hAnsiTheme="majorBidi" w:cstheme="majorBidi" w:hint="cs"/>
          <w:rtl/>
        </w:rPr>
        <w:t>לתוקף משמעות העת</w:t>
      </w:r>
    </w:p>
    <w:p w:rsidR="00793B40" w:rsidRDefault="00793B40" w:rsidP="00073A77">
      <w:pPr>
        <w:contextualSpacing/>
        <w:rPr>
          <w:rFonts w:asciiTheme="majorBidi" w:hAnsiTheme="majorBidi" w:cstheme="majorBidi" w:hint="cs"/>
          <w:rtl/>
        </w:rPr>
      </w:pPr>
      <w:r>
        <w:rPr>
          <w:rFonts w:asciiTheme="majorBidi" w:hAnsiTheme="majorBidi" w:cstheme="majorBidi" w:hint="cs"/>
          <w:rtl/>
        </w:rPr>
        <w:t>החומר העכור כ</w:t>
      </w:r>
      <w:r w:rsidR="003950C5">
        <w:rPr>
          <w:rFonts w:asciiTheme="majorBidi" w:hAnsiTheme="majorBidi" w:cstheme="majorBidi" w:hint="cs"/>
          <w:rtl/>
        </w:rPr>
        <w:t>ִּ</w:t>
      </w:r>
      <w:r>
        <w:rPr>
          <w:rFonts w:asciiTheme="majorBidi" w:hAnsiTheme="majorBidi" w:cstheme="majorBidi" w:hint="cs"/>
          <w:rtl/>
        </w:rPr>
        <w:t>יב</w:t>
      </w:r>
      <w:r w:rsidR="003950C5">
        <w:rPr>
          <w:rFonts w:asciiTheme="majorBidi" w:hAnsiTheme="majorBidi" w:cstheme="majorBidi" w:hint="cs"/>
          <w:rtl/>
        </w:rPr>
        <w:t>ָּ</w:t>
      </w:r>
      <w:r>
        <w:rPr>
          <w:rFonts w:asciiTheme="majorBidi" w:hAnsiTheme="majorBidi" w:cstheme="majorBidi" w:hint="cs"/>
          <w:rtl/>
        </w:rPr>
        <w:t>ם</w:t>
      </w:r>
    </w:p>
    <w:p w:rsidR="00073A77" w:rsidRDefault="00793B40">
      <w:pPr>
        <w:contextualSpacing/>
        <w:rPr>
          <w:rFonts w:asciiTheme="majorBidi" w:hAnsiTheme="majorBidi" w:cstheme="majorBidi" w:hint="cs"/>
          <w:rtl/>
        </w:rPr>
      </w:pPr>
      <w:r>
        <w:rPr>
          <w:rFonts w:asciiTheme="majorBidi" w:hAnsiTheme="majorBidi" w:cstheme="majorBidi" w:hint="cs"/>
          <w:rtl/>
        </w:rPr>
        <w:t>כסוס במרוצתו שועט</w:t>
      </w:r>
    </w:p>
    <w:p w:rsidR="00793B40" w:rsidRDefault="00793B40">
      <w:pPr>
        <w:contextualSpacing/>
        <w:rPr>
          <w:rFonts w:asciiTheme="majorBidi" w:hAnsiTheme="majorBidi" w:cstheme="majorBidi" w:hint="cs"/>
          <w:rtl/>
        </w:rPr>
      </w:pPr>
    </w:p>
    <w:p w:rsidR="00793B40" w:rsidRDefault="00CC0E9A">
      <w:pPr>
        <w:contextualSpacing/>
        <w:rPr>
          <w:rFonts w:asciiTheme="majorBidi" w:hAnsiTheme="majorBidi" w:cstheme="majorBidi" w:hint="cs"/>
          <w:rtl/>
        </w:rPr>
      </w:pPr>
      <w:r>
        <w:rPr>
          <w:rFonts w:asciiTheme="majorBidi" w:hAnsiTheme="majorBidi" w:cstheme="majorBidi" w:hint="cs"/>
          <w:rtl/>
        </w:rPr>
        <w:t>ורק יחידים, בודדים</w:t>
      </w:r>
    </w:p>
    <w:p w:rsidR="00CC0E9A" w:rsidRDefault="00CC0E9A">
      <w:pPr>
        <w:contextualSpacing/>
        <w:rPr>
          <w:rFonts w:asciiTheme="majorBidi" w:hAnsiTheme="majorBidi" w:cstheme="majorBidi" w:hint="cs"/>
          <w:rtl/>
        </w:rPr>
      </w:pPr>
      <w:r>
        <w:rPr>
          <w:rFonts w:asciiTheme="majorBidi" w:hAnsiTheme="majorBidi" w:cstheme="majorBidi" w:hint="cs"/>
          <w:rtl/>
        </w:rPr>
        <w:t>חיים בקצב שלֵו</w:t>
      </w:r>
    </w:p>
    <w:p w:rsidR="00CC0E9A" w:rsidRDefault="00CC0E9A">
      <w:pPr>
        <w:contextualSpacing/>
        <w:rPr>
          <w:rFonts w:asciiTheme="majorBidi" w:hAnsiTheme="majorBidi" w:cstheme="majorBidi" w:hint="cs"/>
          <w:rtl/>
        </w:rPr>
      </w:pPr>
      <w:r>
        <w:rPr>
          <w:rFonts w:asciiTheme="majorBidi" w:hAnsiTheme="majorBidi" w:cstheme="majorBidi" w:hint="cs"/>
          <w:rtl/>
        </w:rPr>
        <w:lastRenderedPageBreak/>
        <w:t>ליבם לבוראם מייחדים</w:t>
      </w:r>
    </w:p>
    <w:p w:rsidR="00CC0E9A" w:rsidRDefault="00CC0E9A">
      <w:pPr>
        <w:contextualSpacing/>
        <w:rPr>
          <w:rFonts w:asciiTheme="majorBidi" w:hAnsiTheme="majorBidi" w:cstheme="majorBidi" w:hint="cs"/>
          <w:rtl/>
        </w:rPr>
      </w:pPr>
      <w:r>
        <w:rPr>
          <w:rFonts w:asciiTheme="majorBidi" w:hAnsiTheme="majorBidi" w:cstheme="majorBidi" w:hint="cs"/>
          <w:rtl/>
        </w:rPr>
        <w:t>ומבקשים מעומק הלב</w:t>
      </w:r>
    </w:p>
    <w:p w:rsidR="00CC0E9A" w:rsidRDefault="00CC0E9A">
      <w:pPr>
        <w:contextualSpacing/>
        <w:rPr>
          <w:rFonts w:asciiTheme="majorBidi" w:hAnsiTheme="majorBidi" w:cstheme="majorBidi" w:hint="cs"/>
          <w:rtl/>
        </w:rPr>
      </w:pPr>
    </w:p>
    <w:p w:rsidR="00CC0E9A" w:rsidRDefault="00A659AF">
      <w:pPr>
        <w:contextualSpacing/>
        <w:rPr>
          <w:rFonts w:asciiTheme="majorBidi" w:hAnsiTheme="majorBidi" w:cstheme="majorBidi" w:hint="cs"/>
          <w:rtl/>
        </w:rPr>
      </w:pPr>
      <w:r>
        <w:rPr>
          <w:rFonts w:asciiTheme="majorBidi" w:hAnsiTheme="majorBidi" w:cstheme="majorBidi" w:hint="cs"/>
          <w:rtl/>
        </w:rPr>
        <w:t>את דרכיהם בוחנים</w:t>
      </w:r>
    </w:p>
    <w:p w:rsidR="00A659AF" w:rsidRDefault="00A659AF">
      <w:pPr>
        <w:contextualSpacing/>
        <w:rPr>
          <w:rFonts w:asciiTheme="majorBidi" w:hAnsiTheme="majorBidi" w:cstheme="majorBidi" w:hint="cs"/>
          <w:rtl/>
        </w:rPr>
      </w:pPr>
      <w:r>
        <w:rPr>
          <w:rFonts w:asciiTheme="majorBidi" w:hAnsiTheme="majorBidi" w:cstheme="majorBidi" w:hint="cs"/>
          <w:rtl/>
        </w:rPr>
        <w:t>ואת הדרוש מתקנים</w:t>
      </w:r>
    </w:p>
    <w:p w:rsidR="00A659AF" w:rsidRDefault="00A659AF" w:rsidP="00A659AF">
      <w:pPr>
        <w:contextualSpacing/>
        <w:rPr>
          <w:rFonts w:asciiTheme="majorBidi" w:hAnsiTheme="majorBidi" w:cstheme="majorBidi" w:hint="cs"/>
          <w:rtl/>
        </w:rPr>
      </w:pPr>
      <w:r>
        <w:rPr>
          <w:rFonts w:asciiTheme="majorBidi" w:hAnsiTheme="majorBidi" w:cstheme="majorBidi" w:hint="cs"/>
          <w:rtl/>
        </w:rPr>
        <w:t xml:space="preserve">יוצקים משמעות לחייהם </w:t>
      </w:r>
    </w:p>
    <w:p w:rsidR="00A659AF" w:rsidRDefault="005B390F" w:rsidP="00A659AF">
      <w:pPr>
        <w:contextualSpacing/>
        <w:rPr>
          <w:rFonts w:asciiTheme="majorBidi" w:hAnsiTheme="majorBidi" w:cstheme="majorBidi" w:hint="cs"/>
          <w:rtl/>
        </w:rPr>
      </w:pPr>
      <w:r>
        <w:rPr>
          <w:rFonts w:asciiTheme="majorBidi" w:hAnsiTheme="majorBidi" w:cstheme="majorBidi" w:hint="cs"/>
          <w:rtl/>
        </w:rPr>
        <w:t>ומתחברים לעומק נשמותיהם</w:t>
      </w:r>
    </w:p>
    <w:p w:rsidR="005B390F" w:rsidRDefault="005B390F" w:rsidP="00A659AF">
      <w:pPr>
        <w:contextualSpacing/>
        <w:rPr>
          <w:rFonts w:asciiTheme="majorBidi" w:hAnsiTheme="majorBidi" w:cstheme="majorBidi" w:hint="cs"/>
          <w:rtl/>
        </w:rPr>
      </w:pPr>
    </w:p>
    <w:p w:rsidR="005B390F" w:rsidRDefault="005B390F" w:rsidP="005B390F">
      <w:pPr>
        <w:contextualSpacing/>
        <w:rPr>
          <w:rFonts w:asciiTheme="majorBidi" w:hAnsiTheme="majorBidi" w:cstheme="majorBidi" w:hint="cs"/>
          <w:rtl/>
        </w:rPr>
      </w:pPr>
      <w:r>
        <w:rPr>
          <w:rFonts w:asciiTheme="majorBidi" w:hAnsiTheme="majorBidi" w:cstheme="majorBidi" w:hint="cs"/>
          <w:rtl/>
        </w:rPr>
        <w:t>אך לעיתים מהם נעלם</w:t>
      </w:r>
    </w:p>
    <w:p w:rsidR="005B390F" w:rsidRDefault="005B390F" w:rsidP="005B390F">
      <w:pPr>
        <w:contextualSpacing/>
        <w:rPr>
          <w:rFonts w:asciiTheme="majorBidi" w:hAnsiTheme="majorBidi" w:cstheme="majorBidi" w:hint="cs"/>
          <w:rtl/>
        </w:rPr>
      </w:pPr>
      <w:r>
        <w:rPr>
          <w:rFonts w:asciiTheme="majorBidi" w:hAnsiTheme="majorBidi" w:cstheme="majorBidi" w:hint="cs"/>
          <w:rtl/>
        </w:rPr>
        <w:t>גודל השפעתם בעולם</w:t>
      </w:r>
    </w:p>
    <w:p w:rsidR="005B390F" w:rsidRDefault="005B390F" w:rsidP="005B390F">
      <w:pPr>
        <w:contextualSpacing/>
        <w:rPr>
          <w:rFonts w:asciiTheme="majorBidi" w:hAnsiTheme="majorBidi" w:cstheme="majorBidi" w:hint="cs"/>
          <w:rtl/>
        </w:rPr>
      </w:pPr>
      <w:r>
        <w:rPr>
          <w:rFonts w:asciiTheme="majorBidi" w:hAnsiTheme="majorBidi" w:cstheme="majorBidi" w:hint="cs"/>
          <w:rtl/>
        </w:rPr>
        <w:t>אינם יודעים את כוחה</w:t>
      </w:r>
    </w:p>
    <w:p w:rsidR="005B390F" w:rsidRDefault="005B390F" w:rsidP="005B390F">
      <w:pPr>
        <w:contextualSpacing/>
        <w:rPr>
          <w:rFonts w:asciiTheme="majorBidi" w:hAnsiTheme="majorBidi" w:cstheme="majorBidi" w:hint="cs"/>
          <w:rtl/>
        </w:rPr>
      </w:pPr>
      <w:r>
        <w:rPr>
          <w:rFonts w:asciiTheme="majorBidi" w:hAnsiTheme="majorBidi" w:cstheme="majorBidi" w:hint="cs"/>
          <w:rtl/>
        </w:rPr>
        <w:t>של כל התחזקות בשמחה</w:t>
      </w:r>
    </w:p>
    <w:p w:rsidR="005B390F" w:rsidRDefault="005B390F" w:rsidP="005B390F">
      <w:pPr>
        <w:contextualSpacing/>
        <w:rPr>
          <w:rFonts w:asciiTheme="majorBidi" w:hAnsiTheme="majorBidi" w:cstheme="majorBidi" w:hint="cs"/>
          <w:rtl/>
        </w:rPr>
      </w:pPr>
    </w:p>
    <w:p w:rsidR="005B390F" w:rsidRDefault="005B390F" w:rsidP="00A659AF">
      <w:pPr>
        <w:contextualSpacing/>
        <w:rPr>
          <w:rFonts w:asciiTheme="majorBidi" w:hAnsiTheme="majorBidi" w:cstheme="majorBidi" w:hint="cs"/>
          <w:rtl/>
        </w:rPr>
      </w:pPr>
      <w:r>
        <w:rPr>
          <w:rFonts w:asciiTheme="majorBidi" w:hAnsiTheme="majorBidi" w:cstheme="majorBidi" w:hint="cs"/>
          <w:rtl/>
        </w:rPr>
        <w:t xml:space="preserve">ואת עוצמת </w:t>
      </w:r>
      <w:r w:rsidR="000C030B">
        <w:rPr>
          <w:rFonts w:asciiTheme="majorBidi" w:hAnsiTheme="majorBidi" w:cstheme="majorBidi" w:hint="cs"/>
          <w:rtl/>
        </w:rPr>
        <w:t>הפעול</w:t>
      </w:r>
      <w:r>
        <w:rPr>
          <w:rFonts w:asciiTheme="majorBidi" w:hAnsiTheme="majorBidi" w:cstheme="majorBidi" w:hint="cs"/>
          <w:rtl/>
        </w:rPr>
        <w:t>ה</w:t>
      </w:r>
    </w:p>
    <w:p w:rsidR="005B390F" w:rsidRDefault="005B390F" w:rsidP="00A659AF">
      <w:pPr>
        <w:contextualSpacing/>
        <w:rPr>
          <w:rFonts w:asciiTheme="majorBidi" w:hAnsiTheme="majorBidi" w:cstheme="majorBidi" w:hint="cs"/>
          <w:rtl/>
        </w:rPr>
      </w:pPr>
      <w:r>
        <w:rPr>
          <w:rFonts w:asciiTheme="majorBidi" w:hAnsiTheme="majorBidi" w:cstheme="majorBidi" w:hint="cs"/>
          <w:rtl/>
        </w:rPr>
        <w:t xml:space="preserve">של כל צעקה ותפילה </w:t>
      </w:r>
    </w:p>
    <w:p w:rsidR="000C030B" w:rsidRDefault="000C030B" w:rsidP="00A659AF">
      <w:pPr>
        <w:contextualSpacing/>
        <w:rPr>
          <w:rFonts w:asciiTheme="majorBidi" w:hAnsiTheme="majorBidi" w:cstheme="majorBidi" w:hint="cs"/>
          <w:rtl/>
        </w:rPr>
      </w:pPr>
      <w:r>
        <w:rPr>
          <w:rFonts w:asciiTheme="majorBidi" w:hAnsiTheme="majorBidi" w:cstheme="majorBidi" w:hint="cs"/>
          <w:rtl/>
        </w:rPr>
        <w:t>את כובד המשקל</w:t>
      </w:r>
    </w:p>
    <w:p w:rsidR="005B390F" w:rsidRDefault="000C030B" w:rsidP="000C030B">
      <w:pPr>
        <w:contextualSpacing/>
        <w:rPr>
          <w:rFonts w:asciiTheme="majorBidi" w:hAnsiTheme="majorBidi" w:cstheme="majorBidi" w:hint="cs"/>
          <w:rtl/>
        </w:rPr>
      </w:pPr>
      <w:r>
        <w:rPr>
          <w:rFonts w:asciiTheme="majorBidi" w:hAnsiTheme="majorBidi" w:cstheme="majorBidi" w:hint="cs"/>
          <w:rtl/>
        </w:rPr>
        <w:t xml:space="preserve">של </w:t>
      </w:r>
      <w:r w:rsidR="005B390F">
        <w:rPr>
          <w:rFonts w:asciiTheme="majorBidi" w:hAnsiTheme="majorBidi" w:cstheme="majorBidi" w:hint="cs"/>
          <w:rtl/>
        </w:rPr>
        <w:t>הרהור תשובה</w:t>
      </w:r>
      <w:r>
        <w:rPr>
          <w:rFonts w:asciiTheme="majorBidi" w:hAnsiTheme="majorBidi" w:cstheme="majorBidi" w:hint="cs"/>
          <w:rtl/>
        </w:rPr>
        <w:t xml:space="preserve"> קל</w:t>
      </w:r>
    </w:p>
    <w:p w:rsidR="000C030B" w:rsidRDefault="000C030B" w:rsidP="000C030B">
      <w:pPr>
        <w:contextualSpacing/>
        <w:rPr>
          <w:rFonts w:asciiTheme="majorBidi" w:hAnsiTheme="majorBidi" w:cstheme="majorBidi" w:hint="cs"/>
          <w:rtl/>
        </w:rPr>
      </w:pPr>
    </w:p>
    <w:p w:rsidR="000C030B" w:rsidRDefault="00D37811" w:rsidP="000C030B">
      <w:pPr>
        <w:contextualSpacing/>
        <w:rPr>
          <w:rFonts w:asciiTheme="majorBidi" w:hAnsiTheme="majorBidi" w:cstheme="majorBidi" w:hint="cs"/>
          <w:rtl/>
        </w:rPr>
      </w:pPr>
      <w:r>
        <w:rPr>
          <w:rFonts w:asciiTheme="majorBidi" w:hAnsiTheme="majorBidi" w:cstheme="majorBidi" w:hint="cs"/>
          <w:rtl/>
        </w:rPr>
        <w:t>ואתם</w:t>
      </w:r>
      <w:r w:rsidR="000C030B">
        <w:rPr>
          <w:rFonts w:asciiTheme="majorBidi" w:hAnsiTheme="majorBidi" w:cstheme="majorBidi" w:hint="cs"/>
          <w:rtl/>
        </w:rPr>
        <w:t xml:space="preserve"> קורא</w:t>
      </w:r>
      <w:r>
        <w:rPr>
          <w:rFonts w:asciiTheme="majorBidi" w:hAnsiTheme="majorBidi" w:cstheme="majorBidi" w:hint="cs"/>
          <w:rtl/>
        </w:rPr>
        <w:t>ים</w:t>
      </w:r>
      <w:r w:rsidR="000C030B">
        <w:rPr>
          <w:rFonts w:asciiTheme="majorBidi" w:hAnsiTheme="majorBidi" w:cstheme="majorBidi" w:hint="cs"/>
          <w:rtl/>
        </w:rPr>
        <w:t xml:space="preserve"> יקר</w:t>
      </w:r>
      <w:r>
        <w:rPr>
          <w:rFonts w:asciiTheme="majorBidi" w:hAnsiTheme="majorBidi" w:cstheme="majorBidi" w:hint="cs"/>
          <w:rtl/>
        </w:rPr>
        <w:t>ים</w:t>
      </w:r>
    </w:p>
    <w:p w:rsidR="000C030B" w:rsidRDefault="000C030B" w:rsidP="000C030B">
      <w:pPr>
        <w:contextualSpacing/>
        <w:rPr>
          <w:rFonts w:asciiTheme="majorBidi" w:hAnsiTheme="majorBidi" w:cstheme="majorBidi" w:hint="cs"/>
          <w:rtl/>
        </w:rPr>
      </w:pPr>
      <w:r>
        <w:rPr>
          <w:rFonts w:asciiTheme="majorBidi" w:hAnsiTheme="majorBidi" w:cstheme="majorBidi" w:hint="cs"/>
          <w:rtl/>
        </w:rPr>
        <w:t>הנה נחשפת</w:t>
      </w:r>
      <w:r w:rsidR="00D37811">
        <w:rPr>
          <w:rFonts w:asciiTheme="majorBidi" w:hAnsiTheme="majorBidi" w:cstheme="majorBidi" w:hint="cs"/>
          <w:rtl/>
        </w:rPr>
        <w:t>ם</w:t>
      </w:r>
      <w:r>
        <w:rPr>
          <w:rFonts w:asciiTheme="majorBidi" w:hAnsiTheme="majorBidi" w:cstheme="majorBidi" w:hint="cs"/>
          <w:rtl/>
        </w:rPr>
        <w:t xml:space="preserve"> לסוד הדברים</w:t>
      </w:r>
    </w:p>
    <w:p w:rsidR="000C030B" w:rsidRDefault="00D37811" w:rsidP="000C030B">
      <w:pPr>
        <w:contextualSpacing/>
        <w:rPr>
          <w:rFonts w:asciiTheme="majorBidi" w:hAnsiTheme="majorBidi" w:cstheme="majorBidi" w:hint="cs"/>
          <w:rtl/>
        </w:rPr>
      </w:pPr>
      <w:r>
        <w:rPr>
          <w:rFonts w:asciiTheme="majorBidi" w:hAnsiTheme="majorBidi" w:cstheme="majorBidi" w:hint="cs"/>
          <w:rtl/>
        </w:rPr>
        <w:t>נצרוהו בלבבכם</w:t>
      </w:r>
    </w:p>
    <w:p w:rsidR="000C030B" w:rsidRDefault="00D37811" w:rsidP="000C030B">
      <w:pPr>
        <w:contextualSpacing/>
        <w:rPr>
          <w:rFonts w:asciiTheme="majorBidi" w:hAnsiTheme="majorBidi" w:cstheme="majorBidi" w:hint="cs"/>
          <w:rtl/>
        </w:rPr>
      </w:pPr>
      <w:r>
        <w:rPr>
          <w:rFonts w:asciiTheme="majorBidi" w:hAnsiTheme="majorBidi" w:cstheme="majorBidi" w:hint="cs"/>
          <w:rtl/>
        </w:rPr>
        <w:t>ויאיר את דרככם</w:t>
      </w:r>
    </w:p>
    <w:p w:rsidR="000C030B" w:rsidRDefault="003950C5" w:rsidP="00A659AF">
      <w:pPr>
        <w:contextualSpacing/>
        <w:rPr>
          <w:rFonts w:asciiTheme="majorBidi" w:hAnsiTheme="majorBidi" w:cstheme="majorBidi" w:hint="cs"/>
          <w:rtl/>
        </w:rPr>
      </w:pPr>
      <w:r>
        <w:rPr>
          <w:rFonts w:asciiTheme="majorBidi" w:hAnsiTheme="majorBidi" w:cstheme="majorBidi" w:hint="cs"/>
          <w:rtl/>
        </w:rPr>
        <w:t xml:space="preserve">  </w:t>
      </w:r>
    </w:p>
    <w:p w:rsidR="003950C5" w:rsidRDefault="003950C5" w:rsidP="00A659AF">
      <w:pPr>
        <w:contextualSpacing/>
        <w:rPr>
          <w:rFonts w:asciiTheme="majorBidi" w:hAnsiTheme="majorBidi" w:cstheme="majorBidi" w:hint="cs"/>
          <w:rtl/>
        </w:rPr>
      </w:pPr>
      <w:r>
        <w:rPr>
          <w:rFonts w:asciiTheme="majorBidi" w:hAnsiTheme="majorBidi" w:cstheme="majorBidi" w:hint="cs"/>
          <w:rtl/>
        </w:rPr>
        <w:t xml:space="preserve">   *    *    *</w:t>
      </w:r>
    </w:p>
    <w:p w:rsidR="005B390F" w:rsidRDefault="005B390F" w:rsidP="00A659AF">
      <w:pPr>
        <w:contextualSpacing/>
        <w:rPr>
          <w:rFonts w:asciiTheme="majorBidi" w:hAnsiTheme="majorBidi" w:cstheme="majorBidi" w:hint="cs"/>
          <w:rtl/>
        </w:rPr>
      </w:pPr>
    </w:p>
    <w:p w:rsidR="005B390F" w:rsidRDefault="005B390F" w:rsidP="00A659AF">
      <w:pPr>
        <w:contextualSpacing/>
        <w:rPr>
          <w:rFonts w:asciiTheme="majorBidi" w:hAnsiTheme="majorBidi" w:cstheme="majorBidi" w:hint="cs"/>
          <w:rtl/>
        </w:rPr>
      </w:pPr>
    </w:p>
    <w:p w:rsidR="00A659AF" w:rsidRDefault="00A659AF">
      <w:pPr>
        <w:contextualSpacing/>
        <w:rPr>
          <w:rFonts w:asciiTheme="majorBidi" w:hAnsiTheme="majorBidi" w:cstheme="majorBidi" w:hint="cs"/>
          <w:rtl/>
        </w:rPr>
      </w:pPr>
    </w:p>
    <w:p w:rsidR="00A659AF" w:rsidRPr="005D106F" w:rsidRDefault="00A659AF">
      <w:pPr>
        <w:contextualSpacing/>
        <w:rPr>
          <w:rFonts w:asciiTheme="majorBidi" w:hAnsiTheme="majorBidi" w:cstheme="majorBidi"/>
        </w:rPr>
      </w:pPr>
    </w:p>
    <w:sectPr w:rsidR="00A659AF" w:rsidRPr="005D106F" w:rsidSect="0011749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20"/>
  <w:characterSpacingControl w:val="doNotCompress"/>
  <w:compat/>
  <w:rsids>
    <w:rsidRoot w:val="005D106F"/>
    <w:rsid w:val="00073A77"/>
    <w:rsid w:val="000C030B"/>
    <w:rsid w:val="001101CA"/>
    <w:rsid w:val="0011749E"/>
    <w:rsid w:val="0022095D"/>
    <w:rsid w:val="003950C5"/>
    <w:rsid w:val="00422F01"/>
    <w:rsid w:val="00494638"/>
    <w:rsid w:val="005B390F"/>
    <w:rsid w:val="005D106F"/>
    <w:rsid w:val="00793B40"/>
    <w:rsid w:val="00960DDC"/>
    <w:rsid w:val="00A659AF"/>
    <w:rsid w:val="00C32111"/>
    <w:rsid w:val="00CC0E9A"/>
    <w:rsid w:val="00D37811"/>
    <w:rsid w:val="00D50C6A"/>
    <w:rsid w:val="00E07687"/>
    <w:rsid w:val="00F175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63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266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2017-09-12T22:01:00Z</dcterms:created>
  <dcterms:modified xsi:type="dcterms:W3CDTF">2017-09-12T22:01:00Z</dcterms:modified>
</cp:coreProperties>
</file>