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5" w:rsidRDefault="00A27C35" w:rsidP="000B2CD1">
      <w:pPr>
        <w:spacing w:line="240" w:lineRule="auto"/>
        <w:ind w:left="6180"/>
        <w:jc w:val="right"/>
        <w:rPr>
          <w:rFonts w:cs="David"/>
          <w:szCs w:val="28"/>
          <w:rtl/>
        </w:rPr>
      </w:pPr>
      <w:bookmarkStart w:id="0" w:name="Date"/>
      <w:bookmarkEnd w:id="0"/>
      <w:r>
        <w:rPr>
          <w:rFonts w:cs="David"/>
          <w:szCs w:val="28"/>
          <w:rtl/>
        </w:rPr>
        <w:t xml:space="preserve">כ"ז בחשון </w:t>
      </w:r>
      <w:proofErr w:type="spellStart"/>
      <w:r>
        <w:rPr>
          <w:rFonts w:cs="David"/>
          <w:szCs w:val="28"/>
          <w:rtl/>
        </w:rPr>
        <w:t>התשע"ט</w:t>
      </w:r>
      <w:proofErr w:type="spellEnd"/>
      <w:r>
        <w:rPr>
          <w:rFonts w:cs="David"/>
          <w:szCs w:val="28"/>
          <w:rtl/>
        </w:rPr>
        <w:br/>
        <w:t>5 בנובמבר 2018</w:t>
      </w:r>
    </w:p>
    <w:p w:rsidR="00A27C35" w:rsidRDefault="00A27C35" w:rsidP="000B2CD1">
      <w:pPr>
        <w:spacing w:line="240" w:lineRule="auto"/>
        <w:ind w:left="6180"/>
        <w:jc w:val="right"/>
        <w:rPr>
          <w:rFonts w:cs="David"/>
          <w:szCs w:val="28"/>
          <w:rtl/>
        </w:rPr>
      </w:pPr>
      <w:bookmarkStart w:id="1" w:name="DocNum"/>
      <w:bookmarkEnd w:id="1"/>
      <w:r>
        <w:rPr>
          <w:rFonts w:cs="David"/>
          <w:szCs w:val="28"/>
          <w:rtl/>
        </w:rPr>
        <w:t>דב. 2018-6708</w:t>
      </w:r>
    </w:p>
    <w:p w:rsidR="00A27C35" w:rsidRPr="00A27C35" w:rsidRDefault="00FA2DA6" w:rsidP="00A27C35">
      <w:pPr>
        <w:jc w:val="center"/>
        <w:rPr>
          <w:rFonts w:cs="Narkisim"/>
          <w:b/>
          <w:bCs/>
          <w:sz w:val="96"/>
          <w:szCs w:val="96"/>
          <w:rtl/>
        </w:rPr>
      </w:pPr>
      <w:r w:rsidRPr="00FA2DA6">
        <w:rPr>
          <w:rFonts w:cs="Narkisim" w:hint="cs"/>
          <w:b/>
          <w:bCs/>
          <w:sz w:val="96"/>
          <w:szCs w:val="96"/>
          <w:rtl/>
        </w:rPr>
        <w:t xml:space="preserve">הודעה לתקשורת </w:t>
      </w:r>
      <w:bookmarkStart w:id="2" w:name="_GoBack"/>
      <w:bookmarkEnd w:id="2"/>
      <w:r w:rsidR="00A27C35">
        <w:rPr>
          <w:rFonts w:cs="Narkisim"/>
          <w:sz w:val="96"/>
          <w:szCs w:val="96"/>
          <w:rtl/>
        </w:rPr>
        <w:tab/>
      </w:r>
    </w:p>
    <w:tbl>
      <w:tblPr>
        <w:bidiVisual/>
        <w:tblW w:w="8001" w:type="dxa"/>
        <w:tblInd w:w="93" w:type="dxa"/>
        <w:tblLook w:val="04A0" w:firstRow="1" w:lastRow="0" w:firstColumn="1" w:lastColumn="0" w:noHBand="0" w:noVBand="1"/>
      </w:tblPr>
      <w:tblGrid>
        <w:gridCol w:w="611"/>
        <w:gridCol w:w="2289"/>
        <w:gridCol w:w="1225"/>
        <w:gridCol w:w="2193"/>
        <w:gridCol w:w="1804"/>
      </w:tblGrid>
      <w:tr w:rsidR="00A27C35" w:rsidRPr="00A27C35" w:rsidTr="00A27C35">
        <w:trPr>
          <w:trHeight w:val="300"/>
        </w:trPr>
        <w:tc>
          <w:tcPr>
            <w:tcW w:w="8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7C35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רשימת רשויות סבב ב'</w:t>
            </w:r>
          </w:p>
        </w:tc>
      </w:tr>
      <w:tr w:rsidR="00A27C35" w:rsidRPr="00A27C35" w:rsidTr="00A27C35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C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מסד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C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רשות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C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מועמד זוכה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C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מועמד 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C3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מועמד 2 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אבו סנאן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נוהאד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משלב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פאוזי משלב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אום אל-פחם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ח'אלד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אגבאריה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סמיר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מחאמיד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אילת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דובי כהן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מאיר יצחק הלוי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אל-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בטוף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עאהד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רחאל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ריאד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ח'טיב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אל קסום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גבר אבו כף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סלאמה אל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אטרש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בית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ג'ן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זיד יוסף אסעד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ראדי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נגם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בסמת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טבעון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מוניר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זבידאת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ראיד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זובידאת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בוסתן אל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מרג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עבד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אלכרים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זועבי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אסמאעיל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זועבי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בת ים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יוסף בכר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צביקה ברוט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ג'דיידה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>-מכר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ויסאם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עריד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סוהיל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מלחם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ג'ולס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וסאם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נבואני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קאסם הנו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גולן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חיים רוקח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מיכל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רייקין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גוש עציון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משה יוסף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סוויל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שלמה נאמן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גש( גוש חלב)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אליאס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אליאס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עלם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עלם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דייר אל-אסד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אחמד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דבאח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חוסין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ח'טיב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הוד השרון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אמיר כוכבי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יפעת קריב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זבולון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איתמר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שורקי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עמוס נצר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זמר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רמי זידאן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תמים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חרזאללה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זרזיר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אמיר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מזאריב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חסן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הייב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חוף אשקלון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איתמר מיכאל רביבו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דודי דוד סעדה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טירת כרמל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אריה טל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כפיר עובדיה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טמרה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מוסא אבו רומי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סוהייל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דיאב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יבנאל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רוני כהן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שניר דניאל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אריש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יהוד - נווה אפרים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יוסף בן דוד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יעלה מיכל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מקליס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ירושלים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משה ליאון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עופר ברקוביץ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כאבול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אסעד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מורשד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סאלח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ריאן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כעביה-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טבאש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>-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חג'אג'רה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חסן כעביה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ראפע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חג'אג'רה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כפר ורדים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דוד איל שמואלי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עופר כהן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כפר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כנא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יוסף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עואודה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עיז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אלדין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אמארה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כפר סבא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יוסי סדבון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רפי סער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כפר קרע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חסן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עתאמנה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פראס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בדחי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להבים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יוסף ניסן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כפיר יצחק מימון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לקיה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אחמד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אלאסד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איברהים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נסאסרה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מגאר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זיאד דגש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פריד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גאנם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מיתר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שמעון פרץ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שמעון מזוז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מעלות-תרשיחא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שלמה בוחבוט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ארקדי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פומירנץ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משהד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וג'יה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סלימאן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עבד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אלפתאח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חסן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נחף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עבד אל באסט קיס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מוחמד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זורי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עילוט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אבראהים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אבו ראס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חסן עלי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ערערה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מודר יונס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עוני מרזוק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פרדס חנה-כרכור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אלדד בר כוכבא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הגר פרי יגור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צפת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נחמן אברהם גלבך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שוקי יהושע אוחנה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קדימה צורן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יצחק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גולברי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קרן גרין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קלנסווה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עבד אל באסט סלאמה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אחמד קשקוש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קרית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טבעון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עידו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גרינבלום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רות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קלנר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עקרון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קרית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שמונה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אביחי שטרן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ניסים מלכה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ראש העין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רז שגיא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שלום בן-משה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ראש פינה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אהרן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ברנזון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מוטי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חטיאל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ראשון לציון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דב צור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רז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קינסטליך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רמת גן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ישראל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ראול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זינגר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כרמל שאמה הכהן</w:t>
            </w:r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רמת השרון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אבירם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גרובר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רון גרשון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בלקין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רעננה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איתן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גינזבורג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חיים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ברוידא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שבלי-אום אל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ג'נם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מוניר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שיבלי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נעים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שיבלי</w:t>
            </w:r>
            <w:proofErr w:type="spellEnd"/>
          </w:p>
        </w:tc>
      </w:tr>
      <w:tr w:rsidR="00A27C35" w:rsidRPr="00A27C35" w:rsidTr="00A27C35">
        <w:trPr>
          <w:trHeight w:val="285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שעב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בוקאעי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מחמוד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ח'ולאד</w:t>
            </w:r>
            <w:proofErr w:type="spellEnd"/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 עלי</w:t>
            </w:r>
          </w:p>
        </w:tc>
      </w:tr>
      <w:tr w:rsidR="00A27C35" w:rsidRPr="00A27C35" w:rsidTr="00A27C35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תל שבע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>סבב שני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מוסה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אלאעסם</w:t>
            </w:r>
            <w:proofErr w:type="spellEnd"/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7C35" w:rsidRPr="00A27C35" w:rsidRDefault="00A27C35" w:rsidP="00A27C3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27C35">
              <w:rPr>
                <w:rFonts w:ascii="Arial" w:hAnsi="Arial" w:cs="Arial"/>
                <w:sz w:val="22"/>
                <w:szCs w:val="22"/>
                <w:rtl/>
              </w:rPr>
              <w:t xml:space="preserve">עומאר אבו </w:t>
            </w:r>
            <w:proofErr w:type="spellStart"/>
            <w:r w:rsidRPr="00A27C35">
              <w:rPr>
                <w:rFonts w:ascii="Arial" w:hAnsi="Arial" w:cs="Arial"/>
                <w:sz w:val="22"/>
                <w:szCs w:val="22"/>
                <w:rtl/>
              </w:rPr>
              <w:t>רקייק</w:t>
            </w:r>
            <w:proofErr w:type="spellEnd"/>
          </w:p>
        </w:tc>
      </w:tr>
    </w:tbl>
    <w:p w:rsidR="00C2550F" w:rsidRPr="00A27C35" w:rsidRDefault="00C2550F" w:rsidP="00A27C35">
      <w:pPr>
        <w:tabs>
          <w:tab w:val="left" w:pos="1575"/>
        </w:tabs>
        <w:rPr>
          <w:rFonts w:cs="Narkisim"/>
          <w:sz w:val="96"/>
          <w:szCs w:val="96"/>
          <w:rtl/>
        </w:rPr>
      </w:pPr>
    </w:p>
    <w:sectPr w:rsidR="00C2550F" w:rsidRPr="00A27C3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7" w:h="16840" w:code="9"/>
      <w:pgMar w:top="1440" w:right="1797" w:bottom="1440" w:left="1797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53" w:rsidRDefault="00035153">
      <w:r>
        <w:separator/>
      </w:r>
    </w:p>
  </w:endnote>
  <w:endnote w:type="continuationSeparator" w:id="0">
    <w:p w:rsidR="00035153" w:rsidRDefault="0003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8" w:rsidRDefault="00050518">
    <w:pPr>
      <w:pStyle w:val="a4"/>
      <w:pBdr>
        <w:top w:val="single" w:sz="6" w:space="1" w:color="auto"/>
      </w:pBdr>
      <w:rPr>
        <w:b w:val="0"/>
        <w:bCs w:val="0"/>
        <w:rtl/>
      </w:rPr>
    </w:pPr>
    <w:r>
      <w:rPr>
        <w:b w:val="0"/>
        <w:bCs w:val="0"/>
        <w:rtl/>
      </w:rPr>
      <w:t>רח' קפלן 1 ירושלים 91131 ת.ד 13185 טל':02-5317116 פקס':02-5619078</w:t>
    </w:r>
    <w:r>
      <w:rPr>
        <w:b w:val="0"/>
        <w:bCs w:val="0"/>
        <w:rtl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8" w:rsidRDefault="00050518" w:rsidP="00050518">
    <w:pPr>
      <w:pStyle w:val="a4"/>
      <w:pBdr>
        <w:top w:val="single" w:sz="6" w:space="1" w:color="auto"/>
      </w:pBdr>
      <w:spacing w:line="240" w:lineRule="auto"/>
      <w:jc w:val="center"/>
      <w:rPr>
        <w:b w:val="0"/>
        <w:bCs w:val="0"/>
        <w:rtl/>
      </w:rPr>
    </w:pPr>
    <w:r>
      <w:rPr>
        <w:rFonts w:hint="cs"/>
        <w:b w:val="0"/>
        <w:bCs w:val="0"/>
        <w:rtl/>
      </w:rPr>
      <w:t>דוברות משרד הפנים</w:t>
    </w:r>
  </w:p>
  <w:p w:rsidR="00050518" w:rsidRDefault="00050518" w:rsidP="00050518">
    <w:pPr>
      <w:pStyle w:val="a4"/>
      <w:pBdr>
        <w:top w:val="single" w:sz="6" w:space="1" w:color="auto"/>
      </w:pBdr>
      <w:spacing w:line="240" w:lineRule="auto"/>
      <w:jc w:val="center"/>
      <w:rPr>
        <w:b w:val="0"/>
        <w:bCs w:val="0"/>
        <w:rtl/>
      </w:rPr>
    </w:pPr>
    <w:r>
      <w:rPr>
        <w:b w:val="0"/>
        <w:bCs w:val="0"/>
        <w:rtl/>
      </w:rPr>
      <w:t>ת"ד 6158, קרית בן גוריון 91061, ירושלים</w:t>
    </w:r>
  </w:p>
  <w:p w:rsidR="00050518" w:rsidRDefault="00050518" w:rsidP="00DF34FB">
    <w:pPr>
      <w:pStyle w:val="a4"/>
      <w:pBdr>
        <w:top w:val="single" w:sz="6" w:space="1" w:color="auto"/>
      </w:pBdr>
      <w:spacing w:line="240" w:lineRule="auto"/>
      <w:jc w:val="center"/>
      <w:rPr>
        <w:b w:val="0"/>
        <w:bCs w:val="0"/>
        <w:rtl/>
      </w:rPr>
    </w:pPr>
    <w:r>
      <w:rPr>
        <w:b w:val="0"/>
        <w:bCs w:val="0"/>
        <w:rtl/>
      </w:rPr>
      <w:t xml:space="preserve">טל: </w:t>
    </w:r>
    <w:r>
      <w:rPr>
        <w:b w:val="0"/>
        <w:bCs w:val="0"/>
      </w:rPr>
      <w:t>02-6701447/8</w:t>
    </w:r>
    <w:r>
      <w:rPr>
        <w:b w:val="0"/>
        <w:bCs w:val="0"/>
        <w:rtl/>
      </w:rPr>
      <w:t xml:space="preserve"> פקס: </w:t>
    </w:r>
    <w:r w:rsidR="00DF34FB">
      <w:rPr>
        <w:rFonts w:hint="cs"/>
        <w:b w:val="0"/>
        <w:bCs w:val="0"/>
        <w:rtl/>
      </w:rPr>
      <w:t>02-5697988</w:t>
    </w:r>
  </w:p>
  <w:p w:rsidR="00050518" w:rsidRDefault="00050518" w:rsidP="00E77E3A">
    <w:pPr>
      <w:pStyle w:val="a4"/>
      <w:pBdr>
        <w:top w:val="single" w:sz="6" w:space="1" w:color="auto"/>
      </w:pBdr>
      <w:spacing w:line="240" w:lineRule="auto"/>
      <w:jc w:val="center"/>
      <w:rPr>
        <w:rtl/>
      </w:rPr>
    </w:pPr>
    <w:r>
      <w:rPr>
        <w:b w:val="0"/>
        <w:bCs w:val="0"/>
        <w:rtl/>
      </w:rPr>
      <w:t xml:space="preserve">דואר אלקטרוני - </w:t>
    </w:r>
    <w:r w:rsidR="00E77E3A" w:rsidRPr="00E77E3A">
      <w:rPr>
        <w:rFonts w:hint="cs"/>
        <w:b w:val="0"/>
        <w:bCs w:val="0"/>
      </w:rPr>
      <w:t>dovrut@</w:t>
    </w:r>
    <w:r>
      <w:rPr>
        <w:b w:val="0"/>
        <w:bCs w:val="0"/>
      </w:rPr>
      <w:t>moin.gov.il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53" w:rsidRDefault="00035153">
      <w:r>
        <w:separator/>
      </w:r>
    </w:p>
  </w:footnote>
  <w:footnote w:type="continuationSeparator" w:id="0">
    <w:p w:rsidR="00035153" w:rsidRDefault="0003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8" w:rsidRDefault="00050518">
    <w:pPr>
      <w:pStyle w:val="a3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50518" w:rsidRDefault="00050518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8" w:rsidRDefault="00050518">
    <w:pPr>
      <w:pStyle w:val="a3"/>
      <w:framePr w:wrap="around" w:vAnchor="text" w:hAnchor="margin" w:xAlign="center" w:y="1"/>
      <w:rPr>
        <w:rStyle w:val="aa"/>
        <w:rtl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27C3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050518" w:rsidRDefault="00050518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18" w:rsidRDefault="00050518">
    <w:pPr>
      <w:pStyle w:val="a3"/>
      <w:jc w:val="center"/>
      <w:rPr>
        <w:b w:val="0"/>
        <w:bCs w:val="0"/>
        <w:szCs w:val="40"/>
        <w:rtl/>
      </w:rPr>
    </w:pPr>
    <w:r>
      <w:rPr>
        <w:b w:val="0"/>
        <w:bCs w:val="0"/>
        <w:szCs w:val="40"/>
        <w:rtl/>
      </w:rPr>
      <w:t>מדינת ישראל</w:t>
    </w:r>
  </w:p>
  <w:p w:rsidR="00050518" w:rsidRPr="000B2CD1" w:rsidRDefault="00050518" w:rsidP="000B2CD1">
    <w:pPr>
      <w:pStyle w:val="a3"/>
      <w:jc w:val="center"/>
      <w:rPr>
        <w:b w:val="0"/>
        <w:bCs w:val="0"/>
        <w:szCs w:val="32"/>
        <w:rtl/>
      </w:rPr>
    </w:pPr>
    <w:r>
      <w:rPr>
        <w:b w:val="0"/>
        <w:bCs w:val="0"/>
        <w:szCs w:val="32"/>
        <w:rtl/>
      </w:rPr>
      <w:t>משרד הפנים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CD6FDE4"/>
    <w:lvl w:ilvl="0">
      <w:start w:val="1"/>
      <w:numFmt w:val="decimal"/>
      <w:pStyle w:val="1"/>
      <w:lvlText w:val="%1."/>
      <w:legacy w:legacy="1" w:legacySpace="0" w:legacyIndent="284"/>
      <w:lvlJc w:val="righ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37"/>
      <w:lvlJc w:val="right"/>
      <w:pPr>
        <w:ind w:left="1021" w:hanging="737"/>
      </w:pPr>
    </w:lvl>
    <w:lvl w:ilvl="2">
      <w:start w:val="1"/>
      <w:numFmt w:val="decimal"/>
      <w:pStyle w:val="3"/>
      <w:lvlText w:val="%1.%2.%3."/>
      <w:legacy w:legacy="1" w:legacySpace="0" w:legacyIndent="794"/>
      <w:lvlJc w:val="right"/>
      <w:pPr>
        <w:ind w:left="1815" w:hanging="794"/>
      </w:pPr>
    </w:lvl>
    <w:lvl w:ilvl="3">
      <w:start w:val="1"/>
      <w:numFmt w:val="decimal"/>
      <w:pStyle w:val="4"/>
      <w:lvlText w:val="%1.%2.%3.%4."/>
      <w:legacy w:legacy="1" w:legacySpace="0" w:legacyIndent="1021"/>
      <w:lvlJc w:val="right"/>
      <w:pPr>
        <w:ind w:left="2836" w:hanging="1021"/>
      </w:pPr>
    </w:lvl>
    <w:lvl w:ilvl="4">
      <w:start w:val="1"/>
      <w:numFmt w:val="upperRoman"/>
      <w:pStyle w:val="5"/>
      <w:lvlText w:val="%5."/>
      <w:legacy w:legacy="1" w:legacySpace="0" w:legacyIndent="397"/>
      <w:lvlJc w:val="right"/>
      <w:pPr>
        <w:ind w:left="3233" w:hanging="397"/>
      </w:pPr>
    </w:lvl>
    <w:lvl w:ilvl="5">
      <w:start w:val="1"/>
      <w:numFmt w:val="decimal"/>
      <w:pStyle w:val="6"/>
      <w:lvlText w:val="%6."/>
      <w:legacy w:legacy="1" w:legacySpace="0" w:legacyIndent="397"/>
      <w:lvlJc w:val="right"/>
      <w:pPr>
        <w:ind w:left="3630" w:hanging="397"/>
      </w:pPr>
    </w:lvl>
    <w:lvl w:ilvl="6">
      <w:start w:val="1"/>
      <w:numFmt w:val="none"/>
      <w:pStyle w:val="7"/>
      <w:lvlText w:val=""/>
      <w:legacy w:legacy="1" w:legacySpace="0" w:legacyIndent="397"/>
      <w:lvlJc w:val="right"/>
      <w:pPr>
        <w:ind w:left="4027" w:hanging="397"/>
      </w:pPr>
      <w:rPr>
        <w:rFonts w:ascii="Wingdings" w:hAnsi="Wingdings" w:hint="default"/>
      </w:rPr>
    </w:lvl>
    <w:lvl w:ilvl="7">
      <w:start w:val="1"/>
      <w:numFmt w:val="none"/>
      <w:pStyle w:val="8"/>
      <w:lvlText w:val=""/>
      <w:legacy w:legacy="1" w:legacySpace="0" w:legacyIndent="397"/>
      <w:lvlJc w:val="right"/>
      <w:pPr>
        <w:ind w:left="4424" w:hanging="397"/>
      </w:pPr>
      <w:rPr>
        <w:rFonts w:ascii="Symbol" w:hAnsi="Symbol" w:hint="default"/>
      </w:rPr>
    </w:lvl>
    <w:lvl w:ilvl="8">
      <w:start w:val="1"/>
      <w:numFmt w:val="decimal"/>
      <w:pStyle w:val="9"/>
      <w:lvlText w:val="%9."/>
      <w:legacy w:legacy="1" w:legacySpace="0" w:legacyIndent="709"/>
      <w:lvlJc w:val="center"/>
      <w:pPr>
        <w:ind w:left="5133" w:hanging="7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DC"/>
    <w:rsid w:val="00027B2A"/>
    <w:rsid w:val="00035153"/>
    <w:rsid w:val="00050518"/>
    <w:rsid w:val="00053791"/>
    <w:rsid w:val="000B2CD1"/>
    <w:rsid w:val="001053BA"/>
    <w:rsid w:val="001801DC"/>
    <w:rsid w:val="00707916"/>
    <w:rsid w:val="009E6A7F"/>
    <w:rsid w:val="00A27C35"/>
    <w:rsid w:val="00A735E4"/>
    <w:rsid w:val="00C2550F"/>
    <w:rsid w:val="00C402E4"/>
    <w:rsid w:val="00C66B56"/>
    <w:rsid w:val="00C80595"/>
    <w:rsid w:val="00DA4B99"/>
    <w:rsid w:val="00DF34FB"/>
    <w:rsid w:val="00E32C91"/>
    <w:rsid w:val="00E77E3A"/>
    <w:rsid w:val="00EC76EB"/>
    <w:rsid w:val="00F6771C"/>
    <w:rsid w:val="00F766CA"/>
    <w:rsid w:val="00FA2DA6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cs="FrankRuehl"/>
      <w:szCs w:val="26"/>
    </w:rPr>
  </w:style>
  <w:style w:type="paragraph" w:styleId="1">
    <w:name w:val="heading 1"/>
    <w:basedOn w:val="a"/>
    <w:next w:val="10"/>
    <w:qFormat/>
    <w:pPr>
      <w:keepNext/>
      <w:numPr>
        <w:numId w:val="1"/>
      </w:numPr>
      <w:tabs>
        <w:tab w:val="left" w:pos="1800"/>
      </w:tabs>
      <w:outlineLvl w:val="0"/>
    </w:pPr>
    <w:rPr>
      <w:rFonts w:cs="David"/>
      <w:noProof/>
      <w:kern w:val="28"/>
      <w:sz w:val="24"/>
      <w:szCs w:val="28"/>
    </w:rPr>
  </w:style>
  <w:style w:type="paragraph" w:styleId="2">
    <w:name w:val="heading 2"/>
    <w:basedOn w:val="a"/>
    <w:next w:val="20"/>
    <w:qFormat/>
    <w:pPr>
      <w:numPr>
        <w:ilvl w:val="1"/>
        <w:numId w:val="1"/>
      </w:numPr>
      <w:outlineLvl w:val="1"/>
    </w:pPr>
    <w:rPr>
      <w:rFonts w:cs="David"/>
      <w:sz w:val="24"/>
      <w:szCs w:val="28"/>
    </w:rPr>
  </w:style>
  <w:style w:type="paragraph" w:styleId="3">
    <w:name w:val="heading 3"/>
    <w:basedOn w:val="a"/>
    <w:next w:val="30"/>
    <w:qFormat/>
    <w:pPr>
      <w:keepNext/>
      <w:numPr>
        <w:ilvl w:val="2"/>
        <w:numId w:val="1"/>
      </w:numPr>
      <w:tabs>
        <w:tab w:val="left" w:pos="1800"/>
      </w:tabs>
      <w:outlineLvl w:val="2"/>
    </w:pPr>
    <w:rPr>
      <w:rFonts w:cs="David"/>
      <w:b/>
      <w:noProof/>
      <w:kern w:val="28"/>
      <w:sz w:val="24"/>
      <w:szCs w:val="28"/>
    </w:rPr>
  </w:style>
  <w:style w:type="paragraph" w:styleId="4">
    <w:name w:val="heading 4"/>
    <w:basedOn w:val="a"/>
    <w:next w:val="40"/>
    <w:qFormat/>
    <w:pPr>
      <w:numPr>
        <w:ilvl w:val="3"/>
        <w:numId w:val="1"/>
      </w:numPr>
      <w:outlineLvl w:val="3"/>
    </w:pPr>
    <w:rPr>
      <w:rFonts w:cs="David"/>
      <w:b/>
      <w:sz w:val="26"/>
      <w:szCs w:val="28"/>
    </w:rPr>
  </w:style>
  <w:style w:type="paragraph" w:styleId="5">
    <w:name w:val="heading 5"/>
    <w:basedOn w:val="a"/>
    <w:next w:val="50"/>
    <w:qFormat/>
    <w:pPr>
      <w:keepNext/>
      <w:numPr>
        <w:ilvl w:val="4"/>
        <w:numId w:val="1"/>
      </w:numPr>
      <w:tabs>
        <w:tab w:val="left" w:pos="1800"/>
      </w:tabs>
      <w:outlineLvl w:val="4"/>
    </w:pPr>
    <w:rPr>
      <w:rFonts w:cs="David"/>
      <w:b/>
      <w:noProof/>
      <w:kern w:val="28"/>
      <w:sz w:val="24"/>
    </w:rPr>
  </w:style>
  <w:style w:type="paragraph" w:styleId="6">
    <w:name w:val="heading 6"/>
    <w:basedOn w:val="a"/>
    <w:next w:val="60"/>
    <w:qFormat/>
    <w:pPr>
      <w:numPr>
        <w:ilvl w:val="5"/>
        <w:numId w:val="1"/>
      </w:numPr>
      <w:outlineLvl w:val="5"/>
    </w:pPr>
    <w:rPr>
      <w:rFonts w:cs="David"/>
      <w:b/>
      <w:sz w:val="26"/>
      <w:szCs w:val="28"/>
    </w:rPr>
  </w:style>
  <w:style w:type="paragraph" w:styleId="7">
    <w:name w:val="heading 7"/>
    <w:basedOn w:val="a"/>
    <w:next w:val="70"/>
    <w:qFormat/>
    <w:pPr>
      <w:keepNext/>
      <w:numPr>
        <w:ilvl w:val="6"/>
        <w:numId w:val="1"/>
      </w:numPr>
      <w:tabs>
        <w:tab w:val="left" w:pos="1800"/>
      </w:tabs>
      <w:outlineLvl w:val="6"/>
    </w:pPr>
    <w:rPr>
      <w:rFonts w:cs="David"/>
      <w:b/>
      <w:noProof/>
      <w:kern w:val="28"/>
      <w:sz w:val="26"/>
      <w:szCs w:val="28"/>
    </w:rPr>
  </w:style>
  <w:style w:type="paragraph" w:styleId="8">
    <w:name w:val="heading 8"/>
    <w:basedOn w:val="a"/>
    <w:next w:val="80"/>
    <w:qFormat/>
    <w:pPr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rFonts w:cs="Narkisim"/>
      <w:b/>
      <w:bCs/>
      <w:szCs w:val="24"/>
    </w:rPr>
  </w:style>
  <w:style w:type="paragraph" w:styleId="a4">
    <w:name w:val="footer"/>
    <w:basedOn w:val="a"/>
    <w:pPr>
      <w:tabs>
        <w:tab w:val="center" w:pos="4320"/>
        <w:tab w:val="right" w:pos="8640"/>
      </w:tabs>
      <w:jc w:val="both"/>
    </w:pPr>
    <w:rPr>
      <w:rFonts w:cs="Narkisim"/>
      <w:b/>
      <w:bCs/>
      <w:szCs w:val="24"/>
    </w:rPr>
  </w:style>
  <w:style w:type="paragraph" w:customStyle="1" w:styleId="a5">
    <w:name w:val="בכבוד"/>
    <w:basedOn w:val="a"/>
    <w:pPr>
      <w:tabs>
        <w:tab w:val="center" w:pos="5612"/>
      </w:tabs>
      <w:jc w:val="both"/>
    </w:pPr>
    <w:rPr>
      <w:sz w:val="24"/>
    </w:rPr>
  </w:style>
  <w:style w:type="paragraph" w:styleId="a6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31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a7">
    <w:name w:val="List Bullet"/>
    <w:basedOn w:val="a"/>
    <w:pPr>
      <w:ind w:left="283" w:hanging="283"/>
    </w:pPr>
  </w:style>
  <w:style w:type="paragraph" w:styleId="22">
    <w:name w:val="List Bullet 2"/>
    <w:basedOn w:val="a"/>
    <w:pPr>
      <w:ind w:left="566" w:hanging="283"/>
    </w:pPr>
  </w:style>
  <w:style w:type="paragraph" w:styleId="32">
    <w:name w:val="List Bullet 3"/>
    <w:basedOn w:val="a"/>
    <w:pPr>
      <w:ind w:left="849" w:hanging="283"/>
    </w:pPr>
  </w:style>
  <w:style w:type="paragraph" w:styleId="42">
    <w:name w:val="List Bullet 4"/>
    <w:basedOn w:val="a"/>
    <w:pPr>
      <w:ind w:left="1132" w:hanging="283"/>
    </w:pPr>
  </w:style>
  <w:style w:type="paragraph" w:styleId="52">
    <w:name w:val="List Bullet 5"/>
    <w:basedOn w:val="a"/>
    <w:pPr>
      <w:ind w:left="1415" w:hanging="283"/>
    </w:pPr>
  </w:style>
  <w:style w:type="paragraph" w:styleId="a8">
    <w:name w:val="List Continue"/>
    <w:basedOn w:val="a"/>
    <w:pPr>
      <w:spacing w:after="120"/>
      <w:ind w:left="283"/>
    </w:pPr>
  </w:style>
  <w:style w:type="paragraph" w:styleId="23">
    <w:name w:val="List Continue 2"/>
    <w:basedOn w:val="a"/>
    <w:pPr>
      <w:spacing w:after="120"/>
      <w:ind w:left="566"/>
    </w:pPr>
  </w:style>
  <w:style w:type="paragraph" w:styleId="33">
    <w:name w:val="List Continue 3"/>
    <w:basedOn w:val="a"/>
    <w:pPr>
      <w:spacing w:after="120"/>
      <w:ind w:left="849"/>
    </w:pPr>
  </w:style>
  <w:style w:type="paragraph" w:styleId="43">
    <w:name w:val="List Continue 4"/>
    <w:basedOn w:val="a"/>
    <w:pPr>
      <w:spacing w:after="120"/>
      <w:ind w:left="1132"/>
    </w:pPr>
  </w:style>
  <w:style w:type="paragraph" w:styleId="53">
    <w:name w:val="List Continue 5"/>
    <w:basedOn w:val="a"/>
    <w:pPr>
      <w:spacing w:after="120"/>
      <w:ind w:left="1415"/>
    </w:pPr>
  </w:style>
  <w:style w:type="paragraph" w:styleId="a9">
    <w:name w:val="List Number"/>
    <w:basedOn w:val="a"/>
    <w:pPr>
      <w:ind w:left="283" w:hanging="283"/>
    </w:pPr>
  </w:style>
  <w:style w:type="paragraph" w:styleId="24">
    <w:name w:val="List Number 2"/>
    <w:basedOn w:val="a"/>
    <w:pPr>
      <w:ind w:left="566" w:hanging="283"/>
    </w:pPr>
  </w:style>
  <w:style w:type="paragraph" w:styleId="34">
    <w:name w:val="List Number 3"/>
    <w:basedOn w:val="a"/>
    <w:pPr>
      <w:ind w:left="849" w:hanging="283"/>
    </w:pPr>
  </w:style>
  <w:style w:type="paragraph" w:styleId="44">
    <w:name w:val="List Number 4"/>
    <w:basedOn w:val="a"/>
    <w:pPr>
      <w:ind w:left="1132" w:hanging="283"/>
    </w:pPr>
  </w:style>
  <w:style w:type="paragraph" w:styleId="54">
    <w:name w:val="List Number 5"/>
    <w:basedOn w:val="a"/>
    <w:pPr>
      <w:ind w:left="1415" w:hanging="283"/>
    </w:pPr>
  </w:style>
  <w:style w:type="character" w:styleId="aa">
    <w:name w:val="page number"/>
    <w:basedOn w:val="a0"/>
  </w:style>
  <w:style w:type="paragraph" w:customStyle="1" w:styleId="11">
    <w:name w:val="כותרת1"/>
    <w:basedOn w:val="a"/>
    <w:next w:val="a"/>
    <w:pPr>
      <w:spacing w:after="240"/>
      <w:jc w:val="center"/>
    </w:pPr>
    <w:rPr>
      <w:b/>
      <w:bCs/>
      <w:sz w:val="40"/>
      <w:szCs w:val="48"/>
    </w:rPr>
  </w:style>
  <w:style w:type="paragraph" w:customStyle="1" w:styleId="25">
    <w:name w:val="כותרת2"/>
    <w:basedOn w:val="a"/>
    <w:next w:val="a"/>
    <w:pPr>
      <w:spacing w:before="120" w:after="240"/>
      <w:jc w:val="center"/>
    </w:pPr>
    <w:rPr>
      <w:b/>
      <w:bCs/>
      <w:sz w:val="32"/>
      <w:szCs w:val="40"/>
    </w:rPr>
  </w:style>
  <w:style w:type="paragraph" w:customStyle="1" w:styleId="35">
    <w:name w:val="כותרת3"/>
    <w:basedOn w:val="a"/>
    <w:next w:val="a"/>
    <w:pPr>
      <w:spacing w:before="120" w:after="240"/>
      <w:jc w:val="center"/>
    </w:pPr>
    <w:rPr>
      <w:b/>
      <w:bCs/>
      <w:sz w:val="26"/>
      <w:szCs w:val="32"/>
    </w:rPr>
  </w:style>
  <w:style w:type="paragraph" w:customStyle="1" w:styleId="10">
    <w:name w:val="פיסקה1"/>
    <w:basedOn w:val="a"/>
    <w:pPr>
      <w:tabs>
        <w:tab w:val="left" w:pos="1800"/>
      </w:tabs>
      <w:ind w:left="284"/>
    </w:pPr>
    <w:rPr>
      <w:noProof/>
      <w:sz w:val="24"/>
    </w:rPr>
  </w:style>
  <w:style w:type="paragraph" w:customStyle="1" w:styleId="20">
    <w:name w:val="פיסקה2"/>
    <w:basedOn w:val="a"/>
    <w:pPr>
      <w:tabs>
        <w:tab w:val="left" w:pos="1800"/>
      </w:tabs>
      <w:ind w:left="1021"/>
    </w:pPr>
    <w:rPr>
      <w:noProof/>
      <w:sz w:val="24"/>
    </w:rPr>
  </w:style>
  <w:style w:type="paragraph" w:customStyle="1" w:styleId="30">
    <w:name w:val="פיסקה3"/>
    <w:basedOn w:val="a"/>
    <w:pPr>
      <w:tabs>
        <w:tab w:val="left" w:pos="1800"/>
      </w:tabs>
      <w:ind w:left="1814"/>
    </w:pPr>
    <w:rPr>
      <w:b/>
      <w:noProof/>
      <w:sz w:val="24"/>
    </w:rPr>
  </w:style>
  <w:style w:type="paragraph" w:customStyle="1" w:styleId="40">
    <w:name w:val="פיסקה4"/>
    <w:basedOn w:val="a"/>
    <w:pPr>
      <w:ind w:left="2835"/>
    </w:pPr>
    <w:rPr>
      <w:noProof/>
      <w:sz w:val="24"/>
    </w:rPr>
  </w:style>
  <w:style w:type="paragraph" w:customStyle="1" w:styleId="50">
    <w:name w:val="פיסקה5"/>
    <w:basedOn w:val="a"/>
    <w:pPr>
      <w:ind w:left="3232"/>
    </w:pPr>
    <w:rPr>
      <w:noProof/>
      <w:sz w:val="24"/>
    </w:rPr>
  </w:style>
  <w:style w:type="paragraph" w:customStyle="1" w:styleId="60">
    <w:name w:val="פיסקה6"/>
    <w:basedOn w:val="a"/>
    <w:pPr>
      <w:ind w:left="3629"/>
    </w:pPr>
    <w:rPr>
      <w:sz w:val="24"/>
    </w:rPr>
  </w:style>
  <w:style w:type="paragraph" w:customStyle="1" w:styleId="70">
    <w:name w:val="פיסקה7"/>
    <w:basedOn w:val="a"/>
    <w:pPr>
      <w:ind w:left="4026"/>
    </w:pPr>
    <w:rPr>
      <w:sz w:val="24"/>
    </w:rPr>
  </w:style>
  <w:style w:type="paragraph" w:customStyle="1" w:styleId="80">
    <w:name w:val="פיסקה8"/>
    <w:basedOn w:val="a"/>
    <w:pPr>
      <w:ind w:left="4423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אל:</vt:lpstr>
    </vt:vector>
  </TitlesOfParts>
  <Company>משרד האוצר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אל:</dc:title>
  <dc:creator>EDP</dc:creator>
  <cp:lastModifiedBy>מילכה גרינימן</cp:lastModifiedBy>
  <cp:revision>5</cp:revision>
  <cp:lastPrinted>1900-12-31T22:00:00Z</cp:lastPrinted>
  <dcterms:created xsi:type="dcterms:W3CDTF">2013-07-25T12:13:00Z</dcterms:created>
  <dcterms:modified xsi:type="dcterms:W3CDTF">2018-11-05T09:40:00Z</dcterms:modified>
</cp:coreProperties>
</file>