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C1" w:rsidRDefault="008954C1">
      <w:pPr>
        <w:rPr>
          <w:rtl/>
        </w:rPr>
      </w:pPr>
      <w:r w:rsidRPr="008954C1">
        <w:rPr>
          <w:rFonts w:hint="cs"/>
          <w:b/>
          <w:bCs/>
          <w:sz w:val="44"/>
          <w:szCs w:val="44"/>
          <w:u w:val="single"/>
          <w:rtl/>
        </w:rPr>
        <w:t>יונה לבנה</w:t>
      </w:r>
      <w:r>
        <w:rPr>
          <w:rtl/>
        </w:rPr>
        <w:br/>
      </w:r>
    </w:p>
    <w:p w:rsidR="00394B60" w:rsidRDefault="008954C1">
      <w:pPr>
        <w:rPr>
          <w:rFonts w:hint="cs"/>
          <w:rtl/>
        </w:rPr>
      </w:pPr>
      <w:bookmarkStart w:id="0" w:name="_GoBack"/>
      <w:bookmarkEnd w:id="0"/>
      <w:r>
        <w:rPr>
          <w:rFonts w:hint="cs"/>
          <w:rtl/>
        </w:rPr>
        <w:t>הבטתי בעיניך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הישרת עיניים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זוכרת דבריך</w:t>
      </w:r>
    </w:p>
    <w:p w:rsidR="008954C1" w:rsidRDefault="008954C1">
      <w:pPr>
        <w:rPr>
          <w:rtl/>
        </w:rPr>
      </w:pPr>
      <w:r>
        <w:rPr>
          <w:rFonts w:hint="cs"/>
          <w:rtl/>
        </w:rPr>
        <w:t>מוצא שפתיים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והאוויר טעון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שקט, דממה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 xml:space="preserve">בחלון 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יונה לבנה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עוד תראי ויהיה שלום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עוד תראי ויוגשם חלום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התקווה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תבצבץ בין חרכים</w:t>
      </w:r>
    </w:p>
    <w:p w:rsidR="008954C1" w:rsidRDefault="008954C1">
      <w:pPr>
        <w:rPr>
          <w:rtl/>
        </w:rPr>
      </w:pPr>
      <w:r>
        <w:rPr>
          <w:rFonts w:hint="cs"/>
          <w:rtl/>
        </w:rPr>
        <w:t xml:space="preserve">זקנים וזקנות </w:t>
      </w:r>
    </w:p>
    <w:p w:rsidR="008954C1" w:rsidRDefault="008954C1">
      <w:pPr>
        <w:rPr>
          <w:rtl/>
        </w:rPr>
      </w:pPr>
      <w:r>
        <w:rPr>
          <w:rFonts w:hint="cs"/>
          <w:rtl/>
        </w:rPr>
        <w:t>בחוצות יושבים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 xml:space="preserve">דמעה מבצבצת 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שבילים מפלסת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מנסה לנחם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יונה לבנה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שבה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בפיה עלה זית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לב הולם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מילותיך עוד מהדהדות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מזכירות, מעודדות</w:t>
      </w:r>
    </w:p>
    <w:p w:rsidR="008954C1" w:rsidRDefault="008954C1">
      <w:pPr>
        <w:rPr>
          <w:rFonts w:hint="cs"/>
          <w:rtl/>
        </w:rPr>
      </w:pPr>
      <w:r>
        <w:rPr>
          <w:rFonts w:hint="cs"/>
          <w:rtl/>
        </w:rPr>
        <w:t>הנר עוד לא כבה</w:t>
      </w:r>
    </w:p>
    <w:p w:rsidR="008954C1" w:rsidRDefault="008954C1" w:rsidP="008954C1">
      <w:pPr>
        <w:rPr>
          <w:rtl/>
        </w:rPr>
      </w:pPr>
      <w:r>
        <w:rPr>
          <w:rFonts w:hint="cs"/>
          <w:rtl/>
        </w:rPr>
        <w:t>ישנו סיכוי לאחווה</w:t>
      </w:r>
    </w:p>
    <w:p w:rsidR="008954C1" w:rsidRDefault="008954C1" w:rsidP="008954C1">
      <w:pPr>
        <w:rPr>
          <w:rFonts w:hint="cs"/>
          <w:rtl/>
        </w:rPr>
      </w:pPr>
      <w:r>
        <w:rPr>
          <w:rFonts w:hint="cs"/>
          <w:rtl/>
        </w:rPr>
        <w:t>רק שלום</w:t>
      </w:r>
    </w:p>
    <w:p w:rsidR="008954C1" w:rsidRDefault="008954C1" w:rsidP="008954C1">
      <w:pPr>
        <w:rPr>
          <w:rFonts w:hint="cs"/>
          <w:rtl/>
        </w:rPr>
      </w:pPr>
      <w:r>
        <w:rPr>
          <w:rFonts w:hint="cs"/>
          <w:rtl/>
        </w:rPr>
        <w:t>עוד לא בא</w:t>
      </w:r>
    </w:p>
    <w:p w:rsidR="008954C1" w:rsidRDefault="008954C1" w:rsidP="008954C1">
      <w:pPr>
        <w:rPr>
          <w:rFonts w:hint="cs"/>
          <w:rtl/>
        </w:rPr>
      </w:pPr>
      <w:r>
        <w:rPr>
          <w:rFonts w:hint="cs"/>
          <w:rtl/>
        </w:rPr>
        <w:t>אימתי</w:t>
      </w:r>
    </w:p>
    <w:p w:rsidR="008954C1" w:rsidRDefault="008954C1" w:rsidP="008954C1">
      <w:pPr>
        <w:rPr>
          <w:rtl/>
        </w:rPr>
      </w:pPr>
      <w:r>
        <w:rPr>
          <w:rFonts w:hint="cs"/>
          <w:rtl/>
        </w:rPr>
        <w:t>אבא?</w:t>
      </w:r>
    </w:p>
    <w:p w:rsidR="008954C1" w:rsidRDefault="008954C1" w:rsidP="008954C1"/>
    <w:sectPr w:rsidR="008954C1" w:rsidSect="00035F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C1"/>
    <w:rsid w:val="00035F73"/>
    <w:rsid w:val="00394B60"/>
    <w:rsid w:val="0089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0A451-C0F9-47F7-9E20-E6D93029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304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תרצה</dc:creator>
  <cp:keywords/>
  <dc:description/>
  <cp:lastModifiedBy>תרצה</cp:lastModifiedBy>
  <cp:revision>2</cp:revision>
  <dcterms:created xsi:type="dcterms:W3CDTF">2019-04-19T13:16:00Z</dcterms:created>
  <dcterms:modified xsi:type="dcterms:W3CDTF">2019-04-19T13:23:00Z</dcterms:modified>
</cp:coreProperties>
</file>