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8381C" w14:textId="77777777" w:rsidR="00AF214B" w:rsidRDefault="00AF214B" w:rsidP="00DB318F">
      <w:pPr>
        <w:pStyle w:val="ad"/>
        <w:rPr>
          <w:rtl/>
        </w:rPr>
      </w:pPr>
      <w:r>
        <w:rPr>
          <w:rFonts w:hint="cs"/>
          <w:rtl/>
        </w:rPr>
        <w:t xml:space="preserve">ארבעת המינים </w:t>
      </w:r>
      <w:bookmarkStart w:id="0" w:name="_GoBack"/>
      <w:bookmarkEnd w:id="0"/>
    </w:p>
    <w:p w14:paraId="635D8A39" w14:textId="77777777" w:rsidR="00AF214B" w:rsidRDefault="00DB318F" w:rsidP="00AF214B">
      <w:pPr>
        <w:pStyle w:val="1"/>
        <w:rPr>
          <w:rtl/>
        </w:rPr>
      </w:pPr>
      <w:r>
        <w:rPr>
          <w:rFonts w:hint="cs"/>
          <w:rtl/>
        </w:rPr>
        <w:t>פתיחה</w:t>
      </w:r>
    </w:p>
    <w:p w14:paraId="168C96E2" w14:textId="77777777" w:rsidR="00F66828" w:rsidRDefault="00F66828" w:rsidP="00F66828">
      <w:pPr>
        <w:rPr>
          <w:rtl/>
        </w:rPr>
      </w:pPr>
      <w:r>
        <w:rPr>
          <w:rFonts w:hint="cs"/>
          <w:rtl/>
        </w:rPr>
        <w:t>התורת כהנים כותב:</w:t>
      </w:r>
      <w:r>
        <w:rPr>
          <w:rtl/>
        </w:rPr>
        <w:t xml:space="preserve"> </w:t>
      </w:r>
    </w:p>
    <w:p w14:paraId="2A851E57" w14:textId="77777777" w:rsidR="00F66828" w:rsidRDefault="00F66828" w:rsidP="00F66828">
      <w:pPr>
        <w:pStyle w:val="a5"/>
        <w:rPr>
          <w:rtl/>
        </w:rPr>
      </w:pPr>
      <w:r>
        <w:rPr>
          <w:rFonts w:hint="eastAsia"/>
          <w:rtl/>
        </w:rPr>
        <w:t>וידבר</w:t>
      </w:r>
      <w:r>
        <w:rPr>
          <w:rtl/>
        </w:rPr>
        <w:t xml:space="preserve"> </w:t>
      </w:r>
      <w:r>
        <w:rPr>
          <w:rFonts w:hint="eastAsia"/>
          <w:rtl/>
        </w:rPr>
        <w:t>ה</w:t>
      </w:r>
      <w:r>
        <w:rPr>
          <w:rtl/>
        </w:rPr>
        <w:t xml:space="preserve">' </w:t>
      </w:r>
      <w:r>
        <w:rPr>
          <w:rFonts w:hint="eastAsia"/>
          <w:rtl/>
        </w:rPr>
        <w:t>אל</w:t>
      </w:r>
      <w:r>
        <w:rPr>
          <w:rtl/>
        </w:rPr>
        <w:t xml:space="preserve"> </w:t>
      </w:r>
      <w:r>
        <w:rPr>
          <w:rFonts w:hint="eastAsia"/>
          <w:rtl/>
        </w:rPr>
        <w:t>משה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לאמר</w:t>
      </w:r>
      <w:proofErr w:type="spellEnd"/>
      <w:r>
        <w:rPr>
          <w:rtl/>
        </w:rPr>
        <w:t xml:space="preserve">, </w:t>
      </w:r>
      <w:r>
        <w:rPr>
          <w:rFonts w:hint="eastAsia"/>
          <w:rtl/>
        </w:rPr>
        <w:t>דבר</w:t>
      </w:r>
      <w:r>
        <w:rPr>
          <w:rtl/>
        </w:rPr>
        <w:t xml:space="preserve"> </w:t>
      </w:r>
      <w:r>
        <w:rPr>
          <w:rFonts w:hint="eastAsia"/>
          <w:rtl/>
        </w:rPr>
        <w:t>אל</w:t>
      </w:r>
      <w:r>
        <w:rPr>
          <w:rtl/>
        </w:rPr>
        <w:t xml:space="preserve"> </w:t>
      </w:r>
      <w:r>
        <w:rPr>
          <w:rFonts w:hint="eastAsia"/>
          <w:rtl/>
        </w:rPr>
        <w:t>בני</w:t>
      </w:r>
      <w:r>
        <w:rPr>
          <w:rtl/>
        </w:rPr>
        <w:t xml:space="preserve"> </w:t>
      </w:r>
      <w:r>
        <w:rPr>
          <w:rFonts w:hint="eastAsia"/>
          <w:rtl/>
        </w:rPr>
        <w:t>ישראל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לאמר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בחמשה</w:t>
      </w:r>
      <w:r>
        <w:rPr>
          <w:rtl/>
        </w:rPr>
        <w:t xml:space="preserve"> </w:t>
      </w:r>
      <w:r>
        <w:rPr>
          <w:rFonts w:hint="eastAsia"/>
          <w:rtl/>
        </w:rPr>
        <w:t>עשר</w:t>
      </w:r>
      <w:r>
        <w:rPr>
          <w:rtl/>
        </w:rPr>
        <w:t xml:space="preserve"> </w:t>
      </w:r>
      <w:r>
        <w:rPr>
          <w:rFonts w:hint="eastAsia"/>
          <w:rtl/>
        </w:rPr>
        <w:t>יום</w:t>
      </w:r>
      <w:r>
        <w:rPr>
          <w:rtl/>
        </w:rPr>
        <w:t xml:space="preserve"> </w:t>
      </w:r>
      <w:r>
        <w:rPr>
          <w:rFonts w:hint="eastAsia"/>
          <w:rtl/>
        </w:rPr>
        <w:t>לחודש</w:t>
      </w:r>
      <w:r>
        <w:rPr>
          <w:rtl/>
        </w:rPr>
        <w:t xml:space="preserve"> </w:t>
      </w:r>
      <w:r>
        <w:rPr>
          <w:rFonts w:hint="eastAsia"/>
          <w:rtl/>
        </w:rPr>
        <w:t>השביעי</w:t>
      </w:r>
      <w:r>
        <w:rPr>
          <w:rtl/>
        </w:rPr>
        <w:t xml:space="preserve"> </w:t>
      </w:r>
      <w:r>
        <w:rPr>
          <w:rFonts w:hint="eastAsia"/>
          <w:rtl/>
        </w:rPr>
        <w:t>הזה</w:t>
      </w:r>
      <w:r>
        <w:rPr>
          <w:rtl/>
        </w:rPr>
        <w:t xml:space="preserve"> </w:t>
      </w:r>
      <w:r>
        <w:rPr>
          <w:rFonts w:hint="eastAsia"/>
          <w:rtl/>
        </w:rPr>
        <w:t>חג</w:t>
      </w:r>
      <w:r>
        <w:rPr>
          <w:rtl/>
        </w:rPr>
        <w:t xml:space="preserve"> </w:t>
      </w:r>
      <w:r>
        <w:rPr>
          <w:rFonts w:hint="eastAsia"/>
          <w:rtl/>
        </w:rPr>
        <w:t>הסוכות</w:t>
      </w:r>
      <w:r>
        <w:rPr>
          <w:rtl/>
        </w:rPr>
        <w:t xml:space="preserve"> </w:t>
      </w:r>
      <w:r>
        <w:rPr>
          <w:rFonts w:hint="eastAsia"/>
          <w:rtl/>
        </w:rPr>
        <w:t>שבעת</w:t>
      </w:r>
      <w:r>
        <w:rPr>
          <w:rtl/>
        </w:rPr>
        <w:t xml:space="preserve"> </w:t>
      </w:r>
      <w:r>
        <w:rPr>
          <w:rFonts w:hint="eastAsia"/>
          <w:rtl/>
        </w:rPr>
        <w:t>ימים</w:t>
      </w:r>
      <w:r>
        <w:rPr>
          <w:rtl/>
        </w:rPr>
        <w:t xml:space="preserve"> </w:t>
      </w:r>
      <w:r>
        <w:rPr>
          <w:rFonts w:hint="eastAsia"/>
          <w:rtl/>
        </w:rPr>
        <w:t>לה</w:t>
      </w:r>
      <w:r>
        <w:rPr>
          <w:rtl/>
        </w:rPr>
        <w:t xml:space="preserve">' </w:t>
      </w:r>
      <w:r>
        <w:rPr>
          <w:rFonts w:hint="eastAsia"/>
          <w:rtl/>
        </w:rPr>
        <w:t>מה</w:t>
      </w:r>
      <w:r>
        <w:rPr>
          <w:rtl/>
        </w:rPr>
        <w:t xml:space="preserve"> </w:t>
      </w:r>
      <w:r>
        <w:rPr>
          <w:rFonts w:hint="eastAsia"/>
          <w:rtl/>
        </w:rPr>
        <w:t>ת</w:t>
      </w:r>
      <w:r>
        <w:rPr>
          <w:rtl/>
        </w:rPr>
        <w:t>"</w:t>
      </w:r>
      <w:r>
        <w:rPr>
          <w:rFonts w:hint="eastAsia"/>
          <w:rtl/>
        </w:rPr>
        <w:t>ל</w:t>
      </w:r>
      <w:r>
        <w:rPr>
          <w:rtl/>
        </w:rPr>
        <w:t xml:space="preserve"> </w:t>
      </w:r>
      <w:r>
        <w:rPr>
          <w:rFonts w:hint="eastAsia"/>
          <w:rtl/>
        </w:rPr>
        <w:t>לפי</w:t>
      </w:r>
      <w:r>
        <w:rPr>
          <w:rtl/>
        </w:rPr>
        <w:t xml:space="preserve"> </w:t>
      </w:r>
      <w:r>
        <w:rPr>
          <w:rFonts w:hint="eastAsia"/>
          <w:rtl/>
        </w:rPr>
        <w:t>שנאמר</w:t>
      </w:r>
      <w:r>
        <w:rPr>
          <w:rtl/>
        </w:rPr>
        <w:t xml:space="preserve"> </w:t>
      </w:r>
      <w:r>
        <w:rPr>
          <w:rFonts w:hint="eastAsia"/>
          <w:rtl/>
        </w:rPr>
        <w:t>בסוכות</w:t>
      </w:r>
      <w:r>
        <w:rPr>
          <w:rtl/>
        </w:rPr>
        <w:t xml:space="preserve"> </w:t>
      </w:r>
      <w:r>
        <w:rPr>
          <w:rFonts w:hint="eastAsia"/>
          <w:rtl/>
        </w:rPr>
        <w:t>תשבו</w:t>
      </w:r>
      <w:r>
        <w:rPr>
          <w:rtl/>
        </w:rPr>
        <w:t xml:space="preserve"> </w:t>
      </w:r>
      <w:r>
        <w:rPr>
          <w:rFonts w:hint="eastAsia"/>
          <w:rtl/>
        </w:rPr>
        <w:t>שבעת</w:t>
      </w:r>
      <w:r>
        <w:rPr>
          <w:rtl/>
        </w:rPr>
        <w:t xml:space="preserve"> </w:t>
      </w:r>
      <w:r>
        <w:rPr>
          <w:rFonts w:hint="eastAsia"/>
          <w:rtl/>
        </w:rPr>
        <w:t>ימים</w:t>
      </w:r>
      <w:r>
        <w:rPr>
          <w:rtl/>
        </w:rPr>
        <w:t xml:space="preserve"> </w:t>
      </w:r>
      <w:r>
        <w:rPr>
          <w:rFonts w:hint="eastAsia"/>
          <w:rtl/>
        </w:rPr>
        <w:t>ואיני</w:t>
      </w:r>
      <w:r>
        <w:rPr>
          <w:rtl/>
        </w:rPr>
        <w:t xml:space="preserve"> </w:t>
      </w:r>
      <w:r>
        <w:rPr>
          <w:rFonts w:hint="eastAsia"/>
          <w:rtl/>
        </w:rPr>
        <w:t>יודע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שבעה</w:t>
      </w:r>
      <w:r>
        <w:rPr>
          <w:rtl/>
        </w:rPr>
        <w:t xml:space="preserve"> </w:t>
      </w:r>
      <w:r>
        <w:rPr>
          <w:rFonts w:hint="eastAsia"/>
          <w:rtl/>
        </w:rPr>
        <w:t>ראשונים</w:t>
      </w:r>
      <w:r>
        <w:rPr>
          <w:rtl/>
        </w:rPr>
        <w:t xml:space="preserve"> </w:t>
      </w:r>
      <w:r>
        <w:rPr>
          <w:rFonts w:hint="eastAsia"/>
          <w:rtl/>
        </w:rPr>
        <w:t>אם</w:t>
      </w:r>
      <w:r>
        <w:rPr>
          <w:rtl/>
        </w:rPr>
        <w:t xml:space="preserve"> </w:t>
      </w:r>
      <w:r>
        <w:rPr>
          <w:rFonts w:hint="eastAsia"/>
          <w:rtl/>
        </w:rPr>
        <w:t>שבעה</w:t>
      </w:r>
      <w:r>
        <w:rPr>
          <w:rtl/>
        </w:rPr>
        <w:t xml:space="preserve"> </w:t>
      </w:r>
      <w:r>
        <w:rPr>
          <w:rFonts w:hint="eastAsia"/>
          <w:rtl/>
        </w:rPr>
        <w:t>אחרונים</w:t>
      </w:r>
      <w:r>
        <w:rPr>
          <w:rtl/>
        </w:rPr>
        <w:t xml:space="preserve"> </w:t>
      </w:r>
      <w:r>
        <w:rPr>
          <w:rFonts w:hint="eastAsia"/>
          <w:rtl/>
        </w:rPr>
        <w:t>כשהוא</w:t>
      </w:r>
      <w:r>
        <w:rPr>
          <w:rtl/>
        </w:rPr>
        <w:t xml:space="preserve"> </w:t>
      </w:r>
      <w:r>
        <w:rPr>
          <w:rFonts w:hint="eastAsia"/>
          <w:rtl/>
        </w:rPr>
        <w:t>אומר</w:t>
      </w:r>
      <w:r>
        <w:rPr>
          <w:rtl/>
        </w:rPr>
        <w:t xml:space="preserve"> </w:t>
      </w:r>
      <w:r>
        <w:rPr>
          <w:rFonts w:hint="eastAsia"/>
          <w:rtl/>
        </w:rPr>
        <w:t>ובחמשה</w:t>
      </w:r>
      <w:r>
        <w:rPr>
          <w:rtl/>
        </w:rPr>
        <w:t xml:space="preserve"> </w:t>
      </w:r>
      <w:r>
        <w:rPr>
          <w:rFonts w:hint="eastAsia"/>
          <w:rtl/>
        </w:rPr>
        <w:t>עשר</w:t>
      </w:r>
      <w:r>
        <w:rPr>
          <w:rtl/>
        </w:rPr>
        <w:t xml:space="preserve"> </w:t>
      </w:r>
      <w:r>
        <w:rPr>
          <w:rFonts w:hint="eastAsia"/>
          <w:rtl/>
        </w:rPr>
        <w:t>יום</w:t>
      </w:r>
      <w:r>
        <w:rPr>
          <w:rtl/>
        </w:rPr>
        <w:t xml:space="preserve"> </w:t>
      </w:r>
      <w:r>
        <w:rPr>
          <w:rFonts w:hint="eastAsia"/>
          <w:rtl/>
        </w:rPr>
        <w:t>לחודש</w:t>
      </w:r>
      <w:r>
        <w:rPr>
          <w:rtl/>
        </w:rPr>
        <w:t xml:space="preserve"> </w:t>
      </w:r>
      <w:r>
        <w:rPr>
          <w:rFonts w:hint="eastAsia"/>
          <w:rtl/>
        </w:rPr>
        <w:t>השביעי</w:t>
      </w:r>
      <w:r>
        <w:rPr>
          <w:rtl/>
        </w:rPr>
        <w:t xml:space="preserve"> </w:t>
      </w:r>
      <w:r>
        <w:rPr>
          <w:rFonts w:hint="eastAsia"/>
          <w:rtl/>
        </w:rPr>
        <w:t>הזה</w:t>
      </w:r>
      <w:r>
        <w:rPr>
          <w:rtl/>
        </w:rPr>
        <w:t xml:space="preserve">, </w:t>
      </w:r>
      <w:r>
        <w:rPr>
          <w:rFonts w:hint="eastAsia"/>
          <w:rtl/>
        </w:rPr>
        <w:t>חג</w:t>
      </w:r>
      <w:r>
        <w:rPr>
          <w:rtl/>
        </w:rPr>
        <w:t xml:space="preserve"> </w:t>
      </w:r>
      <w:r>
        <w:rPr>
          <w:rFonts w:hint="eastAsia"/>
          <w:rtl/>
        </w:rPr>
        <w:t>הסוכות</w:t>
      </w:r>
      <w:r>
        <w:rPr>
          <w:rtl/>
        </w:rPr>
        <w:t xml:space="preserve"> </w:t>
      </w:r>
      <w:r>
        <w:rPr>
          <w:rFonts w:hint="eastAsia"/>
          <w:rtl/>
        </w:rPr>
        <w:t>שבעה</w:t>
      </w:r>
      <w:r>
        <w:rPr>
          <w:rtl/>
        </w:rPr>
        <w:t xml:space="preserve"> </w:t>
      </w:r>
      <w:r>
        <w:rPr>
          <w:rFonts w:hint="eastAsia"/>
          <w:rtl/>
        </w:rPr>
        <w:t>ימים</w:t>
      </w:r>
      <w:r>
        <w:rPr>
          <w:rtl/>
        </w:rPr>
        <w:t xml:space="preserve"> </w:t>
      </w:r>
      <w:r>
        <w:rPr>
          <w:rFonts w:hint="eastAsia"/>
          <w:rtl/>
        </w:rPr>
        <w:t>לה</w:t>
      </w:r>
      <w:r>
        <w:rPr>
          <w:rtl/>
        </w:rPr>
        <w:t xml:space="preserve">' </w:t>
      </w:r>
      <w:r>
        <w:rPr>
          <w:rFonts w:hint="eastAsia"/>
          <w:rtl/>
        </w:rPr>
        <w:t>הרי</w:t>
      </w:r>
      <w:r>
        <w:rPr>
          <w:rtl/>
        </w:rPr>
        <w:t xml:space="preserve"> </w:t>
      </w:r>
      <w:r>
        <w:rPr>
          <w:rFonts w:hint="eastAsia"/>
          <w:rtl/>
        </w:rPr>
        <w:t>שבעה</w:t>
      </w:r>
      <w:r>
        <w:rPr>
          <w:rtl/>
        </w:rPr>
        <w:t xml:space="preserve"> </w:t>
      </w:r>
      <w:r>
        <w:rPr>
          <w:rFonts w:hint="eastAsia"/>
          <w:rtl/>
        </w:rPr>
        <w:t>ראשונים</w:t>
      </w:r>
      <w:r>
        <w:rPr>
          <w:rtl/>
        </w:rPr>
        <w:t xml:space="preserve"> </w:t>
      </w:r>
      <w:r>
        <w:rPr>
          <w:rFonts w:hint="eastAsia"/>
          <w:rtl/>
        </w:rPr>
        <w:t>ולא</w:t>
      </w:r>
      <w:r>
        <w:rPr>
          <w:rtl/>
        </w:rPr>
        <w:t xml:space="preserve"> </w:t>
      </w:r>
      <w:r>
        <w:rPr>
          <w:rFonts w:hint="eastAsia"/>
          <w:rtl/>
        </w:rPr>
        <w:t>שבעה</w:t>
      </w:r>
      <w:r>
        <w:rPr>
          <w:rtl/>
        </w:rPr>
        <w:t xml:space="preserve"> </w:t>
      </w:r>
      <w:r>
        <w:rPr>
          <w:rFonts w:hint="eastAsia"/>
          <w:rtl/>
        </w:rPr>
        <w:t>אחרונים</w:t>
      </w:r>
    </w:p>
    <w:p w14:paraId="4FE9B8F6" w14:textId="77777777" w:rsidR="00F66828" w:rsidRPr="00F66828" w:rsidRDefault="00F66828" w:rsidP="00F66828">
      <w:pPr>
        <w:pStyle w:val="a7"/>
        <w:rPr>
          <w:rtl/>
        </w:rPr>
      </w:pPr>
      <w:r>
        <w:rPr>
          <w:rFonts w:hint="cs"/>
          <w:rtl/>
        </w:rPr>
        <w:t>ספרא ויקרא יב</w:t>
      </w:r>
    </w:p>
    <w:p w14:paraId="54698889" w14:textId="77777777" w:rsidR="00B960CD" w:rsidRDefault="00B960CD" w:rsidP="00B960CD">
      <w:pPr>
        <w:rPr>
          <w:rtl/>
        </w:rPr>
      </w:pPr>
      <w:proofErr w:type="spellStart"/>
      <w:r>
        <w:rPr>
          <w:rFonts w:hint="cs"/>
          <w:rtl/>
        </w:rPr>
        <w:t>התורת</w:t>
      </w:r>
      <w:proofErr w:type="spellEnd"/>
      <w:r>
        <w:rPr>
          <w:rFonts w:hint="cs"/>
          <w:rtl/>
        </w:rPr>
        <w:t xml:space="preserve"> כהנים מעלה </w:t>
      </w:r>
      <w:proofErr w:type="spellStart"/>
      <w:r>
        <w:rPr>
          <w:rFonts w:hint="cs"/>
          <w:rtl/>
        </w:rPr>
        <w:t>הוו"א</w:t>
      </w:r>
      <w:proofErr w:type="spellEnd"/>
      <w:r>
        <w:rPr>
          <w:rFonts w:hint="cs"/>
          <w:rtl/>
        </w:rPr>
        <w:t xml:space="preserve"> שיש שני חגים, </w:t>
      </w:r>
      <w:r w:rsidR="00F66828">
        <w:rPr>
          <w:rFonts w:hint="cs"/>
          <w:rtl/>
        </w:rPr>
        <w:t xml:space="preserve">החג הראשון בט"ו תשרי </w:t>
      </w:r>
      <w:r>
        <w:rPr>
          <w:rFonts w:hint="cs"/>
          <w:rtl/>
        </w:rPr>
        <w:t xml:space="preserve">חג </w:t>
      </w:r>
      <w:r w:rsidR="00F66828">
        <w:rPr>
          <w:rFonts w:hint="cs"/>
          <w:rtl/>
        </w:rPr>
        <w:t>ה</w:t>
      </w:r>
      <w:r>
        <w:rPr>
          <w:rFonts w:hint="cs"/>
          <w:rtl/>
        </w:rPr>
        <w:t>לולב</w:t>
      </w:r>
      <w:r w:rsidR="00F66828">
        <w:rPr>
          <w:rFonts w:hint="cs"/>
          <w:rtl/>
        </w:rPr>
        <w:t>,</w:t>
      </w:r>
      <w:r>
        <w:rPr>
          <w:rFonts w:hint="cs"/>
          <w:rtl/>
        </w:rPr>
        <w:t xml:space="preserve"> </w:t>
      </w:r>
      <w:r w:rsidR="00F66828">
        <w:rPr>
          <w:rFonts w:hint="cs"/>
          <w:rtl/>
        </w:rPr>
        <w:t>בסוף חג הלולב יש את שמיני עצרת ומיד בסיומו</w:t>
      </w:r>
      <w:r>
        <w:rPr>
          <w:rFonts w:hint="cs"/>
          <w:rtl/>
        </w:rPr>
        <w:t xml:space="preserve"> יש עוד חג של סוכה, ולמסקנה התורת כהנים אומר שזה חג אחד.</w:t>
      </w:r>
    </w:p>
    <w:p w14:paraId="6FA7E16F" w14:textId="77777777" w:rsidR="00B960CD" w:rsidRDefault="00B960CD" w:rsidP="00B960CD">
      <w:pPr>
        <w:rPr>
          <w:rtl/>
        </w:rPr>
      </w:pPr>
      <w:r>
        <w:rPr>
          <w:rFonts w:hint="cs"/>
          <w:rtl/>
        </w:rPr>
        <w:t>ניתן לומר שני כיוונים קיצונים</w:t>
      </w:r>
      <w:r w:rsidR="00F66828">
        <w:rPr>
          <w:rStyle w:val="af1"/>
          <w:rtl/>
        </w:rPr>
        <w:footnoteReference w:id="1"/>
      </w:r>
      <w:r>
        <w:rPr>
          <w:rFonts w:hint="cs"/>
          <w:rtl/>
        </w:rPr>
        <w:t>, סוכה ולולב זה חג אחד שיש בו שני מצוות או שזה שני חגים שונים שבטעות יוצ</w:t>
      </w:r>
      <w:r w:rsidR="00D334E3">
        <w:rPr>
          <w:rFonts w:hint="cs"/>
          <w:rtl/>
        </w:rPr>
        <w:t>אים באותו תאריך אולם זה שני חגי</w:t>
      </w:r>
      <w:r>
        <w:rPr>
          <w:rFonts w:hint="cs"/>
          <w:rtl/>
        </w:rPr>
        <w:t>ם שונים באותו תאריך והלולב והסוכה לא מכירים האחד את השני</w:t>
      </w:r>
    </w:p>
    <w:p w14:paraId="16804E39" w14:textId="77777777" w:rsidR="00B960CD" w:rsidRDefault="00B960CD" w:rsidP="00B960CD">
      <w:pPr>
        <w:pStyle w:val="2"/>
        <w:rPr>
          <w:rtl/>
        </w:rPr>
      </w:pPr>
      <w:r>
        <w:rPr>
          <w:rFonts w:hint="cs"/>
          <w:rtl/>
        </w:rPr>
        <w:t>שיטת רבי יהודה</w:t>
      </w:r>
    </w:p>
    <w:p w14:paraId="53458D97" w14:textId="77777777" w:rsidR="00D334E3" w:rsidRDefault="00B960CD" w:rsidP="009B24EF">
      <w:pPr>
        <w:tabs>
          <w:tab w:val="left" w:pos="5006"/>
        </w:tabs>
        <w:rPr>
          <w:rtl/>
        </w:rPr>
      </w:pPr>
      <w:r>
        <w:rPr>
          <w:rFonts w:hint="cs"/>
          <w:rtl/>
        </w:rPr>
        <w:t>רבי יהודה אומר</w:t>
      </w:r>
      <w:r w:rsidR="009B24EF">
        <w:rPr>
          <w:rStyle w:val="af1"/>
          <w:rtl/>
        </w:rPr>
        <w:footnoteReference w:id="2"/>
      </w:r>
      <w:r>
        <w:rPr>
          <w:rFonts w:hint="cs"/>
          <w:rtl/>
        </w:rPr>
        <w:t xml:space="preserve"> שהסכך צריך להיות מארבעת הימים </w:t>
      </w:r>
      <w:r w:rsidR="00D334E3">
        <w:rPr>
          <w:rFonts w:hint="cs"/>
          <w:rtl/>
        </w:rPr>
        <w:t>ולומד זאת מקל וחומר.</w:t>
      </w:r>
      <w:r w:rsidR="00D334E3">
        <w:rPr>
          <w:rStyle w:val="af1"/>
          <w:rtl/>
        </w:rPr>
        <w:footnoteReference w:id="3"/>
      </w:r>
      <w:r w:rsidR="00D334E3">
        <w:rPr>
          <w:rFonts w:hint="cs"/>
          <w:rtl/>
        </w:rPr>
        <w:t xml:space="preserve"> ואומר </w:t>
      </w:r>
      <w:r w:rsidR="009B24EF">
        <w:rPr>
          <w:rFonts w:hint="cs"/>
          <w:rtl/>
        </w:rPr>
        <w:t xml:space="preserve">שלולב שהוא הקל שנוהג רק בימים ולא בלילות צריך </w:t>
      </w:r>
      <w:r w:rsidR="00F66828">
        <w:rPr>
          <w:rFonts w:hint="cs"/>
          <w:rtl/>
        </w:rPr>
        <w:t>לעשותו מ</w:t>
      </w:r>
      <w:r w:rsidR="009B24EF">
        <w:rPr>
          <w:rFonts w:hint="cs"/>
          <w:rtl/>
        </w:rPr>
        <w:t>ארבע מינים סוכה שהיא חמורה שנוהגת בין ביום ובין בלילה ברור שצריכה ארבע מינים לבנות אותה</w:t>
      </w:r>
    </w:p>
    <w:p w14:paraId="2E55AC21" w14:textId="77777777" w:rsidR="00D334E3" w:rsidRDefault="00D334E3" w:rsidP="00B960CD">
      <w:pPr>
        <w:tabs>
          <w:tab w:val="left" w:pos="5006"/>
        </w:tabs>
        <w:rPr>
          <w:rtl/>
        </w:rPr>
      </w:pPr>
      <w:r>
        <w:rPr>
          <w:rFonts w:hint="cs"/>
          <w:rtl/>
        </w:rPr>
        <w:t>אפשרות אחת להבנת רבי יהודה היא להניח שיש מכנה משותף בין סוכה ללולב ורבי יהודה מניח שזו אותה מצווה</w:t>
      </w:r>
      <w:r w:rsidR="00F66828">
        <w:rPr>
          <w:rFonts w:hint="cs"/>
          <w:rtl/>
        </w:rPr>
        <w:t>.</w:t>
      </w:r>
      <w:r>
        <w:rPr>
          <w:rFonts w:hint="cs"/>
          <w:rtl/>
        </w:rPr>
        <w:t xml:space="preserve"> והמצווה היא להתעסק עם הטבע ולהביא ממנו חפצים לסוכה ודברים ללולב וצריך ל</w:t>
      </w:r>
      <w:r w:rsidR="009B24EF">
        <w:rPr>
          <w:rFonts w:hint="cs"/>
          <w:rtl/>
        </w:rPr>
        <w:t>קחת דברים מעולם הטבע לנטילה של לולב ודברים מהטבע לסוכה כדי להתכסות בהם ולכן יש זיקה חקלאית בהם</w:t>
      </w:r>
    </w:p>
    <w:p w14:paraId="27B93266" w14:textId="77777777" w:rsidR="009B24EF" w:rsidRDefault="00D334E3" w:rsidP="00B960CD">
      <w:pPr>
        <w:tabs>
          <w:tab w:val="left" w:pos="5006"/>
        </w:tabs>
        <w:rPr>
          <w:rtl/>
        </w:rPr>
      </w:pPr>
      <w:r>
        <w:rPr>
          <w:rFonts w:hint="cs"/>
          <w:rtl/>
        </w:rPr>
        <w:t xml:space="preserve">אולם אפשר להבין שזה שתי מצוות </w:t>
      </w:r>
      <w:r w:rsidR="009B24EF">
        <w:rPr>
          <w:rFonts w:hint="cs"/>
          <w:rtl/>
        </w:rPr>
        <w:t>ששתיהן מעצבות את אופי החג וצריך ללכת בהם לעולם הטבע.</w:t>
      </w:r>
    </w:p>
    <w:p w14:paraId="06CF46AE" w14:textId="77777777" w:rsidR="002A2BE9" w:rsidRDefault="009B24EF" w:rsidP="002A2BE9">
      <w:pPr>
        <w:tabs>
          <w:tab w:val="left" w:pos="5006"/>
        </w:tabs>
        <w:rPr>
          <w:rtl/>
        </w:rPr>
      </w:pPr>
      <w:r>
        <w:rPr>
          <w:rFonts w:hint="cs"/>
          <w:rtl/>
        </w:rPr>
        <w:t>שאלה זו האם יש קשר בין לולב לסוכה מתבטאת גם בפסיקת ההלכה והמגן אברהם מביא ב</w:t>
      </w:r>
      <w:r w:rsidR="002A2BE9">
        <w:rPr>
          <w:rFonts w:hint="cs"/>
          <w:rtl/>
        </w:rPr>
        <w:t xml:space="preserve">שם </w:t>
      </w:r>
      <w:proofErr w:type="spellStart"/>
      <w:r w:rsidR="002A2BE9">
        <w:rPr>
          <w:rFonts w:hint="cs"/>
          <w:rtl/>
        </w:rPr>
        <w:t>השל"ה</w:t>
      </w:r>
      <w:proofErr w:type="spellEnd"/>
      <w:r w:rsidR="002A2BE9">
        <w:rPr>
          <w:rFonts w:hint="cs"/>
          <w:rtl/>
        </w:rPr>
        <w:t xml:space="preserve"> שצריך ליטול לולב בסוכה:</w:t>
      </w:r>
    </w:p>
    <w:p w14:paraId="58D72999" w14:textId="77777777" w:rsidR="002A2BE9" w:rsidRDefault="002A2BE9" w:rsidP="002A2BE9">
      <w:pPr>
        <w:pStyle w:val="a5"/>
        <w:rPr>
          <w:rtl/>
        </w:rPr>
      </w:pPr>
      <w:r>
        <w:rPr>
          <w:rFonts w:hint="eastAsia"/>
          <w:rtl/>
        </w:rPr>
        <w:t>גם</w:t>
      </w:r>
      <w:r>
        <w:rPr>
          <w:rtl/>
        </w:rPr>
        <w:t xml:space="preserve"> </w:t>
      </w:r>
      <w:r>
        <w:rPr>
          <w:rFonts w:hint="eastAsia"/>
          <w:rtl/>
        </w:rPr>
        <w:t>בשעת</w:t>
      </w:r>
      <w:r>
        <w:rPr>
          <w:rtl/>
        </w:rPr>
        <w:t xml:space="preserve"> </w:t>
      </w:r>
      <w:r>
        <w:rPr>
          <w:rFonts w:hint="eastAsia"/>
          <w:rtl/>
        </w:rPr>
        <w:t>התפל</w:t>
      </w:r>
      <w:r>
        <w:rPr>
          <w:rtl/>
        </w:rPr>
        <w:t xml:space="preserve">' - </w:t>
      </w:r>
      <w:proofErr w:type="spellStart"/>
      <w:r>
        <w:rPr>
          <w:rFonts w:hint="eastAsia"/>
          <w:rtl/>
        </w:rPr>
        <w:t>דכיון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דלקיחתו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מצוה</w:t>
      </w:r>
      <w:r>
        <w:rPr>
          <w:rtl/>
        </w:rPr>
        <w:t xml:space="preserve"> </w:t>
      </w:r>
      <w:r>
        <w:rPr>
          <w:rFonts w:hint="eastAsia"/>
          <w:rtl/>
        </w:rPr>
        <w:t>לא</w:t>
      </w:r>
      <w:r>
        <w:rPr>
          <w:rtl/>
        </w:rPr>
        <w:t xml:space="preserve"> </w:t>
      </w:r>
      <w:r>
        <w:rPr>
          <w:rFonts w:hint="eastAsia"/>
          <w:rtl/>
        </w:rPr>
        <w:t>מטרד</w:t>
      </w:r>
      <w:r>
        <w:rPr>
          <w:rtl/>
        </w:rPr>
        <w:t xml:space="preserve"> </w:t>
      </w:r>
      <w:r>
        <w:rPr>
          <w:rFonts w:hint="eastAsia"/>
          <w:rtl/>
        </w:rPr>
        <w:t>ביה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ושל</w:t>
      </w:r>
      <w:r>
        <w:rPr>
          <w:rtl/>
        </w:rPr>
        <w:t>"</w:t>
      </w:r>
      <w:r>
        <w:rPr>
          <w:rFonts w:hint="eastAsia"/>
          <w:rtl/>
        </w:rPr>
        <w:t>ה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כתב</w:t>
      </w:r>
      <w:r>
        <w:rPr>
          <w:rtl/>
        </w:rPr>
        <w:t xml:space="preserve"> </w:t>
      </w:r>
      <w:r>
        <w:rPr>
          <w:rFonts w:hint="eastAsia"/>
          <w:rtl/>
        </w:rPr>
        <w:t>שינענע</w:t>
      </w:r>
      <w:r>
        <w:rPr>
          <w:rtl/>
        </w:rPr>
        <w:t xml:space="preserve"> </w:t>
      </w:r>
      <w:r>
        <w:rPr>
          <w:rFonts w:hint="eastAsia"/>
          <w:rtl/>
        </w:rPr>
        <w:t>בסוכה</w:t>
      </w:r>
      <w:r>
        <w:rPr>
          <w:rtl/>
        </w:rPr>
        <w:t xml:space="preserve"> </w:t>
      </w:r>
      <w:r>
        <w:rPr>
          <w:rFonts w:hint="eastAsia"/>
          <w:rtl/>
        </w:rPr>
        <w:t>קודם</w:t>
      </w:r>
      <w:r>
        <w:rPr>
          <w:rtl/>
        </w:rPr>
        <w:t xml:space="preserve"> </w:t>
      </w:r>
      <w:r>
        <w:rPr>
          <w:rFonts w:hint="eastAsia"/>
          <w:rtl/>
        </w:rPr>
        <w:t>הליכתו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לבה</w:t>
      </w:r>
      <w:r>
        <w:rPr>
          <w:rtl/>
        </w:rPr>
        <w:t>"</w:t>
      </w:r>
      <w:r>
        <w:rPr>
          <w:rFonts w:hint="eastAsia"/>
          <w:rtl/>
        </w:rPr>
        <w:t>כ</w:t>
      </w:r>
      <w:proofErr w:type="spellEnd"/>
    </w:p>
    <w:p w14:paraId="5163A8C0" w14:textId="77777777" w:rsidR="002A2BE9" w:rsidRPr="002A2BE9" w:rsidRDefault="002A2BE9" w:rsidP="002A2BE9">
      <w:pPr>
        <w:pStyle w:val="a7"/>
        <w:rPr>
          <w:rtl/>
        </w:rPr>
      </w:pPr>
      <w:r>
        <w:rPr>
          <w:rFonts w:hint="eastAsia"/>
          <w:rtl/>
        </w:rPr>
        <w:t>מגן</w:t>
      </w:r>
      <w:r>
        <w:rPr>
          <w:rtl/>
        </w:rPr>
        <w:t xml:space="preserve"> </w:t>
      </w:r>
      <w:r>
        <w:rPr>
          <w:rFonts w:hint="eastAsia"/>
          <w:rtl/>
        </w:rPr>
        <w:t>אברהם</w:t>
      </w:r>
      <w:r>
        <w:rPr>
          <w:rtl/>
        </w:rPr>
        <w:t xml:space="preserve"> </w:t>
      </w:r>
      <w:r>
        <w:rPr>
          <w:rFonts w:hint="eastAsia"/>
          <w:rtl/>
        </w:rPr>
        <w:t>סימן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תרנב</w:t>
      </w:r>
      <w:proofErr w:type="spellEnd"/>
      <w:r>
        <w:rPr>
          <w:rtl/>
        </w:rPr>
        <w:t xml:space="preserve"> </w:t>
      </w:r>
      <w:proofErr w:type="spellStart"/>
      <w:r>
        <w:rPr>
          <w:rFonts w:hint="eastAsia"/>
          <w:rtl/>
        </w:rPr>
        <w:t>ס</w:t>
      </w:r>
      <w:r>
        <w:rPr>
          <w:rtl/>
        </w:rPr>
        <w:t>"</w:t>
      </w:r>
      <w:r>
        <w:rPr>
          <w:rFonts w:hint="eastAsia"/>
          <w:rtl/>
        </w:rPr>
        <w:t>ק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ג</w:t>
      </w:r>
    </w:p>
    <w:p w14:paraId="774DA33D" w14:textId="77777777" w:rsidR="002A2BE9" w:rsidRDefault="009B24EF" w:rsidP="002A2BE9">
      <w:pPr>
        <w:tabs>
          <w:tab w:val="left" w:pos="5006"/>
        </w:tabs>
      </w:pPr>
      <w:r>
        <w:rPr>
          <w:rFonts w:hint="cs"/>
          <w:rtl/>
        </w:rPr>
        <w:t xml:space="preserve">לכאורה, המגן אברהם מבין שלולב וסוכה הם מעצבות את החג כמצווה אחת ולכן נטילת </w:t>
      </w:r>
      <w:r w:rsidR="002A2BE9">
        <w:rPr>
          <w:rFonts w:hint="cs"/>
          <w:rtl/>
        </w:rPr>
        <w:t>ה</w:t>
      </w:r>
      <w:r>
        <w:rPr>
          <w:rFonts w:hint="cs"/>
          <w:rtl/>
        </w:rPr>
        <w:t>לולב</w:t>
      </w:r>
      <w:r w:rsidR="002A2BE9">
        <w:rPr>
          <w:rFonts w:hint="cs"/>
          <w:rtl/>
        </w:rPr>
        <w:t xml:space="preserve"> צריכה להיעשות בסוכה</w:t>
      </w:r>
      <w:r>
        <w:rPr>
          <w:rFonts w:hint="cs"/>
          <w:rtl/>
        </w:rPr>
        <w:t>.</w:t>
      </w:r>
    </w:p>
    <w:p w14:paraId="787C6506" w14:textId="77777777" w:rsidR="002A2BE9" w:rsidRDefault="002A2BE9" w:rsidP="002A2BE9">
      <w:pPr>
        <w:pStyle w:val="a5"/>
        <w:numPr>
          <w:ilvl w:val="0"/>
          <w:numId w:val="1"/>
        </w:numPr>
        <w:rPr>
          <w:rtl/>
        </w:rPr>
      </w:pPr>
      <w:r>
        <w:rPr>
          <w:rFonts w:hint="eastAsia"/>
          <w:rtl/>
        </w:rPr>
        <w:lastRenderedPageBreak/>
        <w:t>שחרית</w:t>
      </w:r>
      <w:r>
        <w:rPr>
          <w:rtl/>
        </w:rPr>
        <w:t xml:space="preserve">, </w:t>
      </w:r>
      <w:r>
        <w:rPr>
          <w:rFonts w:hint="eastAsia"/>
          <w:rtl/>
        </w:rPr>
        <w:t>אחר</w:t>
      </w:r>
      <w:r>
        <w:rPr>
          <w:rtl/>
        </w:rPr>
        <w:t xml:space="preserve"> </w:t>
      </w:r>
      <w:r>
        <w:rPr>
          <w:rFonts w:hint="eastAsia"/>
          <w:rtl/>
        </w:rPr>
        <w:t>חזרת</w:t>
      </w:r>
      <w:r>
        <w:rPr>
          <w:rtl/>
        </w:rPr>
        <w:t xml:space="preserve"> (</w:t>
      </w:r>
      <w:r>
        <w:rPr>
          <w:rFonts w:hint="eastAsia"/>
          <w:rtl/>
        </w:rPr>
        <w:t>ב</w:t>
      </w:r>
      <w:r>
        <w:rPr>
          <w:rtl/>
        </w:rPr>
        <w:t xml:space="preserve">) </w:t>
      </w:r>
      <w:r>
        <w:rPr>
          <w:rFonts w:hint="eastAsia"/>
          <w:rtl/>
        </w:rPr>
        <w:t>תפלה</w:t>
      </w:r>
      <w:r>
        <w:rPr>
          <w:rtl/>
        </w:rPr>
        <w:t xml:space="preserve">, </w:t>
      </w:r>
      <w:proofErr w:type="spellStart"/>
      <w:r>
        <w:rPr>
          <w:rFonts w:hint="eastAsia"/>
          <w:rtl/>
        </w:rPr>
        <w:t>נוטלין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הלולב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ומברכין</w:t>
      </w:r>
      <w:proofErr w:type="spellEnd"/>
      <w:r>
        <w:rPr>
          <w:rtl/>
        </w:rPr>
        <w:t>: (</w:t>
      </w:r>
      <w:r>
        <w:rPr>
          <w:rFonts w:hint="eastAsia"/>
          <w:rtl/>
        </w:rPr>
        <w:t>ג</w:t>
      </w:r>
      <w:r>
        <w:rPr>
          <w:rtl/>
        </w:rPr>
        <w:t xml:space="preserve">)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נטילת</w:t>
      </w:r>
      <w:r>
        <w:rPr>
          <w:rtl/>
        </w:rPr>
        <w:t xml:space="preserve"> </w:t>
      </w:r>
      <w:r>
        <w:rPr>
          <w:rFonts w:hint="eastAsia"/>
          <w:rtl/>
        </w:rPr>
        <w:t>לולב</w:t>
      </w:r>
      <w:r>
        <w:rPr>
          <w:rtl/>
        </w:rPr>
        <w:t xml:space="preserve">, </w:t>
      </w:r>
      <w:r>
        <w:rPr>
          <w:rFonts w:hint="eastAsia"/>
          <w:rtl/>
        </w:rPr>
        <w:t>ושהחיינו</w:t>
      </w:r>
      <w:r>
        <w:rPr>
          <w:rtl/>
        </w:rPr>
        <w:t xml:space="preserve">; </w:t>
      </w:r>
      <w:r>
        <w:rPr>
          <w:rFonts w:hint="eastAsia"/>
          <w:rtl/>
        </w:rPr>
        <w:t>וגומרים</w:t>
      </w:r>
      <w:r>
        <w:rPr>
          <w:rtl/>
        </w:rPr>
        <w:t xml:space="preserve"> </w:t>
      </w:r>
      <w:r>
        <w:rPr>
          <w:rFonts w:hint="eastAsia"/>
          <w:rtl/>
        </w:rPr>
        <w:t>ההלל</w:t>
      </w:r>
      <w:r>
        <w:rPr>
          <w:rtl/>
        </w:rPr>
        <w:t>; (</w:t>
      </w:r>
      <w:r>
        <w:rPr>
          <w:rFonts w:hint="eastAsia"/>
          <w:rtl/>
        </w:rPr>
        <w:t>ד</w:t>
      </w:r>
      <w:r>
        <w:rPr>
          <w:rtl/>
        </w:rPr>
        <w:t xml:space="preserve">) </w:t>
      </w:r>
      <w:r>
        <w:rPr>
          <w:rFonts w:hint="eastAsia"/>
          <w:rtl/>
        </w:rPr>
        <w:t>וכן</w:t>
      </w:r>
      <w:r>
        <w:rPr>
          <w:rtl/>
        </w:rPr>
        <w:t xml:space="preserve"> </w:t>
      </w: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שמונת</w:t>
      </w:r>
      <w:r>
        <w:rPr>
          <w:rtl/>
        </w:rPr>
        <w:t xml:space="preserve"> </w:t>
      </w:r>
      <w:r>
        <w:rPr>
          <w:rFonts w:hint="eastAsia"/>
          <w:rtl/>
        </w:rPr>
        <w:t>ימי</w:t>
      </w:r>
      <w:r>
        <w:rPr>
          <w:rtl/>
        </w:rPr>
        <w:t xml:space="preserve"> </w:t>
      </w:r>
      <w:r>
        <w:rPr>
          <w:rFonts w:hint="eastAsia"/>
          <w:rtl/>
        </w:rPr>
        <w:t>החג</w:t>
      </w:r>
      <w:r>
        <w:rPr>
          <w:rtl/>
        </w:rPr>
        <w:t>. (</w:t>
      </w:r>
      <w:r>
        <w:rPr>
          <w:rFonts w:hint="eastAsia"/>
          <w:rtl/>
        </w:rPr>
        <w:t>ה</w:t>
      </w:r>
      <w:r>
        <w:rPr>
          <w:rtl/>
        </w:rPr>
        <w:t xml:space="preserve">) </w:t>
      </w:r>
      <w:r>
        <w:rPr>
          <w:rFonts w:hint="eastAsia"/>
          <w:rtl/>
        </w:rPr>
        <w:t>ומברכים</w:t>
      </w:r>
      <w:r>
        <w:rPr>
          <w:rtl/>
        </w:rPr>
        <w:t xml:space="preserve">: </w:t>
      </w:r>
      <w:r>
        <w:rPr>
          <w:rFonts w:hint="eastAsia"/>
          <w:rtl/>
        </w:rPr>
        <w:t>לגמור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ההלל</w:t>
      </w:r>
      <w:r>
        <w:rPr>
          <w:rtl/>
        </w:rPr>
        <w:t>, (</w:t>
      </w:r>
      <w:r>
        <w:rPr>
          <w:rFonts w:hint="eastAsia"/>
          <w:rtl/>
        </w:rPr>
        <w:t>ו</w:t>
      </w:r>
      <w:r>
        <w:rPr>
          <w:rtl/>
        </w:rPr>
        <w:t xml:space="preserve">)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צבור</w:t>
      </w:r>
      <w:r>
        <w:rPr>
          <w:rtl/>
        </w:rPr>
        <w:t xml:space="preserve">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יחיד</w:t>
      </w:r>
      <w:r>
        <w:rPr>
          <w:rtl/>
        </w:rPr>
        <w:t>, (</w:t>
      </w:r>
      <w:r>
        <w:rPr>
          <w:rFonts w:hint="eastAsia"/>
          <w:rtl/>
        </w:rPr>
        <w:t>ז</w:t>
      </w:r>
      <w:r>
        <w:rPr>
          <w:rtl/>
        </w:rPr>
        <w:t xml:space="preserve">) </w:t>
      </w:r>
      <w:r>
        <w:rPr>
          <w:rFonts w:hint="eastAsia"/>
          <w:rtl/>
        </w:rPr>
        <w:t>ואין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מפסיקין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בו</w:t>
      </w:r>
      <w:r>
        <w:rPr>
          <w:rtl/>
        </w:rPr>
        <w:t xml:space="preserve"> (</w:t>
      </w:r>
      <w:r>
        <w:rPr>
          <w:rFonts w:hint="eastAsia"/>
          <w:rtl/>
        </w:rPr>
        <w:t>ח</w:t>
      </w:r>
      <w:r>
        <w:rPr>
          <w:rtl/>
        </w:rPr>
        <w:t xml:space="preserve">)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כדרך</w:t>
      </w:r>
      <w:r>
        <w:rPr>
          <w:rtl/>
        </w:rPr>
        <w:t xml:space="preserve"> </w:t>
      </w:r>
      <w:r>
        <w:rPr>
          <w:rFonts w:hint="eastAsia"/>
          <w:rtl/>
        </w:rPr>
        <w:t>שאמרו</w:t>
      </w:r>
      <w:r>
        <w:rPr>
          <w:rtl/>
        </w:rPr>
        <w:t xml:space="preserve"> </w:t>
      </w:r>
      <w:r>
        <w:rPr>
          <w:rFonts w:hint="eastAsia"/>
          <w:rtl/>
        </w:rPr>
        <w:t>בקריאת</w:t>
      </w:r>
      <w:r>
        <w:rPr>
          <w:rtl/>
        </w:rPr>
        <w:t xml:space="preserve"> </w:t>
      </w:r>
      <w:r>
        <w:rPr>
          <w:rFonts w:hint="eastAsia"/>
          <w:rtl/>
        </w:rPr>
        <w:t>שמע</w:t>
      </w:r>
      <w:r>
        <w:rPr>
          <w:rtl/>
        </w:rPr>
        <w:t>: (</w:t>
      </w:r>
      <w:r>
        <w:rPr>
          <w:rFonts w:hint="eastAsia"/>
          <w:rtl/>
        </w:rPr>
        <w:t>ט</w:t>
      </w:r>
      <w:r>
        <w:rPr>
          <w:rtl/>
        </w:rPr>
        <w:t xml:space="preserve">) </w:t>
      </w:r>
      <w:r>
        <w:rPr>
          <w:rFonts w:hint="eastAsia"/>
          <w:rtl/>
        </w:rPr>
        <w:t>באמצע</w:t>
      </w:r>
      <w:r>
        <w:rPr>
          <w:rtl/>
        </w:rPr>
        <w:t xml:space="preserve">, </w:t>
      </w:r>
      <w:r>
        <w:rPr>
          <w:rFonts w:hint="eastAsia"/>
          <w:rtl/>
        </w:rPr>
        <w:t>שואל</w:t>
      </w:r>
      <w:r>
        <w:rPr>
          <w:rtl/>
        </w:rPr>
        <w:t xml:space="preserve"> </w:t>
      </w:r>
      <w:r>
        <w:rPr>
          <w:rFonts w:hint="eastAsia"/>
          <w:rtl/>
        </w:rPr>
        <w:t>מפני</w:t>
      </w:r>
      <w:r>
        <w:rPr>
          <w:rtl/>
        </w:rPr>
        <w:t xml:space="preserve"> </w:t>
      </w:r>
      <w:r>
        <w:rPr>
          <w:rFonts w:hint="eastAsia"/>
          <w:rtl/>
        </w:rPr>
        <w:t>היראה</w:t>
      </w:r>
      <w:r>
        <w:rPr>
          <w:rtl/>
        </w:rPr>
        <w:t xml:space="preserve"> </w:t>
      </w:r>
      <w:r>
        <w:rPr>
          <w:rFonts w:hint="eastAsia"/>
          <w:rtl/>
        </w:rPr>
        <w:t>ומשיב</w:t>
      </w:r>
      <w:r>
        <w:rPr>
          <w:rtl/>
        </w:rPr>
        <w:t xml:space="preserve"> </w:t>
      </w:r>
      <w:r>
        <w:rPr>
          <w:rFonts w:hint="eastAsia"/>
          <w:rtl/>
        </w:rPr>
        <w:t>מפני</w:t>
      </w:r>
      <w:r>
        <w:rPr>
          <w:rtl/>
        </w:rPr>
        <w:t xml:space="preserve"> </w:t>
      </w:r>
      <w:r>
        <w:rPr>
          <w:rFonts w:hint="eastAsia"/>
          <w:rtl/>
        </w:rPr>
        <w:t>הכבוד</w:t>
      </w:r>
      <w:r>
        <w:rPr>
          <w:rtl/>
        </w:rPr>
        <w:t xml:space="preserve">; </w:t>
      </w:r>
      <w:r>
        <w:rPr>
          <w:rFonts w:hint="eastAsia"/>
          <w:rtl/>
        </w:rPr>
        <w:t>בין</w:t>
      </w:r>
      <w:r>
        <w:rPr>
          <w:rtl/>
        </w:rPr>
        <w:t xml:space="preserve"> </w:t>
      </w:r>
      <w:r>
        <w:rPr>
          <w:rFonts w:hint="eastAsia"/>
          <w:rtl/>
        </w:rPr>
        <w:t>הפרקים</w:t>
      </w:r>
      <w:r>
        <w:rPr>
          <w:rtl/>
        </w:rPr>
        <w:t xml:space="preserve">, </w:t>
      </w:r>
      <w:r>
        <w:rPr>
          <w:rFonts w:hint="eastAsia"/>
          <w:rtl/>
        </w:rPr>
        <w:t>שואל</w:t>
      </w:r>
      <w:r>
        <w:rPr>
          <w:rtl/>
        </w:rPr>
        <w:t xml:space="preserve"> </w:t>
      </w:r>
      <w:r>
        <w:rPr>
          <w:rFonts w:hint="eastAsia"/>
          <w:rtl/>
        </w:rPr>
        <w:t>מפני</w:t>
      </w:r>
      <w:r>
        <w:rPr>
          <w:rtl/>
        </w:rPr>
        <w:t xml:space="preserve"> </w:t>
      </w:r>
      <w:r>
        <w:rPr>
          <w:rFonts w:hint="eastAsia"/>
          <w:rtl/>
        </w:rPr>
        <w:t>הכבוד</w:t>
      </w:r>
      <w:r>
        <w:rPr>
          <w:rtl/>
        </w:rPr>
        <w:t xml:space="preserve"> </w:t>
      </w:r>
      <w:r>
        <w:rPr>
          <w:rFonts w:hint="eastAsia"/>
          <w:rtl/>
        </w:rPr>
        <w:t>ומשיב</w:t>
      </w:r>
      <w:r>
        <w:rPr>
          <w:rtl/>
        </w:rPr>
        <w:t xml:space="preserve"> </w:t>
      </w:r>
      <w:r>
        <w:rPr>
          <w:rFonts w:hint="eastAsia"/>
          <w:rtl/>
        </w:rPr>
        <w:t>שלום</w:t>
      </w:r>
      <w:r>
        <w:rPr>
          <w:rtl/>
        </w:rPr>
        <w:t xml:space="preserve"> </w:t>
      </w:r>
      <w:r>
        <w:rPr>
          <w:rFonts w:hint="eastAsia"/>
          <w:rtl/>
        </w:rPr>
        <w:t>לכל</w:t>
      </w:r>
      <w:r>
        <w:rPr>
          <w:rtl/>
        </w:rPr>
        <w:t xml:space="preserve"> </w:t>
      </w:r>
      <w:r>
        <w:rPr>
          <w:rFonts w:hint="eastAsia"/>
          <w:rtl/>
        </w:rPr>
        <w:t>אדם</w:t>
      </w:r>
      <w:r>
        <w:rPr>
          <w:rtl/>
        </w:rPr>
        <w:t xml:space="preserve">; </w:t>
      </w:r>
      <w:r>
        <w:rPr>
          <w:rFonts w:hint="eastAsia"/>
          <w:rtl/>
        </w:rPr>
        <w:t>ואם</w:t>
      </w:r>
      <w:r>
        <w:rPr>
          <w:rtl/>
        </w:rPr>
        <w:t xml:space="preserve"> </w:t>
      </w:r>
      <w:r>
        <w:rPr>
          <w:rFonts w:hint="eastAsia"/>
          <w:rtl/>
        </w:rPr>
        <w:t>פסק</w:t>
      </w:r>
      <w:r>
        <w:rPr>
          <w:rtl/>
        </w:rPr>
        <w:t xml:space="preserve"> </w:t>
      </w:r>
      <w:r>
        <w:rPr>
          <w:rFonts w:hint="eastAsia"/>
          <w:rtl/>
        </w:rPr>
        <w:t>באמצע</w:t>
      </w:r>
      <w:r>
        <w:rPr>
          <w:rtl/>
        </w:rPr>
        <w:t xml:space="preserve">, </w:t>
      </w:r>
      <w:r>
        <w:rPr>
          <w:rFonts w:hint="eastAsia"/>
          <w:rtl/>
        </w:rPr>
        <w:t>ושהה</w:t>
      </w:r>
      <w:r>
        <w:rPr>
          <w:rtl/>
        </w:rPr>
        <w:t xml:space="preserve"> </w:t>
      </w:r>
      <w:r>
        <w:rPr>
          <w:rFonts w:hint="eastAsia"/>
          <w:rtl/>
        </w:rPr>
        <w:t>אפי</w:t>
      </w:r>
      <w:r>
        <w:rPr>
          <w:rtl/>
        </w:rPr>
        <w:t xml:space="preserve">' 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לגמור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כולו</w:t>
      </w:r>
      <w:r>
        <w:rPr>
          <w:rtl/>
        </w:rPr>
        <w:t xml:space="preserve">, </w:t>
      </w:r>
      <w:r>
        <w:rPr>
          <w:rFonts w:hint="eastAsia"/>
          <w:rtl/>
        </w:rPr>
        <w:t>אינו</w:t>
      </w:r>
      <w:r>
        <w:rPr>
          <w:rtl/>
        </w:rPr>
        <w:t xml:space="preserve"> </w:t>
      </w:r>
      <w:r>
        <w:rPr>
          <w:rFonts w:hint="eastAsia"/>
          <w:rtl/>
        </w:rPr>
        <w:t>צריך</w:t>
      </w:r>
      <w:r>
        <w:rPr>
          <w:rtl/>
        </w:rPr>
        <w:t xml:space="preserve"> </w:t>
      </w:r>
      <w:r>
        <w:rPr>
          <w:rFonts w:hint="eastAsia"/>
          <w:rtl/>
        </w:rPr>
        <w:t>לחזור</w:t>
      </w:r>
      <w:r>
        <w:rPr>
          <w:rtl/>
        </w:rPr>
        <w:t xml:space="preserve"> </w:t>
      </w:r>
      <w:r>
        <w:rPr>
          <w:rFonts w:hint="eastAsia"/>
          <w:rtl/>
        </w:rPr>
        <w:t>אלא</w:t>
      </w:r>
      <w:r>
        <w:rPr>
          <w:rtl/>
        </w:rPr>
        <w:t xml:space="preserve"> </w:t>
      </w:r>
      <w:r>
        <w:rPr>
          <w:rFonts w:hint="eastAsia"/>
          <w:rtl/>
        </w:rPr>
        <w:t>למקום</w:t>
      </w:r>
      <w:r>
        <w:rPr>
          <w:rtl/>
        </w:rPr>
        <w:t xml:space="preserve"> </w:t>
      </w:r>
      <w:r>
        <w:rPr>
          <w:rFonts w:hint="eastAsia"/>
          <w:rtl/>
        </w:rPr>
        <w:t>שפסק</w:t>
      </w:r>
      <w:r>
        <w:rPr>
          <w:rtl/>
        </w:rPr>
        <w:t>.</w:t>
      </w:r>
    </w:p>
    <w:p w14:paraId="573C9FC6" w14:textId="77777777" w:rsidR="002A2BE9" w:rsidRPr="002A2BE9" w:rsidRDefault="002A2BE9" w:rsidP="002A2BE9">
      <w:pPr>
        <w:pStyle w:val="a7"/>
        <w:rPr>
          <w:rtl/>
        </w:rPr>
      </w:pPr>
      <w:r>
        <w:rPr>
          <w:rFonts w:hint="cs"/>
          <w:rtl/>
        </w:rPr>
        <w:t>שולחן ערוך אורח חיים תרמ"ד א</w:t>
      </w:r>
    </w:p>
    <w:p w14:paraId="4BCA4DDD" w14:textId="77777777" w:rsidR="002A2BE9" w:rsidRDefault="002A2BE9" w:rsidP="009B24EF">
      <w:pPr>
        <w:tabs>
          <w:tab w:val="left" w:pos="5006"/>
        </w:tabs>
        <w:rPr>
          <w:rtl/>
        </w:rPr>
      </w:pPr>
      <w:r>
        <w:rPr>
          <w:rFonts w:hint="cs"/>
          <w:rtl/>
        </w:rPr>
        <w:t>השולחן ערוך פוסק שצריך ליטול את הלולב רק בבית הכנסת ובשעת ההלל.</w:t>
      </w:r>
    </w:p>
    <w:p w14:paraId="2B19F672" w14:textId="77777777" w:rsidR="009B24EF" w:rsidRDefault="009B24EF" w:rsidP="009B24EF">
      <w:pPr>
        <w:tabs>
          <w:tab w:val="left" w:pos="5006"/>
        </w:tabs>
        <w:rPr>
          <w:rtl/>
        </w:rPr>
      </w:pPr>
      <w:r>
        <w:rPr>
          <w:rFonts w:hint="cs"/>
          <w:rtl/>
        </w:rPr>
        <w:t xml:space="preserve">לכאורה המחלוקת היא מה העיקר בלולב האם זה הלולב כחלק משמחה או כחלק ממצוות החג כאפיון שלו. </w:t>
      </w:r>
    </w:p>
    <w:p w14:paraId="1E10411E" w14:textId="77777777" w:rsidR="009B24EF" w:rsidRDefault="009B24EF" w:rsidP="00B960CD">
      <w:pPr>
        <w:tabs>
          <w:tab w:val="left" w:pos="5006"/>
        </w:tabs>
        <w:rPr>
          <w:rtl/>
        </w:rPr>
      </w:pPr>
      <w:r>
        <w:rPr>
          <w:rFonts w:hint="cs"/>
          <w:rtl/>
        </w:rPr>
        <w:t>ר' חיים טען שחלק מקיום מצוות לולב היא בשמחה וחלק מהשמחה היא ההלל ולכן אם אתה מברך על הלולב בלי הלל המצווה פגומה</w:t>
      </w:r>
    </w:p>
    <w:p w14:paraId="709EDD3C" w14:textId="77777777" w:rsidR="009B24EF" w:rsidRDefault="009B24EF" w:rsidP="009B24EF">
      <w:pPr>
        <w:pStyle w:val="3"/>
        <w:rPr>
          <w:rtl/>
        </w:rPr>
      </w:pPr>
      <w:r>
        <w:rPr>
          <w:rFonts w:hint="cs"/>
          <w:rtl/>
        </w:rPr>
        <w:t>מהי מצוות לולב?</w:t>
      </w:r>
    </w:p>
    <w:p w14:paraId="199A2FA0" w14:textId="77777777" w:rsidR="009B24EF" w:rsidRDefault="009B24EF" w:rsidP="009B24EF">
      <w:pPr>
        <w:rPr>
          <w:rtl/>
        </w:rPr>
      </w:pPr>
      <w:r>
        <w:rPr>
          <w:rFonts w:hint="cs"/>
          <w:rtl/>
        </w:rPr>
        <w:t>האם הלולב עצמו גם מגדיר את החג הוא לא? כלומר, האם הוא צביון של החג או שה</w:t>
      </w:r>
      <w:r w:rsidR="00417233">
        <w:rPr>
          <w:rFonts w:hint="cs"/>
          <w:rtl/>
        </w:rPr>
        <w:t>וא בטעות יוצא בזמן של חג הסוכות?</w:t>
      </w:r>
    </w:p>
    <w:p w14:paraId="4B21C519" w14:textId="77777777" w:rsidR="00417233" w:rsidRDefault="009B24EF" w:rsidP="00417233">
      <w:pPr>
        <w:rPr>
          <w:rtl/>
        </w:rPr>
      </w:pPr>
      <w:r>
        <w:rPr>
          <w:rFonts w:hint="cs"/>
          <w:rtl/>
        </w:rPr>
        <w:t>אם אני אומר שלולב הוא חלק מהצביון של חג הסוכות</w:t>
      </w:r>
      <w:r w:rsidR="00417233">
        <w:rPr>
          <w:rFonts w:hint="cs"/>
          <w:rtl/>
        </w:rPr>
        <w:t>,</w:t>
      </w:r>
      <w:r>
        <w:rPr>
          <w:rFonts w:hint="cs"/>
          <w:rtl/>
        </w:rPr>
        <w:t xml:space="preserve"> אז </w:t>
      </w:r>
      <w:r w:rsidR="00417233">
        <w:rPr>
          <w:rFonts w:hint="cs"/>
          <w:rtl/>
        </w:rPr>
        <w:t xml:space="preserve">בדומה לסוכה, </w:t>
      </w:r>
      <w:r>
        <w:rPr>
          <w:rFonts w:hint="cs"/>
          <w:rtl/>
        </w:rPr>
        <w:t>צריך להסתובב איתו כל היום</w:t>
      </w:r>
      <w:r w:rsidR="00417233">
        <w:rPr>
          <w:rFonts w:hint="cs"/>
          <w:rtl/>
        </w:rPr>
        <w:t>. ואכן בגמרא</w:t>
      </w:r>
      <w:r w:rsidR="00225D9B">
        <w:rPr>
          <w:rFonts w:hint="cs"/>
          <w:rtl/>
        </w:rPr>
        <w:t xml:space="preserve"> מובא שמנהגם של אנשי ירושלים היה ליטול לולב ולהסתובב איתו כל היום</w:t>
      </w:r>
      <w:r w:rsidR="00417233">
        <w:rPr>
          <w:rFonts w:hint="cs"/>
          <w:rtl/>
        </w:rPr>
        <w:t>:</w:t>
      </w:r>
    </w:p>
    <w:p w14:paraId="69931DDB" w14:textId="77777777" w:rsidR="009B24EF" w:rsidRDefault="00417233" w:rsidP="00417233">
      <w:pPr>
        <w:pStyle w:val="a5"/>
        <w:rPr>
          <w:rtl/>
        </w:rPr>
      </w:pPr>
      <w:r>
        <w:rPr>
          <w:rFonts w:hint="cs"/>
          <w:rtl/>
        </w:rPr>
        <w:t>"</w:t>
      </w:r>
      <w:r w:rsidR="00225D9B">
        <w:rPr>
          <w:rFonts w:hint="cs"/>
          <w:rtl/>
        </w:rPr>
        <w:t xml:space="preserve"> </w:t>
      </w:r>
      <w:r>
        <w:rPr>
          <w:rFonts w:hint="eastAsia"/>
          <w:rtl/>
        </w:rPr>
        <w:t>תניא</w:t>
      </w:r>
      <w:r>
        <w:rPr>
          <w:rtl/>
        </w:rPr>
        <w:t xml:space="preserve">, </w:t>
      </w:r>
      <w:r>
        <w:rPr>
          <w:rFonts w:hint="eastAsia"/>
          <w:rtl/>
        </w:rPr>
        <w:t>רבי</w:t>
      </w:r>
      <w:r>
        <w:rPr>
          <w:rtl/>
        </w:rPr>
        <w:t xml:space="preserve"> </w:t>
      </w:r>
      <w:r>
        <w:rPr>
          <w:rFonts w:hint="eastAsia"/>
          <w:rtl/>
        </w:rPr>
        <w:t>אלעזר</w:t>
      </w:r>
      <w:r>
        <w:rPr>
          <w:rtl/>
        </w:rPr>
        <w:t xml:space="preserve"> </w:t>
      </w:r>
      <w:r>
        <w:rPr>
          <w:rFonts w:hint="eastAsia"/>
          <w:rtl/>
        </w:rPr>
        <w:t>בר</w:t>
      </w:r>
      <w:r>
        <w:rPr>
          <w:rtl/>
        </w:rPr>
        <w:t xml:space="preserve"> </w:t>
      </w:r>
      <w:r>
        <w:rPr>
          <w:rFonts w:hint="eastAsia"/>
          <w:rtl/>
        </w:rPr>
        <w:t>צדוק</w:t>
      </w:r>
      <w:r>
        <w:rPr>
          <w:rtl/>
        </w:rPr>
        <w:t xml:space="preserve"> </w:t>
      </w:r>
      <w:r>
        <w:rPr>
          <w:rFonts w:hint="eastAsia"/>
          <w:rtl/>
        </w:rPr>
        <w:t>אומר</w:t>
      </w:r>
      <w:r>
        <w:rPr>
          <w:rtl/>
        </w:rPr>
        <w:t xml:space="preserve">: </w:t>
      </w:r>
      <w:r>
        <w:rPr>
          <w:rFonts w:hint="eastAsia"/>
          <w:rtl/>
        </w:rPr>
        <w:t>כך</w:t>
      </w:r>
      <w:r>
        <w:rPr>
          <w:rtl/>
        </w:rPr>
        <w:t xml:space="preserve"> </w:t>
      </w:r>
      <w:r>
        <w:rPr>
          <w:rFonts w:hint="eastAsia"/>
          <w:rtl/>
        </w:rPr>
        <w:t>היה</w:t>
      </w:r>
      <w:r>
        <w:rPr>
          <w:rtl/>
        </w:rPr>
        <w:t xml:space="preserve"> </w:t>
      </w:r>
      <w:r>
        <w:rPr>
          <w:rFonts w:hint="eastAsia"/>
          <w:rtl/>
        </w:rPr>
        <w:t>מנהגן</w:t>
      </w:r>
      <w:r>
        <w:rPr>
          <w:rtl/>
        </w:rPr>
        <w:t xml:space="preserve"> </w:t>
      </w:r>
      <w:r>
        <w:rPr>
          <w:rFonts w:hint="eastAsia"/>
          <w:rtl/>
        </w:rPr>
        <w:t>של</w:t>
      </w:r>
      <w:r>
        <w:rPr>
          <w:rtl/>
        </w:rPr>
        <w:t xml:space="preserve"> </w:t>
      </w:r>
      <w:r>
        <w:rPr>
          <w:rFonts w:hint="eastAsia"/>
          <w:rtl/>
        </w:rPr>
        <w:t>אנשי</w:t>
      </w:r>
      <w:r>
        <w:rPr>
          <w:rtl/>
        </w:rPr>
        <w:t xml:space="preserve"> </w:t>
      </w:r>
      <w:r>
        <w:rPr>
          <w:rFonts w:hint="eastAsia"/>
          <w:rtl/>
        </w:rPr>
        <w:t>ירושלים</w:t>
      </w:r>
      <w:r>
        <w:rPr>
          <w:rtl/>
        </w:rPr>
        <w:t xml:space="preserve">, </w:t>
      </w:r>
      <w:r>
        <w:rPr>
          <w:rFonts w:hint="eastAsia"/>
          <w:rtl/>
        </w:rPr>
        <w:t>אדם</w:t>
      </w:r>
      <w:r>
        <w:rPr>
          <w:rtl/>
        </w:rPr>
        <w:t xml:space="preserve"> </w:t>
      </w:r>
      <w:r>
        <w:rPr>
          <w:rFonts w:hint="eastAsia"/>
          <w:rtl/>
        </w:rPr>
        <w:t>יוצא</w:t>
      </w:r>
      <w:r>
        <w:rPr>
          <w:rtl/>
        </w:rPr>
        <w:t xml:space="preserve"> </w:t>
      </w:r>
      <w:r>
        <w:rPr>
          <w:rFonts w:hint="eastAsia"/>
          <w:rtl/>
        </w:rPr>
        <w:t>מביתו</w:t>
      </w:r>
      <w:r>
        <w:rPr>
          <w:rtl/>
        </w:rPr>
        <w:t xml:space="preserve"> </w:t>
      </w:r>
      <w:r>
        <w:rPr>
          <w:rFonts w:hint="eastAsia"/>
          <w:rtl/>
        </w:rPr>
        <w:t>ולולבו</w:t>
      </w:r>
      <w:r>
        <w:rPr>
          <w:rtl/>
        </w:rPr>
        <w:t xml:space="preserve"> </w:t>
      </w:r>
      <w:r>
        <w:rPr>
          <w:rFonts w:hint="eastAsia"/>
          <w:rtl/>
        </w:rPr>
        <w:t>בידו</w:t>
      </w:r>
      <w:r>
        <w:rPr>
          <w:rtl/>
        </w:rPr>
        <w:t xml:space="preserve">, </w:t>
      </w:r>
      <w:r>
        <w:rPr>
          <w:rFonts w:hint="eastAsia"/>
          <w:rtl/>
        </w:rPr>
        <w:t>הולך</w:t>
      </w:r>
      <w:r>
        <w:rPr>
          <w:rtl/>
        </w:rPr>
        <w:t xml:space="preserve"> </w:t>
      </w:r>
      <w:r>
        <w:rPr>
          <w:rFonts w:hint="eastAsia"/>
          <w:rtl/>
        </w:rPr>
        <w:t>לבית</w:t>
      </w:r>
      <w:r>
        <w:rPr>
          <w:rtl/>
        </w:rPr>
        <w:t xml:space="preserve"> </w:t>
      </w:r>
      <w:r>
        <w:rPr>
          <w:rFonts w:hint="eastAsia"/>
          <w:rtl/>
        </w:rPr>
        <w:t>הכנסת</w:t>
      </w:r>
      <w:r>
        <w:rPr>
          <w:rtl/>
        </w:rPr>
        <w:t xml:space="preserve"> </w:t>
      </w:r>
      <w:r>
        <w:rPr>
          <w:rFonts w:hint="eastAsia"/>
          <w:rtl/>
        </w:rPr>
        <w:t>לולבו</w:t>
      </w:r>
      <w:r>
        <w:rPr>
          <w:rtl/>
        </w:rPr>
        <w:t xml:space="preserve"> </w:t>
      </w:r>
      <w:r>
        <w:rPr>
          <w:rFonts w:hint="eastAsia"/>
          <w:rtl/>
        </w:rPr>
        <w:t>בידו</w:t>
      </w:r>
      <w:r>
        <w:rPr>
          <w:rtl/>
        </w:rPr>
        <w:t xml:space="preserve">, </w:t>
      </w:r>
      <w:r>
        <w:rPr>
          <w:rFonts w:hint="eastAsia"/>
          <w:rtl/>
        </w:rPr>
        <w:t>קורא</w:t>
      </w:r>
      <w:r>
        <w:rPr>
          <w:rtl/>
        </w:rPr>
        <w:t xml:space="preserve"> </w:t>
      </w:r>
      <w:r>
        <w:rPr>
          <w:rFonts w:hint="eastAsia"/>
          <w:rtl/>
        </w:rPr>
        <w:t>קריאת</w:t>
      </w:r>
      <w:r>
        <w:rPr>
          <w:rtl/>
        </w:rPr>
        <w:t xml:space="preserve"> </w:t>
      </w:r>
      <w:r>
        <w:rPr>
          <w:rFonts w:hint="eastAsia"/>
          <w:rtl/>
        </w:rPr>
        <w:t>שמע</w:t>
      </w:r>
      <w:r>
        <w:rPr>
          <w:rtl/>
        </w:rPr>
        <w:t xml:space="preserve"> </w:t>
      </w:r>
      <w:r>
        <w:rPr>
          <w:rFonts w:hint="eastAsia"/>
          <w:rtl/>
        </w:rPr>
        <w:t>ומתפלל</w:t>
      </w:r>
      <w:r>
        <w:rPr>
          <w:rtl/>
        </w:rPr>
        <w:t xml:space="preserve"> </w:t>
      </w:r>
      <w:r>
        <w:rPr>
          <w:rFonts w:hint="eastAsia"/>
          <w:rtl/>
        </w:rPr>
        <w:t>ולולבו</w:t>
      </w:r>
      <w:r>
        <w:rPr>
          <w:rtl/>
        </w:rPr>
        <w:t xml:space="preserve"> </w:t>
      </w:r>
      <w:r>
        <w:rPr>
          <w:rFonts w:hint="eastAsia"/>
          <w:rtl/>
        </w:rPr>
        <w:t>בידו</w:t>
      </w:r>
      <w:r>
        <w:rPr>
          <w:rtl/>
        </w:rPr>
        <w:t xml:space="preserve">, </w:t>
      </w:r>
      <w:r>
        <w:rPr>
          <w:rFonts w:hint="eastAsia"/>
          <w:rtl/>
        </w:rPr>
        <w:t>קורא</w:t>
      </w:r>
      <w:r>
        <w:rPr>
          <w:rtl/>
        </w:rPr>
        <w:t xml:space="preserve"> </w:t>
      </w:r>
      <w:r>
        <w:rPr>
          <w:rFonts w:hint="eastAsia"/>
          <w:rtl/>
        </w:rPr>
        <w:t>בתורה</w:t>
      </w:r>
      <w:r>
        <w:rPr>
          <w:rtl/>
        </w:rPr>
        <w:t xml:space="preserve"> </w:t>
      </w:r>
      <w:r>
        <w:rPr>
          <w:rFonts w:hint="eastAsia"/>
          <w:rtl/>
        </w:rPr>
        <w:t>ונושא</w:t>
      </w:r>
      <w:r>
        <w:rPr>
          <w:rtl/>
        </w:rPr>
        <w:t xml:space="preserve"> </w:t>
      </w:r>
      <w:r>
        <w:rPr>
          <w:rFonts w:hint="eastAsia"/>
          <w:rtl/>
        </w:rPr>
        <w:t>את</w:t>
      </w:r>
      <w:r>
        <w:rPr>
          <w:rtl/>
        </w:rPr>
        <w:t xml:space="preserve"> </w:t>
      </w:r>
      <w:r>
        <w:rPr>
          <w:rFonts w:hint="eastAsia"/>
          <w:rtl/>
        </w:rPr>
        <w:t>כפיו</w:t>
      </w:r>
      <w:r>
        <w:rPr>
          <w:rtl/>
        </w:rPr>
        <w:t xml:space="preserve"> - </w:t>
      </w:r>
      <w:r>
        <w:rPr>
          <w:rFonts w:hint="eastAsia"/>
          <w:rtl/>
        </w:rPr>
        <w:t>מניחו</w:t>
      </w:r>
      <w:r>
        <w:rPr>
          <w:rtl/>
        </w:rPr>
        <w:t xml:space="preserve"> </w:t>
      </w:r>
      <w:r>
        <w:rPr>
          <w:rFonts w:hint="eastAsia"/>
          <w:rtl/>
        </w:rPr>
        <w:t>על</w:t>
      </w:r>
      <w:r>
        <w:rPr>
          <w:rtl/>
        </w:rPr>
        <w:t xml:space="preserve"> </w:t>
      </w:r>
      <w:r>
        <w:rPr>
          <w:rFonts w:hint="eastAsia"/>
          <w:rtl/>
        </w:rPr>
        <w:t>גבי</w:t>
      </w:r>
      <w:r>
        <w:rPr>
          <w:rtl/>
        </w:rPr>
        <w:t xml:space="preserve"> </w:t>
      </w:r>
      <w:r>
        <w:rPr>
          <w:rFonts w:hint="eastAsia"/>
          <w:rtl/>
        </w:rPr>
        <w:t>קרקע</w:t>
      </w:r>
      <w:r>
        <w:rPr>
          <w:rtl/>
        </w:rPr>
        <w:t xml:space="preserve">. </w:t>
      </w:r>
      <w:r>
        <w:rPr>
          <w:rFonts w:hint="eastAsia"/>
          <w:rtl/>
        </w:rPr>
        <w:t>הולך</w:t>
      </w:r>
      <w:r>
        <w:rPr>
          <w:rtl/>
        </w:rPr>
        <w:t xml:space="preserve"> </w:t>
      </w:r>
      <w:r>
        <w:rPr>
          <w:rFonts w:hint="eastAsia"/>
          <w:rtl/>
        </w:rPr>
        <w:t>לבקר</w:t>
      </w:r>
      <w:r>
        <w:rPr>
          <w:rtl/>
        </w:rPr>
        <w:t xml:space="preserve"> </w:t>
      </w:r>
      <w:r>
        <w:rPr>
          <w:rFonts w:hint="eastAsia"/>
          <w:rtl/>
        </w:rPr>
        <w:t>חולים</w:t>
      </w:r>
      <w:r>
        <w:rPr>
          <w:rtl/>
        </w:rPr>
        <w:t xml:space="preserve"> </w:t>
      </w:r>
      <w:r>
        <w:rPr>
          <w:rFonts w:hint="eastAsia"/>
          <w:rtl/>
        </w:rPr>
        <w:t>ולנחם</w:t>
      </w:r>
      <w:r>
        <w:rPr>
          <w:rtl/>
        </w:rPr>
        <w:t xml:space="preserve"> </w:t>
      </w:r>
      <w:r>
        <w:rPr>
          <w:rFonts w:hint="eastAsia"/>
          <w:rtl/>
        </w:rPr>
        <w:t>אבלים</w:t>
      </w:r>
      <w:r>
        <w:rPr>
          <w:rtl/>
        </w:rPr>
        <w:t xml:space="preserve"> - </w:t>
      </w:r>
      <w:r>
        <w:rPr>
          <w:rFonts w:hint="eastAsia"/>
          <w:rtl/>
        </w:rPr>
        <w:t>לולבו</w:t>
      </w:r>
      <w:r>
        <w:rPr>
          <w:rtl/>
        </w:rPr>
        <w:t xml:space="preserve"> </w:t>
      </w:r>
      <w:r>
        <w:rPr>
          <w:rFonts w:hint="eastAsia"/>
          <w:rtl/>
        </w:rPr>
        <w:t>בידו</w:t>
      </w:r>
      <w:r>
        <w:rPr>
          <w:rtl/>
        </w:rPr>
        <w:t xml:space="preserve">, </w:t>
      </w:r>
      <w:r>
        <w:rPr>
          <w:rFonts w:hint="eastAsia"/>
          <w:rtl/>
        </w:rPr>
        <w:t>נכנס</w:t>
      </w:r>
      <w:r>
        <w:rPr>
          <w:rtl/>
        </w:rPr>
        <w:t xml:space="preserve"> </w:t>
      </w:r>
      <w:r>
        <w:rPr>
          <w:rFonts w:hint="eastAsia"/>
          <w:rtl/>
        </w:rPr>
        <w:t>לבית</w:t>
      </w:r>
      <w:r>
        <w:rPr>
          <w:rtl/>
        </w:rPr>
        <w:t xml:space="preserve"> </w:t>
      </w:r>
      <w:r>
        <w:rPr>
          <w:rFonts w:hint="eastAsia"/>
          <w:rtl/>
        </w:rPr>
        <w:t>המדרש</w:t>
      </w:r>
      <w:r>
        <w:rPr>
          <w:rtl/>
        </w:rPr>
        <w:t xml:space="preserve"> - </w:t>
      </w:r>
      <w:r>
        <w:rPr>
          <w:rFonts w:hint="eastAsia"/>
          <w:rtl/>
        </w:rPr>
        <w:t>משגר</w:t>
      </w:r>
      <w:r>
        <w:rPr>
          <w:rtl/>
        </w:rPr>
        <w:t xml:space="preserve"> </w:t>
      </w:r>
      <w:r>
        <w:rPr>
          <w:rFonts w:hint="eastAsia"/>
          <w:rtl/>
        </w:rPr>
        <w:t>לולבו</w:t>
      </w:r>
      <w:r>
        <w:rPr>
          <w:rtl/>
        </w:rPr>
        <w:t xml:space="preserve"> </w:t>
      </w:r>
      <w:r>
        <w:rPr>
          <w:rFonts w:hint="eastAsia"/>
          <w:rtl/>
        </w:rPr>
        <w:t>ביד</w:t>
      </w:r>
      <w:r>
        <w:rPr>
          <w:rtl/>
        </w:rPr>
        <w:t xml:space="preserve"> </w:t>
      </w:r>
      <w:r>
        <w:rPr>
          <w:rFonts w:hint="eastAsia"/>
          <w:rtl/>
        </w:rPr>
        <w:t>בנו</w:t>
      </w:r>
      <w:r>
        <w:rPr>
          <w:rtl/>
        </w:rPr>
        <w:t xml:space="preserve"> </w:t>
      </w:r>
      <w:r>
        <w:rPr>
          <w:rFonts w:hint="eastAsia"/>
          <w:rtl/>
        </w:rPr>
        <w:t>וביד</w:t>
      </w:r>
      <w:r>
        <w:rPr>
          <w:rtl/>
        </w:rPr>
        <w:t xml:space="preserve"> </w:t>
      </w:r>
      <w:r>
        <w:rPr>
          <w:rFonts w:hint="eastAsia"/>
          <w:rtl/>
        </w:rPr>
        <w:t>עבדו</w:t>
      </w:r>
      <w:r>
        <w:rPr>
          <w:rtl/>
        </w:rPr>
        <w:t xml:space="preserve"> </w:t>
      </w:r>
      <w:r>
        <w:rPr>
          <w:rFonts w:hint="eastAsia"/>
          <w:rtl/>
        </w:rPr>
        <w:t>וביד</w:t>
      </w:r>
      <w:r>
        <w:rPr>
          <w:rtl/>
        </w:rPr>
        <w:t xml:space="preserve"> </w:t>
      </w:r>
      <w:r>
        <w:rPr>
          <w:rFonts w:hint="eastAsia"/>
          <w:rtl/>
        </w:rPr>
        <w:t>שלוחו</w:t>
      </w:r>
    </w:p>
    <w:p w14:paraId="4BED493A" w14:textId="77777777" w:rsidR="00417233" w:rsidRDefault="00417233" w:rsidP="00417233">
      <w:pPr>
        <w:pStyle w:val="a7"/>
        <w:rPr>
          <w:rtl/>
        </w:rPr>
      </w:pPr>
      <w:r>
        <w:rPr>
          <w:rFonts w:hint="eastAsia"/>
          <w:rtl/>
        </w:rPr>
        <w:t>תלמוד</w:t>
      </w:r>
      <w:r>
        <w:rPr>
          <w:rtl/>
        </w:rPr>
        <w:t xml:space="preserve"> </w:t>
      </w:r>
      <w:r>
        <w:rPr>
          <w:rFonts w:hint="eastAsia"/>
          <w:rtl/>
        </w:rPr>
        <w:t>בבלי</w:t>
      </w:r>
      <w:r>
        <w:rPr>
          <w:rtl/>
        </w:rPr>
        <w:t xml:space="preserve"> </w:t>
      </w:r>
      <w:r>
        <w:rPr>
          <w:rFonts w:hint="eastAsia"/>
          <w:rtl/>
        </w:rPr>
        <w:t>מסכת</w:t>
      </w:r>
      <w:r>
        <w:rPr>
          <w:rtl/>
        </w:rPr>
        <w:t xml:space="preserve"> </w:t>
      </w:r>
      <w:r>
        <w:rPr>
          <w:rFonts w:hint="eastAsia"/>
          <w:rtl/>
        </w:rPr>
        <w:t>סוכה</w:t>
      </w:r>
      <w:r>
        <w:rPr>
          <w:rtl/>
        </w:rPr>
        <w:t xml:space="preserve"> </w:t>
      </w:r>
      <w:r>
        <w:rPr>
          <w:rFonts w:hint="eastAsia"/>
          <w:rtl/>
        </w:rPr>
        <w:t>דף</w:t>
      </w:r>
      <w:r>
        <w:rPr>
          <w:rtl/>
        </w:rPr>
        <w:t xml:space="preserve"> </w:t>
      </w:r>
      <w:proofErr w:type="spellStart"/>
      <w:r>
        <w:rPr>
          <w:rFonts w:hint="eastAsia"/>
          <w:rtl/>
        </w:rPr>
        <w:t>מא</w:t>
      </w:r>
      <w:proofErr w:type="spellEnd"/>
      <w:r>
        <w:rPr>
          <w:rtl/>
        </w:rPr>
        <w:t xml:space="preserve"> </w:t>
      </w:r>
      <w:r>
        <w:rPr>
          <w:rFonts w:hint="eastAsia"/>
          <w:rtl/>
        </w:rPr>
        <w:t>עמוד</w:t>
      </w:r>
      <w:r>
        <w:rPr>
          <w:rtl/>
        </w:rPr>
        <w:t xml:space="preserve"> </w:t>
      </w:r>
      <w:r>
        <w:rPr>
          <w:rFonts w:hint="eastAsia"/>
          <w:rtl/>
        </w:rPr>
        <w:t>ב</w:t>
      </w:r>
    </w:p>
    <w:p w14:paraId="691F1AC6" w14:textId="77777777" w:rsidR="009B24EF" w:rsidRDefault="009B24EF" w:rsidP="00417233">
      <w:pPr>
        <w:rPr>
          <w:rtl/>
        </w:rPr>
      </w:pPr>
      <w:r>
        <w:rPr>
          <w:rFonts w:hint="cs"/>
          <w:rtl/>
        </w:rPr>
        <w:t>המאירי שוא</w:t>
      </w:r>
      <w:r w:rsidR="00225D9B">
        <w:rPr>
          <w:rFonts w:hint="cs"/>
          <w:rtl/>
        </w:rPr>
        <w:t>ל מה קורה האם מניחים את הלולב ומניחים ונוטלים מחדש האם מברכים מחדש או לא</w:t>
      </w:r>
      <w:r w:rsidR="00417233">
        <w:rPr>
          <w:rFonts w:hint="cs"/>
          <w:rtl/>
        </w:rPr>
        <w:t xml:space="preserve">? עונה המאירי שיש </w:t>
      </w:r>
      <w:r w:rsidR="00225D9B">
        <w:rPr>
          <w:rFonts w:hint="cs"/>
          <w:rtl/>
        </w:rPr>
        <w:t>מחלוקת והשיטה שאומרת שצריך לברך כל פעם מחדש</w:t>
      </w:r>
      <w:r w:rsidR="00417233">
        <w:rPr>
          <w:rFonts w:hint="cs"/>
          <w:rtl/>
        </w:rPr>
        <w:t>,</w:t>
      </w:r>
      <w:r w:rsidR="00225D9B">
        <w:rPr>
          <w:rFonts w:hint="cs"/>
          <w:rtl/>
        </w:rPr>
        <w:t xml:space="preserve"> מניחה שזו מצוות היום וצריך לעשות אותה כל היום</w:t>
      </w:r>
      <w:r w:rsidR="00417233">
        <w:rPr>
          <w:rFonts w:hint="cs"/>
          <w:rtl/>
        </w:rPr>
        <w:t>,</w:t>
      </w:r>
      <w:r w:rsidR="00225D9B">
        <w:rPr>
          <w:rFonts w:hint="cs"/>
          <w:rtl/>
        </w:rPr>
        <w:t xml:space="preserve"> וזה ממש חג לולב בדומה לטלית ותפילין</w:t>
      </w:r>
      <w:r w:rsidR="00417233">
        <w:rPr>
          <w:rFonts w:hint="cs"/>
          <w:rtl/>
        </w:rPr>
        <w:t>.</w:t>
      </w:r>
      <w:r w:rsidR="00417233">
        <w:rPr>
          <w:rStyle w:val="af1"/>
          <w:rtl/>
        </w:rPr>
        <w:footnoteReference w:id="4"/>
      </w:r>
    </w:p>
    <w:p w14:paraId="6952FC90" w14:textId="77777777" w:rsidR="00225D9B" w:rsidRDefault="00225D9B" w:rsidP="009B24EF">
      <w:pPr>
        <w:rPr>
          <w:rtl/>
        </w:rPr>
      </w:pPr>
      <w:r>
        <w:rPr>
          <w:rFonts w:hint="cs"/>
          <w:rtl/>
        </w:rPr>
        <w:t>הרמב"ם</w:t>
      </w:r>
      <w:r>
        <w:rPr>
          <w:rStyle w:val="af1"/>
          <w:rtl/>
        </w:rPr>
        <w:footnoteReference w:id="5"/>
      </w:r>
      <w:r>
        <w:rPr>
          <w:rFonts w:hint="cs"/>
          <w:rtl/>
        </w:rPr>
        <w:t xml:space="preserve"> מקשר בין לולב ושופר וסוכה ומניח שיש קשר ביניהם ובהלכות לולב</w:t>
      </w:r>
      <w:r>
        <w:rPr>
          <w:rStyle w:val="af1"/>
          <w:rtl/>
        </w:rPr>
        <w:footnoteReference w:id="6"/>
      </w:r>
      <w:r>
        <w:rPr>
          <w:rFonts w:hint="cs"/>
          <w:rtl/>
        </w:rPr>
        <w:t xml:space="preserve"> הוא כותב:</w:t>
      </w:r>
    </w:p>
    <w:p w14:paraId="2FB009F6" w14:textId="77777777" w:rsidR="00225D9B" w:rsidRPr="009B24EF" w:rsidRDefault="00225D9B" w:rsidP="001120EE">
      <w:pPr>
        <w:pStyle w:val="a5"/>
        <w:rPr>
          <w:rtl/>
        </w:rPr>
      </w:pPr>
      <w:r>
        <w:rPr>
          <w:rFonts w:hint="eastAsia"/>
          <w:rtl/>
        </w:rPr>
        <w:t>כל</w:t>
      </w:r>
      <w:r>
        <w:rPr>
          <w:rtl/>
        </w:rPr>
        <w:t xml:space="preserve"> </w:t>
      </w:r>
      <w:r>
        <w:rPr>
          <w:rFonts w:hint="eastAsia"/>
          <w:rtl/>
        </w:rPr>
        <w:t>שחייב</w:t>
      </w:r>
      <w:r>
        <w:rPr>
          <w:rtl/>
        </w:rPr>
        <w:t xml:space="preserve"> </w:t>
      </w:r>
      <w:r>
        <w:rPr>
          <w:rFonts w:hint="eastAsia"/>
          <w:rtl/>
        </w:rPr>
        <w:t>בשופר</w:t>
      </w:r>
      <w:r>
        <w:rPr>
          <w:rtl/>
        </w:rPr>
        <w:t xml:space="preserve"> </w:t>
      </w:r>
      <w:r>
        <w:rPr>
          <w:rFonts w:hint="eastAsia"/>
          <w:rtl/>
        </w:rPr>
        <w:t>ובסוכה</w:t>
      </w:r>
      <w:r>
        <w:rPr>
          <w:rtl/>
        </w:rPr>
        <w:t xml:space="preserve"> </w:t>
      </w:r>
      <w:r>
        <w:rPr>
          <w:rFonts w:hint="eastAsia"/>
          <w:rtl/>
        </w:rPr>
        <w:t>חייב</w:t>
      </w:r>
      <w:r>
        <w:rPr>
          <w:rtl/>
        </w:rPr>
        <w:t xml:space="preserve"> </w:t>
      </w:r>
      <w:r>
        <w:rPr>
          <w:rFonts w:hint="eastAsia"/>
          <w:rtl/>
        </w:rPr>
        <w:t>בנטילת</w:t>
      </w:r>
      <w:r>
        <w:rPr>
          <w:rtl/>
        </w:rPr>
        <w:t xml:space="preserve"> </w:t>
      </w:r>
      <w:r>
        <w:rPr>
          <w:rFonts w:hint="eastAsia"/>
          <w:rtl/>
        </w:rPr>
        <w:t>הלולב</w:t>
      </w:r>
      <w:r>
        <w:rPr>
          <w:rtl/>
        </w:rPr>
        <w:t xml:space="preserve">, </w:t>
      </w:r>
      <w:r>
        <w:rPr>
          <w:rFonts w:hint="eastAsia"/>
          <w:rtl/>
        </w:rPr>
        <w:t>וכל</w:t>
      </w:r>
      <w:r>
        <w:rPr>
          <w:rtl/>
        </w:rPr>
        <w:t xml:space="preserve"> </w:t>
      </w:r>
      <w:r>
        <w:rPr>
          <w:rFonts w:hint="eastAsia"/>
          <w:rtl/>
        </w:rPr>
        <w:t>הפטור</w:t>
      </w:r>
      <w:r>
        <w:rPr>
          <w:rtl/>
        </w:rPr>
        <w:t xml:space="preserve"> </w:t>
      </w:r>
      <w:r>
        <w:rPr>
          <w:rFonts w:hint="eastAsia"/>
          <w:rtl/>
        </w:rPr>
        <w:t>משופר</w:t>
      </w:r>
      <w:r>
        <w:rPr>
          <w:rtl/>
        </w:rPr>
        <w:t xml:space="preserve"> </w:t>
      </w:r>
      <w:r>
        <w:rPr>
          <w:rFonts w:hint="eastAsia"/>
          <w:rtl/>
        </w:rPr>
        <w:t>וסוכה</w:t>
      </w:r>
      <w:r>
        <w:rPr>
          <w:rtl/>
        </w:rPr>
        <w:t xml:space="preserve"> </w:t>
      </w:r>
      <w:r>
        <w:rPr>
          <w:rFonts w:hint="eastAsia"/>
          <w:rtl/>
        </w:rPr>
        <w:t>פטור</w:t>
      </w:r>
      <w:r>
        <w:rPr>
          <w:rtl/>
        </w:rPr>
        <w:t xml:space="preserve"> </w:t>
      </w:r>
      <w:r>
        <w:rPr>
          <w:rFonts w:hint="eastAsia"/>
          <w:rtl/>
        </w:rPr>
        <w:t>מלולב</w:t>
      </w:r>
      <w:r>
        <w:rPr>
          <w:rtl/>
        </w:rPr>
        <w:t xml:space="preserve">, </w:t>
      </w:r>
      <w:r>
        <w:rPr>
          <w:rFonts w:hint="eastAsia"/>
          <w:rtl/>
        </w:rPr>
        <w:t>קטן</w:t>
      </w:r>
      <w:r>
        <w:rPr>
          <w:rtl/>
        </w:rPr>
        <w:t xml:space="preserve"> </w:t>
      </w:r>
      <w:r>
        <w:rPr>
          <w:rFonts w:hint="eastAsia"/>
          <w:rtl/>
        </w:rPr>
        <w:t>היודע</w:t>
      </w:r>
      <w:r>
        <w:rPr>
          <w:rtl/>
        </w:rPr>
        <w:t xml:space="preserve"> </w:t>
      </w:r>
      <w:r>
        <w:rPr>
          <w:rFonts w:hint="eastAsia"/>
          <w:rtl/>
        </w:rPr>
        <w:t>לנענע</w:t>
      </w:r>
      <w:r>
        <w:rPr>
          <w:rtl/>
        </w:rPr>
        <w:t xml:space="preserve"> </w:t>
      </w:r>
      <w:r>
        <w:rPr>
          <w:rFonts w:hint="eastAsia"/>
          <w:rtl/>
        </w:rPr>
        <w:t>חייב</w:t>
      </w:r>
      <w:r>
        <w:rPr>
          <w:rtl/>
        </w:rPr>
        <w:t xml:space="preserve"> </w:t>
      </w:r>
      <w:r>
        <w:rPr>
          <w:rFonts w:hint="eastAsia"/>
          <w:rtl/>
        </w:rPr>
        <w:t>בלולב</w:t>
      </w:r>
      <w:r>
        <w:rPr>
          <w:rtl/>
        </w:rPr>
        <w:t xml:space="preserve"> </w:t>
      </w:r>
      <w:r>
        <w:rPr>
          <w:rFonts w:hint="eastAsia"/>
          <w:rtl/>
        </w:rPr>
        <w:t>מדברי</w:t>
      </w:r>
      <w:r>
        <w:rPr>
          <w:rtl/>
        </w:rPr>
        <w:t xml:space="preserve"> </w:t>
      </w:r>
      <w:r>
        <w:rPr>
          <w:rFonts w:hint="eastAsia"/>
          <w:rtl/>
        </w:rPr>
        <w:t>סופרים</w:t>
      </w:r>
      <w:r>
        <w:rPr>
          <w:rtl/>
        </w:rPr>
        <w:t xml:space="preserve"> </w:t>
      </w:r>
      <w:r>
        <w:rPr>
          <w:rFonts w:hint="eastAsia"/>
          <w:rtl/>
        </w:rPr>
        <w:t>כדי</w:t>
      </w:r>
      <w:r>
        <w:rPr>
          <w:rtl/>
        </w:rPr>
        <w:t xml:space="preserve"> </w:t>
      </w:r>
      <w:r>
        <w:rPr>
          <w:rFonts w:hint="eastAsia"/>
          <w:rtl/>
        </w:rPr>
        <w:t>לחנכו</w:t>
      </w:r>
      <w:r>
        <w:rPr>
          <w:rtl/>
        </w:rPr>
        <w:t xml:space="preserve"> </w:t>
      </w:r>
      <w:r>
        <w:rPr>
          <w:rFonts w:hint="eastAsia"/>
          <w:rtl/>
        </w:rPr>
        <w:t>במצות</w:t>
      </w:r>
    </w:p>
    <w:p w14:paraId="0F7B008E" w14:textId="77777777" w:rsidR="00B960CD" w:rsidRPr="00B960CD" w:rsidRDefault="00225D9B" w:rsidP="00225D9B">
      <w:pPr>
        <w:pStyle w:val="a7"/>
        <w:rPr>
          <w:rtl/>
        </w:rPr>
      </w:pPr>
      <w:r>
        <w:rPr>
          <w:rFonts w:hint="eastAsia"/>
          <w:rtl/>
        </w:rPr>
        <w:t>רמב</w:t>
      </w:r>
      <w:r>
        <w:rPr>
          <w:rtl/>
        </w:rPr>
        <w:t>"</w:t>
      </w:r>
      <w:r>
        <w:rPr>
          <w:rFonts w:hint="eastAsia"/>
          <w:rtl/>
        </w:rPr>
        <w:t>ם</w:t>
      </w:r>
      <w:r>
        <w:rPr>
          <w:rtl/>
        </w:rPr>
        <w:t xml:space="preserve"> </w:t>
      </w:r>
      <w:r>
        <w:rPr>
          <w:rFonts w:hint="eastAsia"/>
          <w:rtl/>
        </w:rPr>
        <w:t>הלכות</w:t>
      </w:r>
      <w:r>
        <w:rPr>
          <w:rtl/>
        </w:rPr>
        <w:t xml:space="preserve"> </w:t>
      </w:r>
      <w:r>
        <w:rPr>
          <w:rFonts w:hint="eastAsia"/>
          <w:rtl/>
        </w:rPr>
        <w:t>שופר</w:t>
      </w:r>
      <w:r>
        <w:rPr>
          <w:rtl/>
        </w:rPr>
        <w:t xml:space="preserve"> </w:t>
      </w:r>
      <w:r>
        <w:rPr>
          <w:rFonts w:hint="eastAsia"/>
          <w:rtl/>
        </w:rPr>
        <w:t>וסוכה</w:t>
      </w:r>
      <w:r>
        <w:rPr>
          <w:rtl/>
        </w:rPr>
        <w:t xml:space="preserve"> </w:t>
      </w:r>
      <w:r>
        <w:rPr>
          <w:rFonts w:hint="eastAsia"/>
          <w:rtl/>
        </w:rPr>
        <w:t>ולולב</w:t>
      </w:r>
      <w:r>
        <w:rPr>
          <w:rtl/>
        </w:rPr>
        <w:t xml:space="preserve"> </w:t>
      </w:r>
      <w:r>
        <w:rPr>
          <w:rFonts w:hint="eastAsia"/>
          <w:rtl/>
        </w:rPr>
        <w:t>פרק</w:t>
      </w:r>
      <w:r>
        <w:rPr>
          <w:rtl/>
        </w:rPr>
        <w:t xml:space="preserve"> </w:t>
      </w:r>
      <w:r>
        <w:rPr>
          <w:rFonts w:hint="eastAsia"/>
          <w:rtl/>
        </w:rPr>
        <w:t>ז</w:t>
      </w:r>
      <w:r w:rsidR="00B960CD">
        <w:rPr>
          <w:rtl/>
        </w:rPr>
        <w:tab/>
      </w:r>
      <w:r w:rsidR="00B960CD">
        <w:rPr>
          <w:rFonts w:hint="cs"/>
          <w:rtl/>
        </w:rPr>
        <w:t xml:space="preserve"> </w:t>
      </w:r>
    </w:p>
    <w:p w14:paraId="7CD1076C" w14:textId="77777777" w:rsidR="00AF214B" w:rsidRDefault="00225D9B" w:rsidP="00AF214B">
      <w:pPr>
        <w:rPr>
          <w:rtl/>
        </w:rPr>
      </w:pPr>
      <w:r>
        <w:rPr>
          <w:rFonts w:hint="cs"/>
          <w:rtl/>
        </w:rPr>
        <w:lastRenderedPageBreak/>
        <w:t>למה הרמב"ם מזכיר את שופר יחד עם סוכה ולוב מה הקשר ביניהם?</w:t>
      </w:r>
    </w:p>
    <w:p w14:paraId="7A16B124" w14:textId="77777777" w:rsidR="00225D9B" w:rsidRDefault="00225D9B" w:rsidP="00AF214B">
      <w:pPr>
        <w:rPr>
          <w:rtl/>
        </w:rPr>
      </w:pPr>
      <w:r>
        <w:rPr>
          <w:rFonts w:hint="cs"/>
          <w:rtl/>
        </w:rPr>
        <w:t>לכאורה יש פה חגי תשרי וניתן להבין מהרמב"ם שיש מצוות מסוימות המקדשי</w:t>
      </w:r>
      <w:r w:rsidR="005E31EA">
        <w:rPr>
          <w:rFonts w:hint="cs"/>
          <w:rtl/>
        </w:rPr>
        <w:t xml:space="preserve">ם את החודש השביעי ומה שמקדש את החודש השביעי זה שופר סוכה ולולב ובעצם </w:t>
      </w:r>
      <w:r>
        <w:rPr>
          <w:rFonts w:hint="cs"/>
          <w:rtl/>
        </w:rPr>
        <w:t>הרמב"ם אומר שהלולב מעצב את אופיו של כל החודש ולא רק את היום</w:t>
      </w:r>
      <w:r w:rsidR="005E31EA">
        <w:rPr>
          <w:rFonts w:hint="cs"/>
          <w:rtl/>
        </w:rPr>
        <w:t>.</w:t>
      </w:r>
    </w:p>
    <w:p w14:paraId="5396BC78" w14:textId="77777777" w:rsidR="00225D9B" w:rsidRDefault="00225D9B" w:rsidP="004A2F72">
      <w:pPr>
        <w:rPr>
          <w:rtl/>
        </w:rPr>
      </w:pPr>
      <w:r>
        <w:rPr>
          <w:rFonts w:hint="cs"/>
          <w:rtl/>
        </w:rPr>
        <w:t xml:space="preserve">ולפי זה מובנת </w:t>
      </w:r>
      <w:proofErr w:type="spellStart"/>
      <w:r>
        <w:rPr>
          <w:rFonts w:hint="cs"/>
          <w:rtl/>
        </w:rPr>
        <w:t>ההוו"א</w:t>
      </w:r>
      <w:proofErr w:type="spellEnd"/>
      <w:r>
        <w:rPr>
          <w:rFonts w:hint="cs"/>
          <w:rtl/>
        </w:rPr>
        <w:t xml:space="preserve"> של </w:t>
      </w:r>
      <w:proofErr w:type="spellStart"/>
      <w:r>
        <w:rPr>
          <w:rFonts w:hint="cs"/>
          <w:rtl/>
        </w:rPr>
        <w:t>התורת</w:t>
      </w:r>
      <w:proofErr w:type="spellEnd"/>
      <w:r>
        <w:rPr>
          <w:rFonts w:hint="cs"/>
          <w:rtl/>
        </w:rPr>
        <w:t xml:space="preserve"> כהנים כי החג מתחיל בשופר באמצעו לולב ובסוף </w:t>
      </w:r>
      <w:r w:rsidR="005E31EA">
        <w:rPr>
          <w:rFonts w:hint="cs"/>
          <w:rtl/>
        </w:rPr>
        <w:t>החג יש סוכה וככה כל החודש מוקף ומקודש על ידי מצוות המאפיינות אותו</w:t>
      </w:r>
    </w:p>
    <w:p w14:paraId="58C93450" w14:textId="77777777" w:rsidR="004A2F72" w:rsidRDefault="004A2F72" w:rsidP="004A2F72">
      <w:pPr>
        <w:rPr>
          <w:rtl/>
        </w:rPr>
      </w:pPr>
      <w:r>
        <w:rPr>
          <w:rFonts w:hint="cs"/>
          <w:rtl/>
        </w:rPr>
        <w:t>התורה אומרת:</w:t>
      </w:r>
    </w:p>
    <w:p w14:paraId="39E8D068" w14:textId="77777777" w:rsidR="004A2F72" w:rsidRDefault="004A2F72" w:rsidP="004A2F72">
      <w:pPr>
        <w:pStyle w:val="a5"/>
        <w:rPr>
          <w:rtl/>
        </w:rPr>
      </w:pPr>
      <w:r>
        <w:rPr>
          <w:rFonts w:hint="cs"/>
          <w:rtl/>
        </w:rPr>
        <w:t>"ולקחתם לכם ביום הראשון פרי עץ הדר...ושמחתם לפני ה' אלוקיכם שבעת ימים"</w:t>
      </w:r>
    </w:p>
    <w:p w14:paraId="338FFC79" w14:textId="77777777" w:rsidR="005E31EA" w:rsidRDefault="004A2F72" w:rsidP="005E31EA">
      <w:pPr>
        <w:rPr>
          <w:rtl/>
        </w:rPr>
      </w:pPr>
      <w:r>
        <w:rPr>
          <w:rFonts w:hint="cs"/>
          <w:rtl/>
        </w:rPr>
        <w:t>האגרות משה הבין שיש שני מצוות האחת ליטול לולב ביום א' במדינה והמצווה השניה היא לשמוח במקדש עם הלולב</w:t>
      </w:r>
      <w:r w:rsidR="005E31EA">
        <w:rPr>
          <w:rFonts w:hint="cs"/>
          <w:rtl/>
        </w:rPr>
        <w:t>. ולכן, אם אדם נטל לולב בביתו ואחר כך הזדמן למקדש צריך ליטול לולב מחדש</w:t>
      </w:r>
    </w:p>
    <w:p w14:paraId="35D58DDE" w14:textId="77777777" w:rsidR="004A2F72" w:rsidRDefault="004A2F72" w:rsidP="004A2F72">
      <w:pPr>
        <w:rPr>
          <w:rtl/>
        </w:rPr>
      </w:pPr>
      <w:r>
        <w:rPr>
          <w:rFonts w:hint="cs"/>
          <w:rtl/>
        </w:rPr>
        <w:t xml:space="preserve">הירושלמי מחזק את ההנחה שיש שני מצוות (ולא שלוש כשיטת רבי יהודה: סוכה, לולב ושמחה) ואומר שיש שני מצוות האחת היא ליטול לולב במקדש </w:t>
      </w:r>
      <w:proofErr w:type="spellStart"/>
      <w:r>
        <w:rPr>
          <w:rFonts w:hint="cs"/>
          <w:rtl/>
        </w:rPr>
        <w:t>והשניה</w:t>
      </w:r>
      <w:proofErr w:type="spellEnd"/>
      <w:r>
        <w:rPr>
          <w:rFonts w:hint="cs"/>
          <w:rtl/>
        </w:rPr>
        <w:t xml:space="preserve"> היא לשמוח לפני ה' בבשר ושלמים.</w:t>
      </w:r>
    </w:p>
    <w:p w14:paraId="5CB0444E" w14:textId="77777777" w:rsidR="000E56AA" w:rsidRDefault="004A2F72" w:rsidP="004A2F72">
      <w:pPr>
        <w:rPr>
          <w:rtl/>
        </w:rPr>
      </w:pPr>
      <w:r>
        <w:rPr>
          <w:rFonts w:hint="cs"/>
          <w:rtl/>
        </w:rPr>
        <w:t>הרמב"ם אומר שיש מצווה אחת והיא לשמוח בלולב וזה בגבולין יום אחד ובמקדש שבעה ימים</w:t>
      </w:r>
      <w:r w:rsidR="001120EE">
        <w:rPr>
          <w:rFonts w:hint="cs"/>
          <w:rtl/>
        </w:rPr>
        <w:t xml:space="preserve"> וזו מצווה אחת המתקיימת על ידי הנטילה</w:t>
      </w:r>
    </w:p>
    <w:p w14:paraId="71394930" w14:textId="77777777" w:rsidR="000E56AA" w:rsidRDefault="000E56AA" w:rsidP="005E31EA">
      <w:pPr>
        <w:rPr>
          <w:rtl/>
        </w:rPr>
      </w:pPr>
      <w:r>
        <w:rPr>
          <w:rFonts w:hint="cs"/>
          <w:rtl/>
        </w:rPr>
        <w:t>הרמב"ם טוען שזה לא דין במקדש אלא דין בירושלים ובירושלים לולב זה מצו</w:t>
      </w:r>
      <w:r w:rsidR="005E31EA">
        <w:rPr>
          <w:rFonts w:hint="cs"/>
          <w:rtl/>
        </w:rPr>
        <w:t xml:space="preserve">וה תמידית כל היום ולכן האמירה של רבי אלעזר על </w:t>
      </w:r>
      <w:r>
        <w:rPr>
          <w:rFonts w:hint="cs"/>
          <w:rtl/>
        </w:rPr>
        <w:t xml:space="preserve">אנשי ירושלים </w:t>
      </w:r>
      <w:r w:rsidR="005E31EA">
        <w:rPr>
          <w:rFonts w:hint="cs"/>
          <w:rtl/>
        </w:rPr>
        <w:t xml:space="preserve">שהסתובבו תמיד עם הלולב, </w:t>
      </w:r>
      <w:r>
        <w:rPr>
          <w:rFonts w:hint="cs"/>
          <w:rtl/>
        </w:rPr>
        <w:t>זה לא סתם ירושלים</w:t>
      </w:r>
      <w:r w:rsidR="005E31EA">
        <w:rPr>
          <w:rFonts w:hint="cs"/>
          <w:rtl/>
        </w:rPr>
        <w:t xml:space="preserve"> כאמירה רעיונית שבאה להראות לנו את חיבובם של אנשי ירושלים את חג הסוכות</w:t>
      </w:r>
      <w:r>
        <w:rPr>
          <w:rFonts w:hint="cs"/>
          <w:rtl/>
        </w:rPr>
        <w:t xml:space="preserve"> אלא ממש דין בתושבי י</w:t>
      </w:r>
      <w:r w:rsidR="005E31EA">
        <w:rPr>
          <w:rFonts w:hint="cs"/>
          <w:rtl/>
        </w:rPr>
        <w:t>רושלים שצריך לקחת כל היום ובירושלים זה מה ש</w:t>
      </w:r>
      <w:r>
        <w:rPr>
          <w:rFonts w:hint="cs"/>
          <w:rtl/>
        </w:rPr>
        <w:t xml:space="preserve">קובע את אופיו של החג. </w:t>
      </w:r>
    </w:p>
    <w:p w14:paraId="3DB9A302" w14:textId="77777777" w:rsidR="004A2F72" w:rsidRPr="00AF214B" w:rsidRDefault="004A2F72" w:rsidP="004A2F72"/>
    <w:sectPr w:rsidR="004A2F72" w:rsidRPr="00AF214B" w:rsidSect="00D33C2F">
      <w:headerReference w:type="default" r:id="rId8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4E490" w14:textId="77777777" w:rsidR="00B8268D" w:rsidRDefault="00B8268D" w:rsidP="00AF214B">
      <w:pPr>
        <w:spacing w:after="0" w:line="240" w:lineRule="auto"/>
      </w:pPr>
      <w:r>
        <w:separator/>
      </w:r>
    </w:p>
  </w:endnote>
  <w:endnote w:type="continuationSeparator" w:id="0">
    <w:p w14:paraId="736DD9B1" w14:textId="77777777" w:rsidR="00B8268D" w:rsidRDefault="00B8268D" w:rsidP="00AF21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uttman-Aram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6FEE13" w14:textId="77777777" w:rsidR="00B8268D" w:rsidRDefault="00B8268D" w:rsidP="00AF214B">
      <w:pPr>
        <w:spacing w:after="0" w:line="240" w:lineRule="auto"/>
      </w:pPr>
      <w:r>
        <w:separator/>
      </w:r>
    </w:p>
  </w:footnote>
  <w:footnote w:type="continuationSeparator" w:id="0">
    <w:p w14:paraId="13DB12F5" w14:textId="77777777" w:rsidR="00B8268D" w:rsidRDefault="00B8268D" w:rsidP="00AF214B">
      <w:pPr>
        <w:spacing w:after="0" w:line="240" w:lineRule="auto"/>
      </w:pPr>
      <w:r>
        <w:continuationSeparator/>
      </w:r>
    </w:p>
  </w:footnote>
  <w:footnote w:id="1">
    <w:p w14:paraId="21EBF332" w14:textId="77777777" w:rsidR="00F66828" w:rsidRDefault="00F66828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מובן גם כי ניתן לומר שיש כיווני </w:t>
      </w:r>
      <w:proofErr w:type="spellStart"/>
      <w:r>
        <w:rPr>
          <w:rFonts w:hint="cs"/>
          <w:rtl/>
        </w:rPr>
        <w:t>ביינים</w:t>
      </w:r>
      <w:proofErr w:type="spellEnd"/>
      <w:r>
        <w:rPr>
          <w:rFonts w:hint="cs"/>
          <w:rtl/>
        </w:rPr>
        <w:t xml:space="preserve"> ובכיוונים אלה ננסה ללכת בשיעור</w:t>
      </w:r>
    </w:p>
  </w:footnote>
  <w:footnote w:id="2">
    <w:p w14:paraId="73DD7BDC" w14:textId="77777777" w:rsidR="00DB318F" w:rsidRDefault="00DB318F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סוכה לו:  "</w:t>
      </w:r>
      <w:proofErr w:type="spellStart"/>
      <w:r>
        <w:rPr>
          <w:rFonts w:hint="cs"/>
          <w:rtl/>
        </w:rPr>
        <w:t>דתניא</w:t>
      </w:r>
      <w:proofErr w:type="spellEnd"/>
      <w:r>
        <w:rPr>
          <w:rFonts w:hint="cs"/>
          <w:rtl/>
        </w:rPr>
        <w:t xml:space="preserve"> בסוכות...עץ עבות לסכך" </w:t>
      </w:r>
    </w:p>
  </w:footnote>
  <w:footnote w:id="3">
    <w:p w14:paraId="12E597B1" w14:textId="77777777" w:rsidR="00DB318F" w:rsidRDefault="00DB318F">
      <w:pPr>
        <w:pStyle w:val="af"/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 xml:space="preserve">יש האומרים שזה אחד מהקלי וחומר הכי קשים שיש להבנה </w:t>
      </w:r>
    </w:p>
  </w:footnote>
  <w:footnote w:id="4">
    <w:p w14:paraId="0CF92304" w14:textId="77777777" w:rsidR="00417233" w:rsidRDefault="00417233">
      <w:pPr>
        <w:pStyle w:val="af"/>
        <w:rPr>
          <w:rtl/>
        </w:rPr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בכל פעם שמורידים את הטלית והתפילין שמברכים על כל הנחה והנחה מחדש</w:t>
      </w:r>
    </w:p>
  </w:footnote>
  <w:footnote w:id="5">
    <w:p w14:paraId="4CC10F64" w14:textId="77777777" w:rsidR="00DB318F" w:rsidRDefault="00DB318F">
      <w:pPr>
        <w:pStyle w:val="af"/>
      </w:pPr>
      <w:r>
        <w:rPr>
          <w:rStyle w:val="af1"/>
        </w:rPr>
        <w:footnoteRef/>
      </w:r>
      <w:r>
        <w:rPr>
          <w:rtl/>
        </w:rPr>
        <w:t xml:space="preserve"> </w:t>
      </w:r>
      <w:r w:rsidR="00417233">
        <w:rPr>
          <w:rFonts w:hint="cs"/>
          <w:rtl/>
        </w:rPr>
        <w:t>במספר מקומות מאגד הרמב"ם בין מספר נושאים בהלכה אחת לדוגמה: חנוכה ופורים הם ביחד באותה הלכה והלכות פורים זה פרק א-ב וחנוכה ג והלאה אותו דבר קורא בהלכות חגי תשרי שם נמצאים סוכה לולב ושופר וככל הנראה על פי הרמב"ם זה אומר שיש זיקה ביניהם</w:t>
      </w:r>
    </w:p>
  </w:footnote>
  <w:footnote w:id="6">
    <w:p w14:paraId="25785F59" w14:textId="77777777" w:rsidR="00DB318F" w:rsidRDefault="00DB318F">
      <w:pPr>
        <w:pStyle w:val="af"/>
      </w:pPr>
      <w:r>
        <w:rPr>
          <w:rStyle w:val="af1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הלכות לולב פרק ז הלכה יט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FD445" w14:textId="77777777" w:rsidR="00DB318F" w:rsidRDefault="00DB318F">
    <w:pPr>
      <w:pStyle w:val="a9"/>
      <w:rPr>
        <w:rtl/>
      </w:rPr>
    </w:pPr>
    <w:r>
      <w:rPr>
        <w:rFonts w:hint="cs"/>
        <w:rtl/>
      </w:rPr>
      <w:t>בס"ד</w:t>
    </w:r>
    <w:r>
      <w:rPr>
        <w:rFonts w:hint="cs"/>
        <w:rtl/>
      </w:rPr>
      <w:tab/>
    </w:r>
    <w:r>
      <w:rPr>
        <w:rFonts w:hint="cs"/>
        <w:rtl/>
      </w:rPr>
      <w:tab/>
    </w:r>
    <w:r>
      <w:rPr>
        <w:rFonts w:hint="eastAsia"/>
        <w:rtl/>
      </w:rPr>
      <w:t>‏א</w:t>
    </w:r>
    <w:r>
      <w:rPr>
        <w:rtl/>
      </w:rPr>
      <w:t xml:space="preserve">' </w:t>
    </w:r>
    <w:r>
      <w:rPr>
        <w:rFonts w:hint="eastAsia"/>
        <w:rtl/>
      </w:rPr>
      <w:t>אייר</w:t>
    </w:r>
    <w:r>
      <w:rPr>
        <w:rtl/>
      </w:rPr>
      <w:t xml:space="preserve"> </w:t>
    </w:r>
    <w:r>
      <w:rPr>
        <w:rFonts w:hint="eastAsia"/>
        <w:rtl/>
      </w:rPr>
      <w:t>תשע</w:t>
    </w:r>
    <w:r>
      <w:rPr>
        <w:rtl/>
      </w:rPr>
      <w:t>"</w:t>
    </w:r>
    <w:r>
      <w:rPr>
        <w:rFonts w:hint="eastAsia"/>
        <w:rtl/>
      </w:rPr>
      <w:t>ו</w:t>
    </w:r>
  </w:p>
  <w:p w14:paraId="2F7F4C36" w14:textId="30D09512" w:rsidR="00DB318F" w:rsidRDefault="00DB318F">
    <w:pPr>
      <w:pStyle w:val="a9"/>
    </w:pPr>
    <w:r>
      <w:rPr>
        <w:rFonts w:hint="cs"/>
        <w:rtl/>
      </w:rPr>
      <w:tab/>
    </w:r>
    <w:r>
      <w:rPr>
        <w:rFonts w:hint="cs"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A1F9E"/>
    <w:multiLevelType w:val="hybridMultilevel"/>
    <w:tmpl w:val="510EEE5A"/>
    <w:lvl w:ilvl="0" w:tplc="E5F0EB3E">
      <w:start w:val="1"/>
      <w:numFmt w:val="hebrew1"/>
      <w:lvlText w:val="(%1)"/>
      <w:lvlJc w:val="left"/>
      <w:pPr>
        <w:ind w:left="123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14B"/>
    <w:rsid w:val="00012D96"/>
    <w:rsid w:val="000156CD"/>
    <w:rsid w:val="000427BB"/>
    <w:rsid w:val="00052AB2"/>
    <w:rsid w:val="00063F45"/>
    <w:rsid w:val="0006753E"/>
    <w:rsid w:val="000731B2"/>
    <w:rsid w:val="00086EC2"/>
    <w:rsid w:val="000E56AA"/>
    <w:rsid w:val="0010466E"/>
    <w:rsid w:val="001120EE"/>
    <w:rsid w:val="001213F5"/>
    <w:rsid w:val="001239B9"/>
    <w:rsid w:val="00136491"/>
    <w:rsid w:val="001462F8"/>
    <w:rsid w:val="001767D2"/>
    <w:rsid w:val="001A1066"/>
    <w:rsid w:val="001E65F5"/>
    <w:rsid w:val="0021630B"/>
    <w:rsid w:val="00225D9B"/>
    <w:rsid w:val="002469A3"/>
    <w:rsid w:val="00254A35"/>
    <w:rsid w:val="002A2BE9"/>
    <w:rsid w:val="002D78DA"/>
    <w:rsid w:val="0033618F"/>
    <w:rsid w:val="00342154"/>
    <w:rsid w:val="00367FF1"/>
    <w:rsid w:val="003807A7"/>
    <w:rsid w:val="00382183"/>
    <w:rsid w:val="003F1607"/>
    <w:rsid w:val="003F51B8"/>
    <w:rsid w:val="00401B5F"/>
    <w:rsid w:val="004104DC"/>
    <w:rsid w:val="004171E8"/>
    <w:rsid w:val="00417233"/>
    <w:rsid w:val="00420AAB"/>
    <w:rsid w:val="004248AE"/>
    <w:rsid w:val="0043738E"/>
    <w:rsid w:val="004426D3"/>
    <w:rsid w:val="00451768"/>
    <w:rsid w:val="00456F5D"/>
    <w:rsid w:val="004A2F72"/>
    <w:rsid w:val="004F4F75"/>
    <w:rsid w:val="00500FFE"/>
    <w:rsid w:val="005436AE"/>
    <w:rsid w:val="005813E0"/>
    <w:rsid w:val="005909DB"/>
    <w:rsid w:val="00594E01"/>
    <w:rsid w:val="005A5F96"/>
    <w:rsid w:val="005B703A"/>
    <w:rsid w:val="005C06AB"/>
    <w:rsid w:val="005E31EA"/>
    <w:rsid w:val="005F2568"/>
    <w:rsid w:val="006012F2"/>
    <w:rsid w:val="006060EB"/>
    <w:rsid w:val="00633F38"/>
    <w:rsid w:val="00634472"/>
    <w:rsid w:val="00635E33"/>
    <w:rsid w:val="00641DD1"/>
    <w:rsid w:val="00654EE3"/>
    <w:rsid w:val="0065543C"/>
    <w:rsid w:val="00696E73"/>
    <w:rsid w:val="006C6355"/>
    <w:rsid w:val="006E380F"/>
    <w:rsid w:val="006F40F6"/>
    <w:rsid w:val="006F7225"/>
    <w:rsid w:val="007248ED"/>
    <w:rsid w:val="00755382"/>
    <w:rsid w:val="00755AF5"/>
    <w:rsid w:val="00762536"/>
    <w:rsid w:val="007C7C49"/>
    <w:rsid w:val="007E2FBE"/>
    <w:rsid w:val="007E6630"/>
    <w:rsid w:val="007F5D32"/>
    <w:rsid w:val="008114B7"/>
    <w:rsid w:val="00824B2B"/>
    <w:rsid w:val="00826F70"/>
    <w:rsid w:val="008444CF"/>
    <w:rsid w:val="0085365A"/>
    <w:rsid w:val="00853DE3"/>
    <w:rsid w:val="0088455B"/>
    <w:rsid w:val="00892A8B"/>
    <w:rsid w:val="008E030D"/>
    <w:rsid w:val="008F5A0E"/>
    <w:rsid w:val="00903B2C"/>
    <w:rsid w:val="00914C3A"/>
    <w:rsid w:val="00982A11"/>
    <w:rsid w:val="00996957"/>
    <w:rsid w:val="009B0308"/>
    <w:rsid w:val="009B24EF"/>
    <w:rsid w:val="009E5835"/>
    <w:rsid w:val="009F3C4C"/>
    <w:rsid w:val="00A033A5"/>
    <w:rsid w:val="00A25F61"/>
    <w:rsid w:val="00A4191B"/>
    <w:rsid w:val="00A61BC2"/>
    <w:rsid w:val="00A66499"/>
    <w:rsid w:val="00A664F6"/>
    <w:rsid w:val="00A73134"/>
    <w:rsid w:val="00A82D10"/>
    <w:rsid w:val="00AC7EE6"/>
    <w:rsid w:val="00AD39FD"/>
    <w:rsid w:val="00AF214B"/>
    <w:rsid w:val="00B00539"/>
    <w:rsid w:val="00B06919"/>
    <w:rsid w:val="00B17735"/>
    <w:rsid w:val="00B30BE8"/>
    <w:rsid w:val="00B524E4"/>
    <w:rsid w:val="00B73E86"/>
    <w:rsid w:val="00B8268D"/>
    <w:rsid w:val="00B949B2"/>
    <w:rsid w:val="00B94A23"/>
    <w:rsid w:val="00B960CD"/>
    <w:rsid w:val="00BC6CE9"/>
    <w:rsid w:val="00BE171D"/>
    <w:rsid w:val="00C045F8"/>
    <w:rsid w:val="00C41EE1"/>
    <w:rsid w:val="00C71111"/>
    <w:rsid w:val="00CA5533"/>
    <w:rsid w:val="00D02A20"/>
    <w:rsid w:val="00D334E3"/>
    <w:rsid w:val="00D33C2F"/>
    <w:rsid w:val="00D34D1A"/>
    <w:rsid w:val="00D7343A"/>
    <w:rsid w:val="00D73D79"/>
    <w:rsid w:val="00D75CCF"/>
    <w:rsid w:val="00DB318F"/>
    <w:rsid w:val="00DE03D8"/>
    <w:rsid w:val="00DE5525"/>
    <w:rsid w:val="00DE5EF4"/>
    <w:rsid w:val="00E16F03"/>
    <w:rsid w:val="00E2677E"/>
    <w:rsid w:val="00E70133"/>
    <w:rsid w:val="00E70636"/>
    <w:rsid w:val="00E73719"/>
    <w:rsid w:val="00E847E3"/>
    <w:rsid w:val="00F03AF0"/>
    <w:rsid w:val="00F5175A"/>
    <w:rsid w:val="00F51B68"/>
    <w:rsid w:val="00F66828"/>
    <w:rsid w:val="00F760A9"/>
    <w:rsid w:val="00F80A01"/>
    <w:rsid w:val="00F92327"/>
    <w:rsid w:val="00F95347"/>
    <w:rsid w:val="00FC388B"/>
    <w:rsid w:val="00FE2DB1"/>
    <w:rsid w:val="00FF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DFD76"/>
  <w15:docId w15:val="{980FC166-7098-4D0B-81A3-BCF0778E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E5525"/>
    <w:pPr>
      <w:bidi/>
      <w:jc w:val="both"/>
    </w:pPr>
    <w:rPr>
      <w:rFonts w:eastAsiaTheme="minorEastAsia" w:cs="Narkisim"/>
      <w:szCs w:val="24"/>
    </w:rPr>
  </w:style>
  <w:style w:type="paragraph" w:styleId="1">
    <w:name w:val="heading 1"/>
    <w:basedOn w:val="a"/>
    <w:next w:val="a"/>
    <w:link w:val="10"/>
    <w:uiPriority w:val="9"/>
    <w:qFormat/>
    <w:rsid w:val="00DE55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960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B24E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Intense Quote"/>
    <w:basedOn w:val="a"/>
    <w:next w:val="a"/>
    <w:link w:val="a4"/>
    <w:uiPriority w:val="30"/>
    <w:qFormat/>
    <w:rsid w:val="00DE5525"/>
    <w:pPr>
      <w:pBdr>
        <w:top w:val="single" w:sz="4" w:space="1" w:color="4F81BD" w:themeColor="accent1"/>
        <w:bottom w:val="single" w:sz="4" w:space="4" w:color="4F81BD" w:themeColor="accent1"/>
      </w:pBdr>
      <w:spacing w:before="200" w:after="280"/>
      <w:ind w:left="936" w:right="936"/>
    </w:pPr>
    <w:rPr>
      <w:rFonts w:cs="Guttman-Aram"/>
      <w:b/>
      <w:i/>
      <w:color w:val="4F81BD" w:themeColor="accent1"/>
    </w:rPr>
  </w:style>
  <w:style w:type="character" w:customStyle="1" w:styleId="a4">
    <w:name w:val="ציטוט חזק תו"/>
    <w:basedOn w:val="a0"/>
    <w:link w:val="a3"/>
    <w:uiPriority w:val="30"/>
    <w:rsid w:val="00DE5525"/>
    <w:rPr>
      <w:rFonts w:cs="Guttman-Aram"/>
      <w:b/>
      <w:i/>
      <w:color w:val="4F81BD" w:themeColor="accent1"/>
      <w:szCs w:val="24"/>
    </w:rPr>
  </w:style>
  <w:style w:type="character" w:customStyle="1" w:styleId="10">
    <w:name w:val="כותרת 1 תו"/>
    <w:basedOn w:val="a0"/>
    <w:link w:val="1"/>
    <w:uiPriority w:val="9"/>
    <w:rsid w:val="00DE5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Quote"/>
    <w:basedOn w:val="a"/>
    <w:next w:val="a"/>
    <w:link w:val="a6"/>
    <w:uiPriority w:val="29"/>
    <w:qFormat/>
    <w:rsid w:val="00DE5525"/>
    <w:pPr>
      <w:ind w:left="720"/>
    </w:pPr>
    <w:rPr>
      <w:rFonts w:eastAsiaTheme="minorHAnsi" w:cs="Guttman-Aram"/>
      <w:i/>
      <w:iCs/>
      <w:color w:val="808080" w:themeColor="background1" w:themeShade="80"/>
    </w:rPr>
  </w:style>
  <w:style w:type="character" w:customStyle="1" w:styleId="a6">
    <w:name w:val="ציטוט תו"/>
    <w:basedOn w:val="a0"/>
    <w:link w:val="a5"/>
    <w:uiPriority w:val="29"/>
    <w:rsid w:val="00DE5525"/>
    <w:rPr>
      <w:rFonts w:cs="Guttman-Aram"/>
      <w:i/>
      <w:iCs/>
      <w:color w:val="808080" w:themeColor="background1" w:themeShade="80"/>
      <w:szCs w:val="24"/>
    </w:rPr>
  </w:style>
  <w:style w:type="paragraph" w:customStyle="1" w:styleId="a7">
    <w:name w:val="מקור"/>
    <w:basedOn w:val="a"/>
    <w:link w:val="a8"/>
    <w:qFormat/>
    <w:rsid w:val="00892A8B"/>
    <w:pPr>
      <w:jc w:val="right"/>
    </w:pPr>
    <w:rPr>
      <w:rFonts w:eastAsiaTheme="minorHAnsi"/>
      <w:sz w:val="18"/>
      <w:szCs w:val="20"/>
    </w:rPr>
  </w:style>
  <w:style w:type="character" w:customStyle="1" w:styleId="a8">
    <w:name w:val="מקור תו"/>
    <w:basedOn w:val="a0"/>
    <w:link w:val="a7"/>
    <w:rsid w:val="00892A8B"/>
    <w:rPr>
      <w:rFonts w:cs="Narkisim"/>
      <w:sz w:val="18"/>
      <w:szCs w:val="20"/>
    </w:rPr>
  </w:style>
  <w:style w:type="paragraph" w:styleId="a9">
    <w:name w:val="header"/>
    <w:basedOn w:val="a"/>
    <w:link w:val="aa"/>
    <w:uiPriority w:val="99"/>
    <w:unhideWhenUsed/>
    <w:rsid w:val="00AF21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עליונה תו"/>
    <w:basedOn w:val="a0"/>
    <w:link w:val="a9"/>
    <w:uiPriority w:val="99"/>
    <w:rsid w:val="00AF214B"/>
    <w:rPr>
      <w:rFonts w:eastAsiaTheme="minorEastAsia" w:cs="Narkisim"/>
      <w:szCs w:val="24"/>
    </w:rPr>
  </w:style>
  <w:style w:type="paragraph" w:styleId="ab">
    <w:name w:val="footer"/>
    <w:basedOn w:val="a"/>
    <w:link w:val="ac"/>
    <w:uiPriority w:val="99"/>
    <w:unhideWhenUsed/>
    <w:rsid w:val="00AF214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תחתונה תו"/>
    <w:basedOn w:val="a0"/>
    <w:link w:val="ab"/>
    <w:uiPriority w:val="99"/>
    <w:rsid w:val="00AF214B"/>
    <w:rPr>
      <w:rFonts w:eastAsiaTheme="minorEastAsia" w:cs="Narkisim"/>
      <w:szCs w:val="24"/>
    </w:rPr>
  </w:style>
  <w:style w:type="paragraph" w:styleId="ad">
    <w:name w:val="Title"/>
    <w:basedOn w:val="a"/>
    <w:next w:val="a"/>
    <w:link w:val="ae"/>
    <w:uiPriority w:val="10"/>
    <w:qFormat/>
    <w:rsid w:val="00AF21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e">
    <w:name w:val="כותרת טקסט תו"/>
    <w:basedOn w:val="a0"/>
    <w:link w:val="ad"/>
    <w:uiPriority w:val="10"/>
    <w:rsid w:val="00AF21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כותרת 2 תו"/>
    <w:basedOn w:val="a0"/>
    <w:link w:val="2"/>
    <w:uiPriority w:val="9"/>
    <w:rsid w:val="00B960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footnote text"/>
    <w:basedOn w:val="a"/>
    <w:link w:val="af0"/>
    <w:uiPriority w:val="99"/>
    <w:semiHidden/>
    <w:unhideWhenUsed/>
    <w:rsid w:val="00D334E3"/>
    <w:pPr>
      <w:spacing w:after="0" w:line="240" w:lineRule="auto"/>
    </w:pPr>
    <w:rPr>
      <w:sz w:val="20"/>
      <w:szCs w:val="20"/>
    </w:rPr>
  </w:style>
  <w:style w:type="character" w:customStyle="1" w:styleId="af0">
    <w:name w:val="טקסט הערת שוליים תו"/>
    <w:basedOn w:val="a0"/>
    <w:link w:val="af"/>
    <w:uiPriority w:val="99"/>
    <w:semiHidden/>
    <w:rsid w:val="00D334E3"/>
    <w:rPr>
      <w:rFonts w:eastAsiaTheme="minorEastAsia" w:cs="Narkisim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334E3"/>
    <w:rPr>
      <w:vertAlign w:val="superscript"/>
    </w:rPr>
  </w:style>
  <w:style w:type="character" w:customStyle="1" w:styleId="30">
    <w:name w:val="כותרת 3 תו"/>
    <w:basedOn w:val="a0"/>
    <w:link w:val="3"/>
    <w:uiPriority w:val="9"/>
    <w:rsid w:val="009B24EF"/>
    <w:rPr>
      <w:rFonts w:asciiTheme="majorHAnsi" w:eastAsiaTheme="majorEastAsia" w:hAnsiTheme="majorHAnsi" w:cstheme="majorBidi"/>
      <w:b/>
      <w:bCs/>
      <w:color w:val="4F81BD" w:themeColor="accent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4AC31-7E70-49C0-A8F2-8B4BAB15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772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מאיר</dc:creator>
  <cp:lastModifiedBy>מאיר מינרבי</cp:lastModifiedBy>
  <cp:revision>7</cp:revision>
  <dcterms:created xsi:type="dcterms:W3CDTF">2016-05-11T06:07:00Z</dcterms:created>
  <dcterms:modified xsi:type="dcterms:W3CDTF">2019-10-13T10:52:00Z</dcterms:modified>
</cp:coreProperties>
</file>