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3E4" w:rsidRPr="000D12B6" w:rsidRDefault="00030E7D" w:rsidP="000D12B6">
      <w:pPr>
        <w:jc w:val="center"/>
        <w:rPr>
          <w:rFonts w:hint="cs"/>
          <w:b/>
          <w:bCs/>
          <w:sz w:val="28"/>
          <w:szCs w:val="28"/>
          <w:u w:val="single"/>
          <w:rtl/>
        </w:rPr>
      </w:pPr>
      <w:proofErr w:type="spellStart"/>
      <w:r w:rsidRPr="000D12B6">
        <w:rPr>
          <w:rFonts w:hint="cs"/>
          <w:b/>
          <w:bCs/>
          <w:sz w:val="28"/>
          <w:szCs w:val="28"/>
          <w:u w:val="single"/>
          <w:rtl/>
        </w:rPr>
        <w:t>מנחון</w:t>
      </w:r>
      <w:proofErr w:type="spellEnd"/>
      <w:r w:rsidRPr="000D12B6">
        <w:rPr>
          <w:rFonts w:hint="cs"/>
          <w:b/>
          <w:bCs/>
          <w:sz w:val="28"/>
          <w:szCs w:val="28"/>
          <w:u w:val="single"/>
          <w:rtl/>
        </w:rPr>
        <w:t xml:space="preserve"> בספרות</w:t>
      </w:r>
    </w:p>
    <w:p w:rsidR="00030E7D" w:rsidRPr="000D12B6" w:rsidRDefault="00030E7D">
      <w:pPr>
        <w:rPr>
          <w:rFonts w:hint="cs"/>
          <w:sz w:val="24"/>
          <w:szCs w:val="24"/>
          <w:rtl/>
        </w:rPr>
      </w:pPr>
      <w:r w:rsidRPr="000D12B6">
        <w:rPr>
          <w:rFonts w:hint="cs"/>
          <w:b/>
          <w:bCs/>
          <w:sz w:val="24"/>
          <w:szCs w:val="24"/>
          <w:u w:val="single"/>
          <w:rtl/>
        </w:rPr>
        <w:t>פיוט רשות-</w:t>
      </w:r>
      <w:r w:rsidRPr="000D12B6">
        <w:rPr>
          <w:rFonts w:hint="cs"/>
          <w:sz w:val="24"/>
          <w:szCs w:val="24"/>
          <w:rtl/>
        </w:rPr>
        <w:t xml:space="preserve"> שיר קודש שנכתב לצורך תפילה.בה מבקש החזן </w:t>
      </w:r>
      <w:proofErr w:type="spellStart"/>
      <w:r w:rsidRPr="000D12B6">
        <w:rPr>
          <w:rFonts w:hint="cs"/>
          <w:sz w:val="24"/>
          <w:szCs w:val="24"/>
          <w:rtl/>
        </w:rPr>
        <w:t>בביה"כ</w:t>
      </w:r>
      <w:proofErr w:type="spellEnd"/>
      <w:r w:rsidRPr="000D12B6">
        <w:rPr>
          <w:rFonts w:hint="cs"/>
          <w:sz w:val="24"/>
          <w:szCs w:val="24"/>
          <w:rtl/>
        </w:rPr>
        <w:t xml:space="preserve"> רשות מהקהל לפתוח בתפילה לפנות לאלוקים.מעין פתיחה והקדשה לתפילה מסוימת.</w:t>
      </w:r>
    </w:p>
    <w:p w:rsidR="006A14CB" w:rsidRPr="000D12B6" w:rsidRDefault="00030E7D" w:rsidP="006A14CB">
      <w:pPr>
        <w:rPr>
          <w:rFonts w:hint="cs"/>
          <w:sz w:val="24"/>
          <w:szCs w:val="24"/>
          <w:rtl/>
        </w:rPr>
      </w:pPr>
      <w:r w:rsidRPr="000D12B6">
        <w:rPr>
          <w:rFonts w:hint="cs"/>
          <w:b/>
          <w:bCs/>
          <w:sz w:val="24"/>
          <w:szCs w:val="24"/>
          <w:u w:val="single"/>
          <w:rtl/>
        </w:rPr>
        <w:t>תפארת הפתיחה-</w:t>
      </w:r>
      <w:r w:rsidR="000D12B6">
        <w:rPr>
          <w:rFonts w:hint="cs"/>
          <w:sz w:val="24"/>
          <w:szCs w:val="24"/>
          <w:rtl/>
        </w:rPr>
        <w:t xml:space="preserve"> </w:t>
      </w:r>
      <w:r w:rsidRPr="000D12B6">
        <w:rPr>
          <w:rFonts w:hint="cs"/>
          <w:sz w:val="24"/>
          <w:szCs w:val="24"/>
          <w:rtl/>
        </w:rPr>
        <w:t xml:space="preserve">הבית הראשון בשיר.המרשים את הקורא ביופיו ובעוצמתו ומושך את לב הקורא. הוא מכיל </w:t>
      </w:r>
      <w:r w:rsidR="006A14CB" w:rsidRPr="000D12B6">
        <w:rPr>
          <w:rFonts w:hint="cs"/>
          <w:sz w:val="24"/>
          <w:szCs w:val="24"/>
          <w:rtl/>
        </w:rPr>
        <w:t>את הנושא/ הרעיון המרכזי בשיר.</w:t>
      </w:r>
    </w:p>
    <w:p w:rsidR="006A14CB" w:rsidRPr="000D12B6" w:rsidRDefault="006A14CB" w:rsidP="006A14CB">
      <w:pPr>
        <w:rPr>
          <w:rFonts w:hint="cs"/>
          <w:sz w:val="24"/>
          <w:szCs w:val="24"/>
          <w:rtl/>
        </w:rPr>
      </w:pPr>
      <w:proofErr w:type="spellStart"/>
      <w:r w:rsidRPr="000D12B6">
        <w:rPr>
          <w:rFonts w:hint="cs"/>
          <w:b/>
          <w:bCs/>
          <w:sz w:val="24"/>
          <w:szCs w:val="24"/>
          <w:u w:val="single"/>
          <w:rtl/>
        </w:rPr>
        <w:t>מטפאורה</w:t>
      </w:r>
      <w:proofErr w:type="spellEnd"/>
      <w:r w:rsidRPr="000D12B6">
        <w:rPr>
          <w:rFonts w:hint="cs"/>
          <w:b/>
          <w:bCs/>
          <w:sz w:val="24"/>
          <w:szCs w:val="24"/>
          <w:u w:val="single"/>
          <w:rtl/>
        </w:rPr>
        <w:t>-</w:t>
      </w:r>
      <w:r w:rsidRPr="000D12B6">
        <w:rPr>
          <w:rFonts w:hint="cs"/>
          <w:sz w:val="24"/>
          <w:szCs w:val="24"/>
          <w:rtl/>
        </w:rPr>
        <w:t xml:space="preserve"> שימוש במילה שלא בהוראתה המקורית, שאילה משדה סמנטי אחד לשדה סמנטי אחר. היוצרת זהות בין שני דברים, בלי להשתמש בכ' הדימוי או במילות חיבור כגון: כאילו, כמו, כפי </w:t>
      </w:r>
      <w:proofErr w:type="spellStart"/>
      <w:r w:rsidRPr="000D12B6">
        <w:rPr>
          <w:rFonts w:hint="cs"/>
          <w:sz w:val="24"/>
          <w:szCs w:val="24"/>
          <w:rtl/>
        </w:rPr>
        <w:t>וכו</w:t>
      </w:r>
      <w:proofErr w:type="spellEnd"/>
      <w:r w:rsidRPr="000D12B6">
        <w:rPr>
          <w:rFonts w:hint="cs"/>
          <w:sz w:val="24"/>
          <w:szCs w:val="24"/>
          <w:rtl/>
        </w:rPr>
        <w:t>'...</w:t>
      </w:r>
    </w:p>
    <w:p w:rsidR="006A14CB" w:rsidRPr="000D12B6" w:rsidRDefault="006A14CB" w:rsidP="006A14CB">
      <w:pPr>
        <w:rPr>
          <w:rFonts w:hint="cs"/>
          <w:sz w:val="24"/>
          <w:szCs w:val="24"/>
          <w:rtl/>
        </w:rPr>
      </w:pPr>
      <w:r w:rsidRPr="000D12B6">
        <w:rPr>
          <w:rFonts w:hint="cs"/>
          <w:b/>
          <w:bCs/>
          <w:sz w:val="24"/>
          <w:szCs w:val="24"/>
          <w:u w:val="single"/>
          <w:rtl/>
        </w:rPr>
        <w:t>דימוי-</w:t>
      </w:r>
      <w:r w:rsidRPr="000D12B6">
        <w:rPr>
          <w:rFonts w:hint="cs"/>
          <w:sz w:val="24"/>
          <w:szCs w:val="24"/>
          <w:rtl/>
        </w:rPr>
        <w:t xml:space="preserve"> השוואה בין מילים ומושגים על ידי כ' הדימוי או במילות החיבור כגון: כמו, כאילו, כפי...</w:t>
      </w:r>
    </w:p>
    <w:p w:rsidR="006A14CB" w:rsidRPr="000D12B6" w:rsidRDefault="006A14CB" w:rsidP="006A14CB">
      <w:pPr>
        <w:rPr>
          <w:rFonts w:hint="cs"/>
          <w:sz w:val="24"/>
          <w:szCs w:val="24"/>
          <w:rtl/>
        </w:rPr>
      </w:pPr>
      <w:r w:rsidRPr="000D12B6">
        <w:rPr>
          <w:rFonts w:hint="cs"/>
          <w:b/>
          <w:bCs/>
          <w:sz w:val="24"/>
          <w:szCs w:val="24"/>
          <w:u w:val="single"/>
          <w:rtl/>
        </w:rPr>
        <w:t xml:space="preserve">שאלה </w:t>
      </w:r>
      <w:r w:rsidR="000D12B6" w:rsidRPr="000D12B6">
        <w:rPr>
          <w:rFonts w:hint="cs"/>
          <w:b/>
          <w:bCs/>
          <w:sz w:val="24"/>
          <w:szCs w:val="24"/>
          <w:u w:val="single"/>
          <w:rtl/>
        </w:rPr>
        <w:t>רטורית</w:t>
      </w:r>
      <w:r w:rsidRPr="000D12B6">
        <w:rPr>
          <w:rFonts w:hint="cs"/>
          <w:b/>
          <w:bCs/>
          <w:sz w:val="24"/>
          <w:szCs w:val="24"/>
          <w:u w:val="single"/>
          <w:rtl/>
        </w:rPr>
        <w:t>-</w:t>
      </w:r>
      <w:r w:rsidRPr="000D12B6">
        <w:rPr>
          <w:rFonts w:hint="cs"/>
          <w:sz w:val="24"/>
          <w:szCs w:val="24"/>
          <w:rtl/>
        </w:rPr>
        <w:t xml:space="preserve"> שאלה שהתשובה עליה ברורה מאליה ולכן לא מצפים לתשובה.</w:t>
      </w:r>
    </w:p>
    <w:p w:rsidR="006A14CB" w:rsidRPr="000D12B6" w:rsidRDefault="00AE26E7" w:rsidP="006A14CB">
      <w:pPr>
        <w:rPr>
          <w:rFonts w:hint="cs"/>
          <w:sz w:val="24"/>
          <w:szCs w:val="24"/>
          <w:rtl/>
        </w:rPr>
      </w:pPr>
      <w:r w:rsidRPr="000D12B6">
        <w:rPr>
          <w:rFonts w:hint="cs"/>
          <w:b/>
          <w:bCs/>
          <w:sz w:val="24"/>
          <w:szCs w:val="24"/>
          <w:u w:val="single"/>
          <w:rtl/>
        </w:rPr>
        <w:t>שיבוץ-</w:t>
      </w:r>
      <w:r w:rsidRPr="000D12B6">
        <w:rPr>
          <w:rFonts w:hint="cs"/>
          <w:sz w:val="24"/>
          <w:szCs w:val="24"/>
          <w:rtl/>
        </w:rPr>
        <w:t xml:space="preserve"> שילוב ביצירה של פסוקים, ביטויים מטקסטים, בעיקר מהתנ"ך.</w:t>
      </w:r>
    </w:p>
    <w:p w:rsidR="00AE26E7" w:rsidRPr="000D12B6" w:rsidRDefault="00AE26E7" w:rsidP="006A14CB">
      <w:pPr>
        <w:rPr>
          <w:rFonts w:hint="cs"/>
          <w:sz w:val="24"/>
          <w:szCs w:val="24"/>
          <w:rtl/>
        </w:rPr>
      </w:pPr>
      <w:r w:rsidRPr="000D12B6">
        <w:rPr>
          <w:rFonts w:hint="cs"/>
          <w:b/>
          <w:bCs/>
          <w:sz w:val="24"/>
          <w:szCs w:val="24"/>
          <w:u w:val="single"/>
          <w:rtl/>
        </w:rPr>
        <w:t>צימוד גזרי-</w:t>
      </w:r>
      <w:r w:rsidRPr="000D12B6">
        <w:rPr>
          <w:rFonts w:hint="cs"/>
          <w:sz w:val="24"/>
          <w:szCs w:val="24"/>
          <w:rtl/>
        </w:rPr>
        <w:t xml:space="preserve"> </w:t>
      </w:r>
      <w:r w:rsidR="006D0B5C" w:rsidRPr="000D12B6">
        <w:rPr>
          <w:rFonts w:hint="cs"/>
          <w:sz w:val="24"/>
          <w:szCs w:val="24"/>
          <w:rtl/>
        </w:rPr>
        <w:t>מ</w:t>
      </w:r>
      <w:r w:rsidRPr="000D12B6">
        <w:rPr>
          <w:rFonts w:hint="cs"/>
          <w:sz w:val="24"/>
          <w:szCs w:val="24"/>
          <w:rtl/>
        </w:rPr>
        <w:t>ילים הגזורות מאותו השורש, אך שונות במשמעותן.</w:t>
      </w:r>
    </w:p>
    <w:p w:rsidR="006D0B5C" w:rsidRPr="000D12B6" w:rsidRDefault="006D0B5C" w:rsidP="006D0B5C">
      <w:pPr>
        <w:rPr>
          <w:rFonts w:hint="cs"/>
          <w:sz w:val="24"/>
          <w:szCs w:val="24"/>
          <w:rtl/>
        </w:rPr>
      </w:pPr>
      <w:r w:rsidRPr="000D12B6">
        <w:rPr>
          <w:rFonts w:hint="cs"/>
          <w:b/>
          <w:bCs/>
          <w:sz w:val="24"/>
          <w:szCs w:val="24"/>
          <w:u w:val="single"/>
          <w:rtl/>
        </w:rPr>
        <w:t>ניגודים-</w:t>
      </w:r>
      <w:r w:rsidRPr="000D12B6">
        <w:rPr>
          <w:rFonts w:hint="cs"/>
          <w:sz w:val="24"/>
          <w:szCs w:val="24"/>
          <w:rtl/>
        </w:rPr>
        <w:t xml:space="preserve"> הפכים בין דמויות, מצבים, תקופות, מוטיבים או רגשות ועמדות. לעיתים הניגודים בין העבר להווה. הם תורמים להבנת משמעות היצירה ומחדדים מסרים.</w:t>
      </w:r>
    </w:p>
    <w:p w:rsidR="006D0B5C" w:rsidRPr="000D12B6" w:rsidRDefault="006D0B5C" w:rsidP="006D0B5C">
      <w:pPr>
        <w:rPr>
          <w:rFonts w:hint="cs"/>
          <w:sz w:val="24"/>
          <w:szCs w:val="24"/>
          <w:rtl/>
        </w:rPr>
      </w:pPr>
      <w:r w:rsidRPr="000D12B6">
        <w:rPr>
          <w:rFonts w:hint="cs"/>
          <w:b/>
          <w:bCs/>
          <w:sz w:val="24"/>
          <w:szCs w:val="24"/>
          <w:u w:val="single"/>
          <w:rtl/>
        </w:rPr>
        <w:t>צימוד שלם-</w:t>
      </w:r>
      <w:r w:rsidRPr="000D12B6">
        <w:rPr>
          <w:rFonts w:hint="cs"/>
          <w:sz w:val="24"/>
          <w:szCs w:val="24"/>
          <w:rtl/>
        </w:rPr>
        <w:t xml:space="preserve"> שני מילים זהות לחלוטין במבנה ובצליל אך שונות במשמעותן.</w:t>
      </w:r>
    </w:p>
    <w:p w:rsidR="006D0B5C" w:rsidRPr="000D12B6" w:rsidRDefault="00D277C4" w:rsidP="006D0B5C">
      <w:pPr>
        <w:rPr>
          <w:rFonts w:hint="cs"/>
          <w:sz w:val="24"/>
          <w:szCs w:val="24"/>
          <w:rtl/>
        </w:rPr>
      </w:pPr>
      <w:r w:rsidRPr="000D12B6">
        <w:rPr>
          <w:rFonts w:hint="cs"/>
          <w:b/>
          <w:bCs/>
          <w:sz w:val="24"/>
          <w:szCs w:val="24"/>
          <w:u w:val="single"/>
          <w:rtl/>
        </w:rPr>
        <w:t>תפארת החתימה-</w:t>
      </w:r>
      <w:r w:rsidRPr="000D12B6">
        <w:rPr>
          <w:rFonts w:hint="cs"/>
          <w:sz w:val="24"/>
          <w:szCs w:val="24"/>
          <w:rtl/>
        </w:rPr>
        <w:t xml:space="preserve"> הבית האחרון בשיר. יש בו בדרך כלל מסקנה/ סיכום/ </w:t>
      </w:r>
      <w:r w:rsidR="0009142E" w:rsidRPr="000D12B6">
        <w:rPr>
          <w:rFonts w:hint="cs"/>
          <w:sz w:val="24"/>
          <w:szCs w:val="24"/>
          <w:rtl/>
        </w:rPr>
        <w:t xml:space="preserve">הבעת משאלה </w:t>
      </w:r>
      <w:proofErr w:type="spellStart"/>
      <w:r w:rsidR="0009142E" w:rsidRPr="000D12B6">
        <w:rPr>
          <w:rFonts w:hint="cs"/>
          <w:sz w:val="24"/>
          <w:szCs w:val="24"/>
          <w:rtl/>
        </w:rPr>
        <w:t>וכו'.</w:t>
      </w:r>
      <w:proofErr w:type="spellEnd"/>
      <w:r w:rsidR="0009142E" w:rsidRPr="000D12B6">
        <w:rPr>
          <w:rFonts w:hint="cs"/>
          <w:sz w:val="24"/>
          <w:szCs w:val="24"/>
          <w:rtl/>
        </w:rPr>
        <w:t xml:space="preserve"> בית זה צריך להיות מפואר ומשאיר רושם כ' נחרט בלב הקורא.</w:t>
      </w:r>
    </w:p>
    <w:p w:rsidR="00D277C4" w:rsidRPr="000D12B6" w:rsidRDefault="00D277C4" w:rsidP="006D0B5C">
      <w:pPr>
        <w:rPr>
          <w:rFonts w:hint="cs"/>
          <w:sz w:val="24"/>
          <w:szCs w:val="24"/>
          <w:rtl/>
        </w:rPr>
      </w:pPr>
      <w:r w:rsidRPr="000D12B6">
        <w:rPr>
          <w:rFonts w:hint="cs"/>
          <w:b/>
          <w:bCs/>
          <w:sz w:val="24"/>
          <w:szCs w:val="24"/>
          <w:u w:val="single"/>
          <w:rtl/>
        </w:rPr>
        <w:t>אקרוסטיכון-</w:t>
      </w:r>
      <w:r w:rsidRPr="000D12B6">
        <w:rPr>
          <w:rFonts w:hint="cs"/>
          <w:sz w:val="24"/>
          <w:szCs w:val="24"/>
          <w:rtl/>
        </w:rPr>
        <w:t xml:space="preserve"> צירוף האותיות הראשונות בכל בית המרכיב את שם </w:t>
      </w:r>
      <w:r w:rsidR="0009142E" w:rsidRPr="000D12B6">
        <w:rPr>
          <w:rFonts w:hint="cs"/>
          <w:sz w:val="24"/>
          <w:szCs w:val="24"/>
          <w:rtl/>
        </w:rPr>
        <w:t>המשורר או הנמען או סדר אותיות הא"ב.</w:t>
      </w:r>
    </w:p>
    <w:p w:rsidR="0009142E" w:rsidRPr="000D12B6" w:rsidRDefault="0009142E" w:rsidP="006D0B5C">
      <w:pPr>
        <w:rPr>
          <w:rFonts w:hint="cs"/>
          <w:sz w:val="24"/>
          <w:szCs w:val="24"/>
          <w:rtl/>
        </w:rPr>
      </w:pPr>
      <w:r w:rsidRPr="000D12B6">
        <w:rPr>
          <w:rFonts w:hint="cs"/>
          <w:b/>
          <w:bCs/>
          <w:sz w:val="24"/>
          <w:szCs w:val="24"/>
          <w:u w:val="single"/>
          <w:rtl/>
        </w:rPr>
        <w:t>חרוז מבריח-</w:t>
      </w:r>
      <w:r w:rsidRPr="000D12B6">
        <w:rPr>
          <w:rFonts w:hint="cs"/>
          <w:sz w:val="24"/>
          <w:szCs w:val="24"/>
          <w:rtl/>
        </w:rPr>
        <w:t xml:space="preserve"> חרוז החוזר בסופו של כל בית מלשון בריח המלכד את בתי השיר כבריח (מנעול).</w:t>
      </w:r>
    </w:p>
    <w:p w:rsidR="0009142E" w:rsidRPr="000D12B6" w:rsidRDefault="0009142E" w:rsidP="006D0B5C">
      <w:pPr>
        <w:rPr>
          <w:rFonts w:hint="cs"/>
          <w:sz w:val="24"/>
          <w:szCs w:val="24"/>
          <w:rtl/>
        </w:rPr>
      </w:pPr>
      <w:r w:rsidRPr="000D12B6">
        <w:rPr>
          <w:rFonts w:hint="cs"/>
          <w:b/>
          <w:bCs/>
          <w:sz w:val="24"/>
          <w:szCs w:val="24"/>
          <w:u w:val="single"/>
          <w:rtl/>
        </w:rPr>
        <w:t>מוטיב-</w:t>
      </w:r>
      <w:r w:rsidRPr="000D12B6">
        <w:rPr>
          <w:rFonts w:hint="cs"/>
          <w:sz w:val="24"/>
          <w:szCs w:val="24"/>
          <w:rtl/>
        </w:rPr>
        <w:t xml:space="preserve"> מילים או ביטוי החוזרים ביצירה מספר פעמים. חזרה זו מוסיפה משמעות ועומק לטקסט ומחדדת את הרעיון שהמחבר רוצה להגיש.</w:t>
      </w:r>
    </w:p>
    <w:p w:rsidR="0009142E" w:rsidRPr="000D12B6" w:rsidRDefault="0009142E" w:rsidP="006D0B5C">
      <w:pPr>
        <w:rPr>
          <w:rFonts w:hint="cs"/>
          <w:sz w:val="24"/>
          <w:szCs w:val="24"/>
          <w:rtl/>
        </w:rPr>
      </w:pPr>
      <w:r w:rsidRPr="000D12B6">
        <w:rPr>
          <w:rFonts w:hint="cs"/>
          <w:b/>
          <w:bCs/>
          <w:sz w:val="24"/>
          <w:szCs w:val="24"/>
          <w:u w:val="single"/>
          <w:rtl/>
        </w:rPr>
        <w:t>אנלוגיה-</w:t>
      </w:r>
      <w:r w:rsidRPr="000D12B6">
        <w:rPr>
          <w:rFonts w:hint="cs"/>
          <w:sz w:val="24"/>
          <w:szCs w:val="24"/>
          <w:rtl/>
        </w:rPr>
        <w:t xml:space="preserve"> יצירה עם משמעות מעבר למה שרואים על פני הטקסט. היא נועדה להעביר מסר או מוסר השכל באמצעות סיפור תוך השלכה לחיים. (משל, סמל).</w:t>
      </w:r>
    </w:p>
    <w:p w:rsidR="0009142E" w:rsidRPr="000D12B6" w:rsidRDefault="0009142E" w:rsidP="006D0B5C">
      <w:pPr>
        <w:rPr>
          <w:rFonts w:hint="cs"/>
          <w:sz w:val="24"/>
          <w:szCs w:val="24"/>
          <w:rtl/>
        </w:rPr>
      </w:pPr>
      <w:r w:rsidRPr="000D12B6">
        <w:rPr>
          <w:rFonts w:hint="cs"/>
          <w:b/>
          <w:bCs/>
          <w:sz w:val="24"/>
          <w:szCs w:val="24"/>
          <w:u w:val="single"/>
          <w:rtl/>
        </w:rPr>
        <w:t>אוקסימורון-</w:t>
      </w:r>
      <w:r w:rsidRPr="000D12B6">
        <w:rPr>
          <w:rFonts w:hint="cs"/>
          <w:sz w:val="24"/>
          <w:szCs w:val="24"/>
          <w:rtl/>
        </w:rPr>
        <w:t xml:space="preserve"> רמיזה באמצעות מילה או ביטוי ביצירה למקורות נוספים כגון תנ"ך. רמיזה זו יוצרת קשר לאירוע הנרמז.</w:t>
      </w:r>
    </w:p>
    <w:p w:rsidR="0009142E" w:rsidRPr="000D12B6" w:rsidRDefault="0009142E" w:rsidP="006D0B5C">
      <w:pPr>
        <w:rPr>
          <w:rFonts w:hint="cs"/>
          <w:sz w:val="24"/>
          <w:szCs w:val="24"/>
          <w:rtl/>
        </w:rPr>
      </w:pPr>
      <w:r w:rsidRPr="000D12B6">
        <w:rPr>
          <w:rFonts w:hint="cs"/>
          <w:b/>
          <w:bCs/>
          <w:sz w:val="24"/>
          <w:szCs w:val="24"/>
          <w:u w:val="single"/>
          <w:rtl/>
        </w:rPr>
        <w:t>סמל-</w:t>
      </w:r>
      <w:r w:rsidRPr="000D12B6">
        <w:rPr>
          <w:rFonts w:hint="cs"/>
          <w:sz w:val="24"/>
          <w:szCs w:val="24"/>
          <w:rtl/>
        </w:rPr>
        <w:t xml:space="preserve"> דבר </w:t>
      </w:r>
      <w:r w:rsidR="00E12B2B" w:rsidRPr="000D12B6">
        <w:rPr>
          <w:rFonts w:hint="cs"/>
          <w:sz w:val="24"/>
          <w:szCs w:val="24"/>
          <w:rtl/>
        </w:rPr>
        <w:t>העומד במקום דבר אחר ומייצג וממחיש רעיון, תכונה, רגש, שאיפה.</w:t>
      </w:r>
    </w:p>
    <w:p w:rsidR="00E12B2B" w:rsidRPr="000D12B6" w:rsidRDefault="00E12B2B" w:rsidP="006D0B5C">
      <w:pPr>
        <w:rPr>
          <w:rFonts w:hint="cs"/>
          <w:sz w:val="24"/>
          <w:szCs w:val="24"/>
          <w:rtl/>
        </w:rPr>
      </w:pPr>
      <w:r w:rsidRPr="000D12B6">
        <w:rPr>
          <w:rFonts w:hint="cs"/>
          <w:b/>
          <w:bCs/>
          <w:sz w:val="24"/>
          <w:szCs w:val="24"/>
          <w:u w:val="single"/>
          <w:rtl/>
        </w:rPr>
        <w:t>תקבולת-</w:t>
      </w:r>
      <w:r w:rsidRPr="000D12B6">
        <w:rPr>
          <w:rFonts w:hint="cs"/>
          <w:sz w:val="24"/>
          <w:szCs w:val="24"/>
          <w:rtl/>
        </w:rPr>
        <w:t xml:space="preserve"> חזרה על רעיון בשני משפטים (או יותר) </w:t>
      </w:r>
      <w:proofErr w:type="spellStart"/>
      <w:r w:rsidRPr="000D12B6">
        <w:rPr>
          <w:rFonts w:hint="cs"/>
          <w:sz w:val="24"/>
          <w:szCs w:val="24"/>
          <w:rtl/>
        </w:rPr>
        <w:t>האמצעות</w:t>
      </w:r>
      <w:proofErr w:type="spellEnd"/>
      <w:r w:rsidRPr="000D12B6">
        <w:rPr>
          <w:rFonts w:hint="cs"/>
          <w:sz w:val="24"/>
          <w:szCs w:val="24"/>
          <w:rtl/>
        </w:rPr>
        <w:t xml:space="preserve"> מילים בעלות משמעות דומה או מנוגדת, או השלמת הרעיון במשפט השני. סוגי תקבולות: תקבולת נרדפת תואמת, תקבולת ניגודית, תקבולת </w:t>
      </w:r>
      <w:proofErr w:type="spellStart"/>
      <w:r w:rsidRPr="000D12B6">
        <w:rPr>
          <w:rFonts w:hint="cs"/>
          <w:sz w:val="24"/>
          <w:szCs w:val="24"/>
          <w:rtl/>
        </w:rPr>
        <w:t>דיאפטית</w:t>
      </w:r>
      <w:proofErr w:type="spellEnd"/>
      <w:r w:rsidRPr="000D12B6">
        <w:rPr>
          <w:rFonts w:hint="cs"/>
          <w:sz w:val="24"/>
          <w:szCs w:val="24"/>
          <w:rtl/>
        </w:rPr>
        <w:t xml:space="preserve"> (מוצלבת), תקבולת משלימה.</w:t>
      </w:r>
    </w:p>
    <w:p w:rsidR="00E12B2B" w:rsidRPr="000D12B6" w:rsidRDefault="00E12B2B" w:rsidP="006D0B5C">
      <w:pPr>
        <w:rPr>
          <w:rFonts w:hint="cs"/>
          <w:sz w:val="24"/>
          <w:szCs w:val="24"/>
          <w:rtl/>
        </w:rPr>
      </w:pPr>
      <w:r w:rsidRPr="000D12B6">
        <w:rPr>
          <w:rFonts w:hint="cs"/>
          <w:b/>
          <w:bCs/>
          <w:sz w:val="24"/>
          <w:szCs w:val="24"/>
          <w:u w:val="single"/>
          <w:rtl/>
        </w:rPr>
        <w:lastRenderedPageBreak/>
        <w:t>כפל משמעות-</w:t>
      </w:r>
      <w:r w:rsidRPr="000D12B6">
        <w:rPr>
          <w:rFonts w:hint="cs"/>
          <w:sz w:val="24"/>
          <w:szCs w:val="24"/>
          <w:rtl/>
        </w:rPr>
        <w:t xml:space="preserve"> מצב בו ניתן לפרש מילה, מונח, משפט ביותר מדרך אחת.</w:t>
      </w:r>
    </w:p>
    <w:p w:rsidR="00E12B2B" w:rsidRPr="000D12B6" w:rsidRDefault="00E12B2B" w:rsidP="006D0B5C">
      <w:pPr>
        <w:rPr>
          <w:rFonts w:hint="cs"/>
          <w:sz w:val="24"/>
          <w:szCs w:val="24"/>
          <w:rtl/>
        </w:rPr>
      </w:pPr>
      <w:r w:rsidRPr="000D12B6">
        <w:rPr>
          <w:rFonts w:hint="cs"/>
          <w:b/>
          <w:bCs/>
          <w:sz w:val="24"/>
          <w:szCs w:val="24"/>
          <w:u w:val="single"/>
          <w:rtl/>
        </w:rPr>
        <w:t>כפל לשון-</w:t>
      </w:r>
      <w:r w:rsidRPr="000D12B6">
        <w:rPr>
          <w:rFonts w:hint="cs"/>
          <w:sz w:val="24"/>
          <w:szCs w:val="24"/>
          <w:rtl/>
        </w:rPr>
        <w:t xml:space="preserve"> שם כולל לחידות בהם מסתתרת משמעות לשונית כפולה.</w:t>
      </w:r>
    </w:p>
    <w:p w:rsidR="00E12B2B" w:rsidRPr="000D12B6" w:rsidRDefault="00E12B2B" w:rsidP="00E12B2B">
      <w:pPr>
        <w:rPr>
          <w:rFonts w:hint="cs"/>
          <w:sz w:val="24"/>
          <w:szCs w:val="24"/>
          <w:rtl/>
        </w:rPr>
      </w:pPr>
      <w:r w:rsidRPr="000D12B6">
        <w:rPr>
          <w:rFonts w:hint="cs"/>
          <w:b/>
          <w:bCs/>
          <w:sz w:val="24"/>
          <w:szCs w:val="24"/>
          <w:u w:val="single"/>
          <w:rtl/>
        </w:rPr>
        <w:t>כינויים-</w:t>
      </w:r>
      <w:r w:rsidRPr="000D12B6">
        <w:rPr>
          <w:rFonts w:hint="cs"/>
          <w:sz w:val="24"/>
          <w:szCs w:val="24"/>
          <w:rtl/>
        </w:rPr>
        <w:t xml:space="preserve"> החלפת השם המקורי בשם אחר על מנת לגוון כדי להדגיש תכונה של המכונה.</w:t>
      </w:r>
    </w:p>
    <w:p w:rsidR="00E12B2B" w:rsidRPr="000D12B6" w:rsidRDefault="00E12B2B" w:rsidP="00E12B2B">
      <w:pPr>
        <w:rPr>
          <w:rFonts w:hint="cs"/>
          <w:sz w:val="24"/>
          <w:szCs w:val="24"/>
          <w:rtl/>
        </w:rPr>
      </w:pPr>
      <w:r w:rsidRPr="000D12B6">
        <w:rPr>
          <w:rFonts w:hint="cs"/>
          <w:b/>
          <w:bCs/>
          <w:sz w:val="24"/>
          <w:szCs w:val="24"/>
          <w:u w:val="single"/>
          <w:rtl/>
        </w:rPr>
        <w:t>האנשה-</w:t>
      </w:r>
      <w:r w:rsidRPr="000D12B6">
        <w:rPr>
          <w:rFonts w:hint="cs"/>
          <w:sz w:val="24"/>
          <w:szCs w:val="24"/>
          <w:rtl/>
        </w:rPr>
        <w:t xml:space="preserve"> ניתנת תכונות של אדם לדמות.</w:t>
      </w:r>
    </w:p>
    <w:p w:rsidR="00E12B2B" w:rsidRPr="000D12B6" w:rsidRDefault="002526E3" w:rsidP="00E12B2B">
      <w:pPr>
        <w:rPr>
          <w:rFonts w:hint="cs"/>
          <w:sz w:val="24"/>
          <w:szCs w:val="24"/>
          <w:rtl/>
        </w:rPr>
      </w:pPr>
      <w:r w:rsidRPr="000D12B6">
        <w:rPr>
          <w:rFonts w:hint="cs"/>
          <w:b/>
          <w:bCs/>
          <w:sz w:val="24"/>
          <w:szCs w:val="24"/>
          <w:u w:val="single"/>
          <w:rtl/>
        </w:rPr>
        <w:t>רמז מטרים-</w:t>
      </w:r>
      <w:r w:rsidRPr="000D12B6">
        <w:rPr>
          <w:rFonts w:hint="cs"/>
          <w:sz w:val="24"/>
          <w:szCs w:val="24"/>
          <w:rtl/>
        </w:rPr>
        <w:t xml:space="preserve"> פרט המופיע בסיפור או בשיר ומרמז לקוראים על התפתחותה הצפויה של העלילה. לא יזהו בהכרח את הרמז המטרים בקריאה ראשונה, אבל יוכלו לעשות זאת הקריאה שנייה בקלות.</w:t>
      </w:r>
    </w:p>
    <w:p w:rsidR="002526E3" w:rsidRPr="000D12B6" w:rsidRDefault="002526E3" w:rsidP="00E12B2B">
      <w:pPr>
        <w:rPr>
          <w:rFonts w:hint="cs"/>
          <w:sz w:val="24"/>
          <w:szCs w:val="24"/>
          <w:rtl/>
        </w:rPr>
      </w:pPr>
      <w:r w:rsidRPr="000D12B6">
        <w:rPr>
          <w:rFonts w:hint="cs"/>
          <w:b/>
          <w:bCs/>
          <w:sz w:val="24"/>
          <w:szCs w:val="24"/>
          <w:u w:val="single"/>
          <w:rtl/>
        </w:rPr>
        <w:t>אנלוגיה-</w:t>
      </w:r>
      <w:r w:rsidRPr="000D12B6">
        <w:rPr>
          <w:rFonts w:hint="cs"/>
          <w:sz w:val="24"/>
          <w:szCs w:val="24"/>
          <w:rtl/>
        </w:rPr>
        <w:t xml:space="preserve"> השלכה, דמיון בין דברים, השוואה והקבלה.</w:t>
      </w:r>
    </w:p>
    <w:p w:rsidR="002526E3" w:rsidRPr="000D12B6" w:rsidRDefault="002526E3" w:rsidP="00E12B2B">
      <w:pPr>
        <w:rPr>
          <w:rFonts w:hint="cs"/>
          <w:sz w:val="24"/>
          <w:szCs w:val="24"/>
          <w:rtl/>
        </w:rPr>
      </w:pPr>
      <w:r w:rsidRPr="000D12B6">
        <w:rPr>
          <w:rFonts w:hint="cs"/>
          <w:b/>
          <w:bCs/>
          <w:sz w:val="24"/>
          <w:szCs w:val="24"/>
          <w:u w:val="single"/>
          <w:rtl/>
        </w:rPr>
        <w:t>נובלה-</w:t>
      </w:r>
      <w:r w:rsidRPr="000D12B6">
        <w:rPr>
          <w:rFonts w:hint="cs"/>
          <w:sz w:val="24"/>
          <w:szCs w:val="24"/>
          <w:rtl/>
        </w:rPr>
        <w:t xml:space="preserve"> סיפור קצר יחסית שעלילתו מתרכזת במקום אחד, נמשכת לעורך תקופה קצרה וסובב סביב ציר רעיוני אחד או עלילתי אחד. ארוכה מסיפור קצר וקצרה מרומן.</w:t>
      </w:r>
    </w:p>
    <w:p w:rsidR="002526E3" w:rsidRPr="000D12B6" w:rsidRDefault="002526E3" w:rsidP="00E12B2B">
      <w:pPr>
        <w:rPr>
          <w:rFonts w:hint="cs"/>
          <w:sz w:val="24"/>
          <w:szCs w:val="24"/>
          <w:rtl/>
        </w:rPr>
      </w:pPr>
      <w:r w:rsidRPr="000D12B6">
        <w:rPr>
          <w:rFonts w:hint="cs"/>
          <w:b/>
          <w:bCs/>
          <w:sz w:val="24"/>
          <w:szCs w:val="24"/>
          <w:u w:val="single"/>
          <w:rtl/>
        </w:rPr>
        <w:t>אקספוזיציה-</w:t>
      </w:r>
      <w:r w:rsidRPr="000D12B6">
        <w:rPr>
          <w:rFonts w:hint="cs"/>
          <w:sz w:val="24"/>
          <w:szCs w:val="24"/>
          <w:rtl/>
        </w:rPr>
        <w:t xml:space="preserve"> היצג, פתיחת היצירה, המבטאת רקע להמשך הסיפור/ העלילה/ הדמיות/ המקום/ </w:t>
      </w:r>
      <w:proofErr w:type="spellStart"/>
      <w:r w:rsidRPr="000D12B6">
        <w:rPr>
          <w:rFonts w:hint="cs"/>
          <w:sz w:val="24"/>
          <w:szCs w:val="24"/>
          <w:rtl/>
        </w:rPr>
        <w:t>האוירה</w:t>
      </w:r>
      <w:proofErr w:type="spellEnd"/>
      <w:r w:rsidRPr="000D12B6">
        <w:rPr>
          <w:rFonts w:hint="cs"/>
          <w:sz w:val="24"/>
          <w:szCs w:val="24"/>
          <w:rtl/>
        </w:rPr>
        <w:t>.</w:t>
      </w:r>
    </w:p>
    <w:p w:rsidR="00514B1E" w:rsidRPr="000D12B6" w:rsidRDefault="00514B1E" w:rsidP="00E12B2B">
      <w:pPr>
        <w:rPr>
          <w:rFonts w:hint="cs"/>
          <w:sz w:val="24"/>
          <w:szCs w:val="24"/>
          <w:rtl/>
        </w:rPr>
      </w:pPr>
      <w:r w:rsidRPr="000D12B6">
        <w:rPr>
          <w:rFonts w:hint="cs"/>
          <w:b/>
          <w:bCs/>
          <w:sz w:val="24"/>
          <w:szCs w:val="24"/>
          <w:u w:val="single"/>
          <w:rtl/>
        </w:rPr>
        <w:t>סיפור מסגרת-</w:t>
      </w:r>
      <w:r w:rsidRPr="000D12B6">
        <w:rPr>
          <w:rFonts w:hint="cs"/>
          <w:sz w:val="24"/>
          <w:szCs w:val="24"/>
          <w:rtl/>
        </w:rPr>
        <w:t xml:space="preserve"> הוא הסיפור החיצוני ביצירה הבנויה במבנה של סיפור בתוך סיפור הסיפור העיקרי (הפנימי), תחום על ידי סיפור המסגרת שמציג את הרקע והנסיבות לסיפור העיקרי. הסיפור החיצוני והפנימי יכולים להתרחש בזמנים שונים וגם המספר יכול להשתנות. סיפור המסגרת  יכול להוות הקדמה ומציג רקע לעלילת הסיפור הפנימי- לדמיות, לאוויר</w:t>
      </w:r>
      <w:r w:rsidRPr="000D12B6">
        <w:rPr>
          <w:rFonts w:hint="eastAsia"/>
          <w:sz w:val="24"/>
          <w:szCs w:val="24"/>
          <w:rtl/>
        </w:rPr>
        <w:t>ה</w:t>
      </w:r>
      <w:r w:rsidRPr="000D12B6">
        <w:rPr>
          <w:rFonts w:hint="cs"/>
          <w:sz w:val="24"/>
          <w:szCs w:val="24"/>
          <w:rtl/>
        </w:rPr>
        <w:t>, ליצירת תקבולות וניגודים בין הסיפורים.</w:t>
      </w:r>
    </w:p>
    <w:p w:rsidR="00514B1E" w:rsidRPr="000D12B6" w:rsidRDefault="00514B1E" w:rsidP="00E12B2B">
      <w:pPr>
        <w:rPr>
          <w:rFonts w:hint="cs"/>
          <w:sz w:val="24"/>
          <w:szCs w:val="24"/>
          <w:rtl/>
        </w:rPr>
      </w:pPr>
      <w:r w:rsidRPr="000D12B6">
        <w:rPr>
          <w:rFonts w:hint="cs"/>
          <w:b/>
          <w:bCs/>
          <w:sz w:val="24"/>
          <w:szCs w:val="24"/>
          <w:u w:val="single"/>
          <w:rtl/>
        </w:rPr>
        <w:t>אפיון דמויות-</w:t>
      </w:r>
      <w:r w:rsidRPr="000D12B6">
        <w:rPr>
          <w:rFonts w:hint="cs"/>
          <w:sz w:val="24"/>
          <w:szCs w:val="24"/>
          <w:rtl/>
        </w:rPr>
        <w:t xml:space="preserve"> </w:t>
      </w:r>
      <w:r w:rsidRPr="000D12B6">
        <w:rPr>
          <w:rFonts w:hint="cs"/>
          <w:sz w:val="24"/>
          <w:szCs w:val="24"/>
          <w:u w:val="single"/>
          <w:rtl/>
        </w:rPr>
        <w:t>אפיון ישיר:</w:t>
      </w:r>
      <w:r w:rsidRPr="000D12B6">
        <w:rPr>
          <w:rFonts w:hint="cs"/>
          <w:sz w:val="24"/>
          <w:szCs w:val="24"/>
          <w:rtl/>
        </w:rPr>
        <w:t xml:space="preserve"> היא הצורה הפשוטה לאפיין דמות על ידי תיאורה. </w:t>
      </w:r>
      <w:r w:rsidRPr="000D12B6">
        <w:rPr>
          <w:rFonts w:hint="cs"/>
          <w:sz w:val="24"/>
          <w:szCs w:val="24"/>
          <w:u w:val="single"/>
          <w:rtl/>
        </w:rPr>
        <w:t>באפיון עקיף</w:t>
      </w:r>
      <w:r w:rsidRPr="000D12B6">
        <w:rPr>
          <w:rFonts w:hint="cs"/>
          <w:sz w:val="24"/>
          <w:szCs w:val="24"/>
          <w:rtl/>
        </w:rPr>
        <w:t xml:space="preserve">: לא מתוארת </w:t>
      </w:r>
      <w:r w:rsidR="000D12B6" w:rsidRPr="000D12B6">
        <w:rPr>
          <w:rFonts w:hint="cs"/>
          <w:sz w:val="24"/>
          <w:szCs w:val="24"/>
          <w:rtl/>
        </w:rPr>
        <w:t>אמירה ישירה על הדמות אלה הדמות מאופיינת על ידי מעשיה, המראה שלה, דיבוריה, מחשבותיה, יחס דמויות האחרות אליה, מטפורה, מטונימיה (שימוש בשם אחר במקום השם המקורי).</w:t>
      </w:r>
    </w:p>
    <w:p w:rsidR="000D12B6" w:rsidRPr="000D12B6" w:rsidRDefault="000D12B6" w:rsidP="00E12B2B">
      <w:pPr>
        <w:rPr>
          <w:rFonts w:hint="cs"/>
          <w:sz w:val="24"/>
          <w:szCs w:val="24"/>
          <w:rtl/>
        </w:rPr>
      </w:pPr>
      <w:r w:rsidRPr="000D12B6">
        <w:rPr>
          <w:rFonts w:hint="cs"/>
          <w:b/>
          <w:bCs/>
          <w:sz w:val="24"/>
          <w:szCs w:val="24"/>
          <w:u w:val="single"/>
          <w:rtl/>
        </w:rPr>
        <w:t>אירוניה-</w:t>
      </w:r>
      <w:r w:rsidRPr="000D12B6">
        <w:rPr>
          <w:rFonts w:hint="cs"/>
          <w:sz w:val="24"/>
          <w:szCs w:val="24"/>
          <w:rtl/>
        </w:rPr>
        <w:t xml:space="preserve"> דרך התבטאות מתוחכמת, שבה המשמעות הגלויה והתמימה של הדברים שונה ולעיתים אף מנוגדת לכוונה הסמויה(לשון לגלוג).</w:t>
      </w:r>
    </w:p>
    <w:p w:rsidR="00030E7D" w:rsidRPr="00030E7D" w:rsidRDefault="00030E7D"/>
    <w:sectPr w:rsidR="00030E7D" w:rsidRPr="00030E7D" w:rsidSect="00CB2882">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0E7D"/>
    <w:rsid w:val="00030E7D"/>
    <w:rsid w:val="0009142E"/>
    <w:rsid w:val="000D12B6"/>
    <w:rsid w:val="002526E3"/>
    <w:rsid w:val="00514B1E"/>
    <w:rsid w:val="005C33E4"/>
    <w:rsid w:val="006A14CB"/>
    <w:rsid w:val="006D0B5C"/>
    <w:rsid w:val="00AE26E7"/>
    <w:rsid w:val="00CB2882"/>
    <w:rsid w:val="00D277C4"/>
    <w:rsid w:val="00E12B2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3E4"/>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2</Pages>
  <Words>542</Words>
  <Characters>2713</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2020-05-06T17:52:00Z</dcterms:created>
  <dcterms:modified xsi:type="dcterms:W3CDTF">2020-05-06T20:31:00Z</dcterms:modified>
</cp:coreProperties>
</file>