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9.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10.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11.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2.xml" ContentType="application/vnd.openxmlformats-officedocument.drawingml.chart+xml"/>
  <Override PartName="/word/charts/chart13.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4.xml" ContentType="application/vnd.openxmlformats-officedocument.drawingml.chart+xml"/>
  <Override PartName="/word/charts/chart15.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6.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7.xml" ContentType="application/vnd.openxmlformats-officedocument.drawingml.chart+xml"/>
  <Override PartName="/word/charts/style10.xml" ContentType="application/vnd.ms-office.chartstyle+xml"/>
  <Override PartName="/word/charts/colors10.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tl/>
        </w:rPr>
        <w:id w:val="181637609"/>
        <w:docPartObj>
          <w:docPartGallery w:val="Cover Pages"/>
          <w:docPartUnique/>
        </w:docPartObj>
      </w:sdtPr>
      <w:sdtEndPr>
        <w:rPr>
          <w:rFonts w:ascii="David" w:hAnsi="David" w:cs="David"/>
          <w:b/>
          <w:bCs/>
          <w:sz w:val="44"/>
          <w:szCs w:val="44"/>
        </w:rPr>
      </w:sdtEndPr>
      <w:sdtContent>
        <w:p w14:paraId="437DF7DB" w14:textId="6726B863" w:rsidR="00B100A3" w:rsidRPr="00B100A3" w:rsidRDefault="00D620AE" w:rsidP="00E92753">
          <w:pPr>
            <w:spacing w:line="360" w:lineRule="auto"/>
          </w:pPr>
          <w:r>
            <w:rPr>
              <w:noProof/>
            </w:rPr>
            <mc:AlternateContent>
              <mc:Choice Requires="wps">
                <w:drawing>
                  <wp:anchor distT="0" distB="0" distL="114300" distR="114300" simplePos="0" relativeHeight="251661312" behindDoc="1" locked="0" layoutInCell="1" allowOverlap="1" wp14:anchorId="42BBC158" wp14:editId="29107DAF">
                    <wp:simplePos x="0" y="0"/>
                    <wp:positionH relativeFrom="page">
                      <wp:posOffset>50800</wp:posOffset>
                    </wp:positionH>
                    <wp:positionV relativeFrom="page">
                      <wp:posOffset>82550</wp:posOffset>
                    </wp:positionV>
                    <wp:extent cx="7435850" cy="11233150"/>
                    <wp:effectExtent l="19050" t="19050" r="31750" b="44450"/>
                    <wp:wrapNone/>
                    <wp:docPr id="5" name="מלבן 4">
                      <a:extLst xmlns:a="http://schemas.openxmlformats.org/drawingml/2006/main">
                        <a:ext uri="{FF2B5EF4-FFF2-40B4-BE49-F238E27FC236}">
                          <a16:creationId xmlns:a16="http://schemas.microsoft.com/office/drawing/2014/main" id="{4C2A25AF-CA88-4D74-B04D-A796F9F6E23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35850" cy="11233150"/>
                            </a:xfrm>
                            <a:prstGeom prst="rect">
                              <a:avLst/>
                            </a:prstGeom>
                            <a:solidFill>
                              <a:schemeClr val="accent5">
                                <a:lumMod val="60000"/>
                                <a:lumOff val="40000"/>
                              </a:schemeClr>
                            </a:solidFill>
                            <a:ln w="571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9D38BC" w14:textId="77777777" w:rsidR="00D620AE" w:rsidRDefault="00D620AE" w:rsidP="00D620AE">
                                <w:pPr>
                                  <w:jc w:val="center"/>
                                  <w:rPr>
                                    <w:rFonts w:hAnsi="Calibri"/>
                                    <w:color w:val="FFFFFF" w:themeColor="light1"/>
                                    <w:kern w:val="24"/>
                                    <w:sz w:val="36"/>
                                    <w:szCs w:val="36"/>
                                    <w:rtl/>
                                  </w:rPr>
                                </w:pPr>
                              </w:p>
                              <w:p w14:paraId="1C4B0829" w14:textId="6C6CC7C8" w:rsidR="00D620AE" w:rsidRDefault="00D620AE" w:rsidP="00B8599F">
                                <w:pPr>
                                  <w:spacing w:before="3120"/>
                                  <w:jc w:val="center"/>
                                  <w:rPr>
                                    <w:rFonts w:hAnsi="Calibri"/>
                                    <w:color w:val="FFFFFF" w:themeColor="light1"/>
                                    <w:kern w:val="24"/>
                                    <w:sz w:val="36"/>
                                    <w:szCs w:val="36"/>
                                    <w:rtl/>
                                  </w:rPr>
                                </w:pPr>
                              </w:p>
                              <w:p w14:paraId="45B03CB7" w14:textId="77777777" w:rsidR="00B100A3" w:rsidRDefault="00D620AE" w:rsidP="00B100A3">
                                <w:pPr>
                                  <w:rPr>
                                    <w:rFonts w:hAnsi="Calibri"/>
                                    <w:color w:val="FFFFFF" w:themeColor="light1"/>
                                    <w:kern w:val="24"/>
                                    <w:sz w:val="36"/>
                                    <w:szCs w:val="36"/>
                                    <w:rtl/>
                                  </w:rPr>
                                </w:pPr>
                                <w:r>
                                  <w:rPr>
                                    <w:rFonts w:hAnsi="Calibri" w:hint="cs"/>
                                    <w:color w:val="FFFFFF" w:themeColor="light1"/>
                                    <w:kern w:val="24"/>
                                    <w:sz w:val="36"/>
                                    <w:szCs w:val="36"/>
                                    <w:rtl/>
                                  </w:rPr>
                                  <w:t xml:space="preserve">                  </w:t>
                                </w:r>
                                <w:r w:rsidR="00B8599F">
                                  <w:rPr>
                                    <w:rFonts w:hAnsi="Calibri" w:hint="cs"/>
                                    <w:color w:val="FFFFFF" w:themeColor="light1"/>
                                    <w:kern w:val="24"/>
                                    <w:sz w:val="36"/>
                                    <w:szCs w:val="36"/>
                                    <w:rtl/>
                                  </w:rPr>
                                  <w:t xml:space="preserve">        </w:t>
                                </w:r>
                                <w:r w:rsidR="00B100A3">
                                  <w:rPr>
                                    <w:rFonts w:hAnsi="Calibri" w:hint="cs"/>
                                    <w:color w:val="FFFFFF" w:themeColor="light1"/>
                                    <w:kern w:val="24"/>
                                    <w:sz w:val="36"/>
                                    <w:szCs w:val="36"/>
                                    <w:rtl/>
                                  </w:rPr>
                                  <w:t xml:space="preserve">  </w:t>
                                </w:r>
                              </w:p>
                              <w:p w14:paraId="082623DB" w14:textId="77777777" w:rsidR="00B100A3" w:rsidRDefault="00B100A3" w:rsidP="00B100A3">
                                <w:pPr>
                                  <w:rPr>
                                    <w:rFonts w:hAnsi="Calibri"/>
                                    <w:color w:val="FFFFFF" w:themeColor="light1"/>
                                    <w:kern w:val="24"/>
                                    <w:sz w:val="36"/>
                                    <w:szCs w:val="36"/>
                                    <w:rtl/>
                                  </w:rPr>
                                </w:pPr>
                              </w:p>
                              <w:p w14:paraId="6874078D" w14:textId="77777777" w:rsidR="00B100A3" w:rsidRDefault="00B100A3" w:rsidP="00B100A3">
                                <w:pPr>
                                  <w:rPr>
                                    <w:rFonts w:hAnsi="Calibri"/>
                                    <w:color w:val="FFFFFF" w:themeColor="light1"/>
                                    <w:kern w:val="24"/>
                                    <w:sz w:val="36"/>
                                    <w:szCs w:val="36"/>
                                    <w:rtl/>
                                  </w:rPr>
                                </w:pPr>
                              </w:p>
                              <w:p w14:paraId="681BB7E7" w14:textId="77777777" w:rsidR="00B100A3" w:rsidRDefault="00B100A3" w:rsidP="00B100A3">
                                <w:pPr>
                                  <w:rPr>
                                    <w:rFonts w:hAnsi="Calibri"/>
                                    <w:color w:val="FFFFFF" w:themeColor="light1"/>
                                    <w:kern w:val="24"/>
                                    <w:sz w:val="36"/>
                                    <w:szCs w:val="36"/>
                                    <w:rtl/>
                                  </w:rPr>
                                </w:pPr>
                              </w:p>
                              <w:p w14:paraId="34C830FE" w14:textId="77777777" w:rsidR="00B100A3" w:rsidRDefault="00B100A3" w:rsidP="00B100A3">
                                <w:pPr>
                                  <w:rPr>
                                    <w:rFonts w:hAnsi="Calibri"/>
                                    <w:color w:val="FFFFFF" w:themeColor="light1"/>
                                    <w:kern w:val="24"/>
                                    <w:sz w:val="36"/>
                                    <w:szCs w:val="36"/>
                                    <w:rtl/>
                                  </w:rPr>
                                </w:pPr>
                                <w:r>
                                  <w:rPr>
                                    <w:rFonts w:hAnsi="Calibri" w:hint="cs"/>
                                    <w:color w:val="FFFFFF" w:themeColor="light1"/>
                                    <w:kern w:val="24"/>
                                    <w:sz w:val="36"/>
                                    <w:szCs w:val="36"/>
                                    <w:rtl/>
                                  </w:rPr>
                                  <w:t xml:space="preserve">                             </w:t>
                                </w:r>
                              </w:p>
                              <w:p w14:paraId="672E7026" w14:textId="77777777" w:rsidR="00B100A3" w:rsidRDefault="00B100A3" w:rsidP="00B100A3">
                                <w:pPr>
                                  <w:rPr>
                                    <w:rFonts w:hAnsi="Calibri"/>
                                    <w:color w:val="FFFFFF" w:themeColor="light1"/>
                                    <w:kern w:val="24"/>
                                    <w:sz w:val="36"/>
                                    <w:szCs w:val="36"/>
                                    <w:rtl/>
                                  </w:rPr>
                                </w:pPr>
                                <w:r>
                                  <w:rPr>
                                    <w:rFonts w:hAnsi="Calibri" w:hint="cs"/>
                                    <w:color w:val="FFFFFF" w:themeColor="light1"/>
                                    <w:kern w:val="24"/>
                                    <w:sz w:val="36"/>
                                    <w:szCs w:val="36"/>
                                    <w:rtl/>
                                  </w:rPr>
                                  <w:t xml:space="preserve">                             </w:t>
                                </w:r>
                              </w:p>
                              <w:p w14:paraId="076A2804" w14:textId="355EB411" w:rsidR="00D620AE" w:rsidRPr="00D620AE" w:rsidRDefault="00B100A3" w:rsidP="00B100A3">
                                <w:pPr>
                                  <w:rPr>
                                    <w:rFonts w:hAnsi="Calibri"/>
                                    <w:color w:val="FFFFFF" w:themeColor="light1"/>
                                    <w:kern w:val="24"/>
                                    <w:sz w:val="36"/>
                                    <w:szCs w:val="36"/>
                                  </w:rPr>
                                </w:pPr>
                                <w:r>
                                  <w:rPr>
                                    <w:rFonts w:hAnsi="Calibri" w:hint="cs"/>
                                    <w:color w:val="FFFFFF" w:themeColor="light1"/>
                                    <w:kern w:val="24"/>
                                    <w:sz w:val="36"/>
                                    <w:szCs w:val="36"/>
                                    <w:rtl/>
                                  </w:rPr>
                                  <w:t xml:space="preserve">                           </w:t>
                                </w:r>
                                <w:r w:rsidR="00D620AE">
                                  <w:rPr>
                                    <w:rFonts w:hAnsi="Calibri"/>
                                    <w:color w:val="FFFFFF" w:themeColor="light1"/>
                                    <w:kern w:val="24"/>
                                    <w:sz w:val="36"/>
                                    <w:szCs w:val="36"/>
                                    <w:rtl/>
                                  </w:rPr>
                                  <w:t>----------------------------------------------</w:t>
                                </w:r>
                              </w:p>
                              <w:p w14:paraId="0E8DDF0C" w14:textId="77777777" w:rsidR="00D620AE" w:rsidRDefault="00D620AE" w:rsidP="00D620AE">
                                <w:pPr>
                                  <w:spacing w:line="360" w:lineRule="auto"/>
                                  <w:jc w:val="center"/>
                                  <w:rPr>
                                    <w:rtl/>
                                  </w:rPr>
                                </w:pPr>
                                <w:r>
                                  <w:rPr>
                                    <w:rFonts w:ascii="David" w:eastAsia="Calibri" w:hAnsi="David" w:cs="David"/>
                                    <w:b/>
                                    <w:bCs/>
                                    <w:color w:val="FFFFFF" w:themeColor="light1"/>
                                    <w:kern w:val="24"/>
                                    <w:sz w:val="48"/>
                                    <w:szCs w:val="48"/>
                                    <w:rtl/>
                                  </w:rPr>
                                  <w:t>לימודי האנגלית בחברה הדתית-לאומית: 2020</w:t>
                                </w:r>
                              </w:p>
                              <w:p w14:paraId="73B28EAC" w14:textId="77777777" w:rsidR="00D620AE" w:rsidRDefault="00D620AE" w:rsidP="00D620AE">
                                <w:pPr>
                                  <w:spacing w:line="360" w:lineRule="auto"/>
                                  <w:jc w:val="center"/>
                                  <w:rPr>
                                    <w:rtl/>
                                  </w:rPr>
                                </w:pPr>
                                <w:r>
                                  <w:rPr>
                                    <w:rFonts w:ascii="David" w:eastAsia="Calibri" w:hAnsi="David" w:cs="David"/>
                                    <w:b/>
                                    <w:bCs/>
                                    <w:color w:val="FFFFFF" w:themeColor="light1"/>
                                    <w:kern w:val="24"/>
                                    <w:sz w:val="48"/>
                                    <w:szCs w:val="48"/>
                                    <w:rtl/>
                                  </w:rPr>
                                  <w:t xml:space="preserve">תמונת מצב ומגמות </w:t>
                                </w:r>
                                <w:r>
                                  <w:rPr>
                                    <w:rFonts w:ascii="David" w:eastAsia="Calibri" w:hAnsi="David" w:cs="David"/>
                                    <w:b/>
                                    <w:bCs/>
                                    <w:color w:val="FFFFFF" w:themeColor="light1"/>
                                    <w:kern w:val="24"/>
                                    <w:sz w:val="20"/>
                                    <w:szCs w:val="20"/>
                                  </w:rPr>
                                  <w:br/>
                                </w:r>
                                <w:r>
                                  <w:rPr>
                                    <w:rFonts w:ascii="David" w:eastAsia="Calibri" w:hAnsi="David" w:cs="David"/>
                                    <w:b/>
                                    <w:bCs/>
                                    <w:color w:val="FFFFFF" w:themeColor="light1"/>
                                    <w:kern w:val="24"/>
                                    <w:sz w:val="20"/>
                                    <w:szCs w:val="20"/>
                                    <w:rtl/>
                                  </w:rPr>
                                  <w:t xml:space="preserve"> </w:t>
                                </w:r>
                                <w:r>
                                  <w:rPr>
                                    <w:rFonts w:ascii="David" w:hAnsi="David" w:cs="David"/>
                                    <w:color w:val="FFFFFF" w:themeColor="light1"/>
                                    <w:kern w:val="24"/>
                                    <w:sz w:val="36"/>
                                    <w:szCs w:val="36"/>
                                    <w:rtl/>
                                  </w:rPr>
                                  <w:t>------------------------------------------------------</w:t>
                                </w:r>
                              </w:p>
                              <w:p w14:paraId="2ACE5FA8" w14:textId="77777777" w:rsidR="00D620AE" w:rsidRDefault="00D620AE" w:rsidP="00D620AE">
                                <w:pPr>
                                  <w:jc w:val="center"/>
                                  <w:rPr>
                                    <w:rFonts w:ascii="David" w:hAnsi="David" w:cs="David"/>
                                    <w:b/>
                                    <w:bCs/>
                                    <w:color w:val="FFFFFF" w:themeColor="light1"/>
                                    <w:kern w:val="24"/>
                                    <w:sz w:val="40"/>
                                    <w:szCs w:val="40"/>
                                    <w:rtl/>
                                  </w:rPr>
                                </w:pPr>
                              </w:p>
                              <w:p w14:paraId="241848FC" w14:textId="3721E802" w:rsidR="00D620AE" w:rsidRDefault="00D620AE" w:rsidP="00D620AE">
                                <w:pPr>
                                  <w:jc w:val="center"/>
                                  <w:rPr>
                                    <w:rtl/>
                                  </w:rPr>
                                </w:pPr>
                                <w:r>
                                  <w:rPr>
                                    <w:rFonts w:ascii="David" w:hAnsi="David" w:cs="David"/>
                                    <w:b/>
                                    <w:bCs/>
                                    <w:color w:val="FFFFFF" w:themeColor="light1"/>
                                    <w:kern w:val="24"/>
                                    <w:sz w:val="40"/>
                                    <w:szCs w:val="40"/>
                                    <w:rtl/>
                                  </w:rPr>
                                  <w:t>אריאל פינקלשטיין</w:t>
                                </w:r>
                              </w:p>
                              <w:p w14:paraId="52B49F9F" w14:textId="77777777" w:rsidR="00D620AE" w:rsidRDefault="00D620AE" w:rsidP="00D620AE">
                                <w:pPr>
                                  <w:jc w:val="center"/>
                                  <w:rPr>
                                    <w:rtl/>
                                  </w:rPr>
                                </w:pPr>
                                <w:r>
                                  <w:rPr>
                                    <w:rFonts w:ascii="David" w:hAnsi="David" w:cs="David"/>
                                    <w:b/>
                                    <w:bCs/>
                                    <w:color w:val="FFFFFF" w:themeColor="light1"/>
                                    <w:kern w:val="24"/>
                                    <w:sz w:val="40"/>
                                    <w:szCs w:val="40"/>
                                    <w:rtl/>
                                  </w:rPr>
                                  <w:t>תש"פ | 2020</w:t>
                                </w:r>
                              </w:p>
                              <w:p w14:paraId="765C79D0" w14:textId="77777777" w:rsidR="00D620AE" w:rsidRDefault="00D620AE" w:rsidP="00D620AE">
                                <w:pPr>
                                  <w:jc w:val="center"/>
                                  <w:rPr>
                                    <w:rtl/>
                                  </w:rPr>
                                </w:pPr>
                                <w:r>
                                  <w:rPr>
                                    <w:rFonts w:ascii="David" w:hAnsi="David" w:cs="David"/>
                                    <w:b/>
                                    <w:bCs/>
                                    <w:color w:val="FFFFFF" w:themeColor="light1"/>
                                    <w:kern w:val="24"/>
                                    <w:sz w:val="40"/>
                                    <w:szCs w:val="40"/>
                                    <w:rtl/>
                                  </w:rPr>
                                  <w:t> </w:t>
                                </w:r>
                              </w:p>
                              <w:p w14:paraId="54BA25B6" w14:textId="77777777" w:rsidR="00D620AE" w:rsidRDefault="00D620AE" w:rsidP="00D620AE">
                                <w:pPr>
                                  <w:jc w:val="center"/>
                                  <w:rPr>
                                    <w:rtl/>
                                  </w:rPr>
                                </w:pPr>
                                <w:r>
                                  <w:rPr>
                                    <w:rFonts w:hAnsi="Calibri"/>
                                    <w:b/>
                                    <w:bCs/>
                                    <w:color w:val="FFFFFF" w:themeColor="light1"/>
                                    <w:kern w:val="24"/>
                                    <w:sz w:val="40"/>
                                    <w:szCs w:val="40"/>
                                    <w:rtl/>
                                  </w:rPr>
                                  <w:t> </w:t>
                                </w:r>
                              </w:p>
                              <w:p w14:paraId="0445886B" w14:textId="6342933B" w:rsidR="00D620AE" w:rsidRDefault="00B100A3" w:rsidP="00B100A3">
                                <w:pPr>
                                  <w:spacing w:before="5640" w:after="100" w:afterAutospacing="1"/>
                                  <w:ind w:right="283"/>
                                  <w:jc w:val="center"/>
                                  <w:rPr>
                                    <w:rtl/>
                                  </w:rPr>
                                </w:pPr>
                                <w:r w:rsidRPr="00B100A3">
                                  <w:rPr>
                                    <w:noProof/>
                                  </w:rPr>
                                  <w:t xml:space="preserve"> </w:t>
                                </w:r>
                                <w:r w:rsidR="00B8599F">
                                  <w:rPr>
                                    <w:noProof/>
                                  </w:rPr>
                                  <w:drawing>
                                    <wp:inline distT="0" distB="0" distL="0" distR="0" wp14:anchorId="3633B296" wp14:editId="1BB173DE">
                                      <wp:extent cx="1083600" cy="432000"/>
                                      <wp:effectExtent l="19050" t="0" r="21590" b="177800"/>
                                      <wp:docPr id="12" name="תמונה 12" descr="C:\Users\elirantibi\Desktop\לוגו_איכותי.jpg"/>
                                      <wp:cNvGraphicFramePr/>
                                      <a:graphic xmlns:a="http://schemas.openxmlformats.org/drawingml/2006/main">
                                        <a:graphicData uri="http://schemas.openxmlformats.org/drawingml/2006/picture">
                                          <pic:pic xmlns:pic="http://schemas.openxmlformats.org/drawingml/2006/picture">
                                            <pic:nvPicPr>
                                              <pic:cNvPr id="9" name="תמונה 9" descr="C:\Users\elirantibi\Desktop\לוגו_איכותי.jpg"/>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3600" cy="4320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xbxContent>
                          </wps:txbx>
                          <wps:bodyPr rot="0" spcFirstLastPara="0" vert="horz" wrap="square" lIns="74295" tIns="37148" rIns="74295" bIns="37148"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BBC158" id="מלבן 4" o:spid="_x0000_s1026" style="position:absolute;left:0;text-align:left;margin-left:4pt;margin-top:6.5pt;width:585.5pt;height:88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" fillcolor="#9cc2e5 [1944]" strokecolor="white [3212]" strokeweight="4.5pt">
                    <v:path arrowok="t"/>
                    <v:textbox inset="5.85pt,1.0319mm,5.85pt,1.0319mm">
                      <w:txbxContent>
                        <w:p w14:paraId="709D38BC" w14:textId="77777777" w:rsidR="00D620AE" w:rsidRDefault="00D620AE" w:rsidP="00D620AE">
                          <w:pPr>
                            <w:jc w:val="center"/>
                            <w:rPr>
                              <w:rFonts w:hAnsi="Calibri"/>
                              <w:color w:val="FFFFFF" w:themeColor="light1"/>
                              <w:kern w:val="24"/>
                              <w:sz w:val="36"/>
                              <w:szCs w:val="36"/>
                              <w:rtl/>
                            </w:rPr>
                          </w:pPr>
                        </w:p>
                        <w:p w14:paraId="1C4B0829" w14:textId="6C6CC7C8" w:rsidR="00D620AE" w:rsidRDefault="00D620AE" w:rsidP="00B8599F">
                          <w:pPr>
                            <w:spacing w:before="3120"/>
                            <w:jc w:val="center"/>
                            <w:rPr>
                              <w:rFonts w:hAnsi="Calibri"/>
                              <w:color w:val="FFFFFF" w:themeColor="light1"/>
                              <w:kern w:val="24"/>
                              <w:sz w:val="36"/>
                              <w:szCs w:val="36"/>
                              <w:rtl/>
                            </w:rPr>
                          </w:pPr>
                        </w:p>
                        <w:p w14:paraId="45B03CB7" w14:textId="77777777" w:rsidR="00B100A3" w:rsidRDefault="00D620AE" w:rsidP="00B100A3">
                          <w:pPr>
                            <w:rPr>
                              <w:rFonts w:hAnsi="Calibri"/>
                              <w:color w:val="FFFFFF" w:themeColor="light1"/>
                              <w:kern w:val="24"/>
                              <w:sz w:val="36"/>
                              <w:szCs w:val="36"/>
                              <w:rtl/>
                            </w:rPr>
                          </w:pPr>
                          <w:r>
                            <w:rPr>
                              <w:rFonts w:hAnsi="Calibri" w:hint="cs"/>
                              <w:color w:val="FFFFFF" w:themeColor="light1"/>
                              <w:kern w:val="24"/>
                              <w:sz w:val="36"/>
                              <w:szCs w:val="36"/>
                              <w:rtl/>
                            </w:rPr>
                            <w:t xml:space="preserve">                  </w:t>
                          </w:r>
                          <w:r w:rsidR="00B8599F">
                            <w:rPr>
                              <w:rFonts w:hAnsi="Calibri" w:hint="cs"/>
                              <w:color w:val="FFFFFF" w:themeColor="light1"/>
                              <w:kern w:val="24"/>
                              <w:sz w:val="36"/>
                              <w:szCs w:val="36"/>
                              <w:rtl/>
                            </w:rPr>
                            <w:t xml:space="preserve">        </w:t>
                          </w:r>
                          <w:r w:rsidR="00B100A3">
                            <w:rPr>
                              <w:rFonts w:hAnsi="Calibri" w:hint="cs"/>
                              <w:color w:val="FFFFFF" w:themeColor="light1"/>
                              <w:kern w:val="24"/>
                              <w:sz w:val="36"/>
                              <w:szCs w:val="36"/>
                              <w:rtl/>
                            </w:rPr>
                            <w:t xml:space="preserve">  </w:t>
                          </w:r>
                        </w:p>
                        <w:p w14:paraId="082623DB" w14:textId="77777777" w:rsidR="00B100A3" w:rsidRDefault="00B100A3" w:rsidP="00B100A3">
                          <w:pPr>
                            <w:rPr>
                              <w:rFonts w:hAnsi="Calibri"/>
                              <w:color w:val="FFFFFF" w:themeColor="light1"/>
                              <w:kern w:val="24"/>
                              <w:sz w:val="36"/>
                              <w:szCs w:val="36"/>
                              <w:rtl/>
                            </w:rPr>
                          </w:pPr>
                        </w:p>
                        <w:p w14:paraId="6874078D" w14:textId="77777777" w:rsidR="00B100A3" w:rsidRDefault="00B100A3" w:rsidP="00B100A3">
                          <w:pPr>
                            <w:rPr>
                              <w:rFonts w:hAnsi="Calibri"/>
                              <w:color w:val="FFFFFF" w:themeColor="light1"/>
                              <w:kern w:val="24"/>
                              <w:sz w:val="36"/>
                              <w:szCs w:val="36"/>
                              <w:rtl/>
                            </w:rPr>
                          </w:pPr>
                        </w:p>
                        <w:p w14:paraId="681BB7E7" w14:textId="77777777" w:rsidR="00B100A3" w:rsidRDefault="00B100A3" w:rsidP="00B100A3">
                          <w:pPr>
                            <w:rPr>
                              <w:rFonts w:hAnsi="Calibri"/>
                              <w:color w:val="FFFFFF" w:themeColor="light1"/>
                              <w:kern w:val="24"/>
                              <w:sz w:val="36"/>
                              <w:szCs w:val="36"/>
                              <w:rtl/>
                            </w:rPr>
                          </w:pPr>
                        </w:p>
                        <w:p w14:paraId="34C830FE" w14:textId="77777777" w:rsidR="00B100A3" w:rsidRDefault="00B100A3" w:rsidP="00B100A3">
                          <w:pPr>
                            <w:rPr>
                              <w:rFonts w:hAnsi="Calibri"/>
                              <w:color w:val="FFFFFF" w:themeColor="light1"/>
                              <w:kern w:val="24"/>
                              <w:sz w:val="36"/>
                              <w:szCs w:val="36"/>
                              <w:rtl/>
                            </w:rPr>
                          </w:pPr>
                          <w:r>
                            <w:rPr>
                              <w:rFonts w:hAnsi="Calibri" w:hint="cs"/>
                              <w:color w:val="FFFFFF" w:themeColor="light1"/>
                              <w:kern w:val="24"/>
                              <w:sz w:val="36"/>
                              <w:szCs w:val="36"/>
                              <w:rtl/>
                            </w:rPr>
                            <w:t xml:space="preserve">                             </w:t>
                          </w:r>
                        </w:p>
                        <w:p w14:paraId="672E7026" w14:textId="77777777" w:rsidR="00B100A3" w:rsidRDefault="00B100A3" w:rsidP="00B100A3">
                          <w:pPr>
                            <w:rPr>
                              <w:rFonts w:hAnsi="Calibri"/>
                              <w:color w:val="FFFFFF" w:themeColor="light1"/>
                              <w:kern w:val="24"/>
                              <w:sz w:val="36"/>
                              <w:szCs w:val="36"/>
                              <w:rtl/>
                            </w:rPr>
                          </w:pPr>
                          <w:r>
                            <w:rPr>
                              <w:rFonts w:hAnsi="Calibri" w:hint="cs"/>
                              <w:color w:val="FFFFFF" w:themeColor="light1"/>
                              <w:kern w:val="24"/>
                              <w:sz w:val="36"/>
                              <w:szCs w:val="36"/>
                              <w:rtl/>
                            </w:rPr>
                            <w:t xml:space="preserve">                             </w:t>
                          </w:r>
                        </w:p>
                        <w:p w14:paraId="076A2804" w14:textId="355EB411" w:rsidR="00D620AE" w:rsidRPr="00D620AE" w:rsidRDefault="00B100A3" w:rsidP="00B100A3">
                          <w:pPr>
                            <w:rPr>
                              <w:rFonts w:hAnsi="Calibri"/>
                              <w:color w:val="FFFFFF" w:themeColor="light1"/>
                              <w:kern w:val="24"/>
                              <w:sz w:val="36"/>
                              <w:szCs w:val="36"/>
                            </w:rPr>
                          </w:pPr>
                          <w:r>
                            <w:rPr>
                              <w:rFonts w:hAnsi="Calibri" w:hint="cs"/>
                              <w:color w:val="FFFFFF" w:themeColor="light1"/>
                              <w:kern w:val="24"/>
                              <w:sz w:val="36"/>
                              <w:szCs w:val="36"/>
                              <w:rtl/>
                            </w:rPr>
                            <w:t xml:space="preserve">                           </w:t>
                          </w:r>
                          <w:r w:rsidR="00D620AE">
                            <w:rPr>
                              <w:rFonts w:hAnsi="Calibri"/>
                              <w:color w:val="FFFFFF" w:themeColor="light1"/>
                              <w:kern w:val="24"/>
                              <w:sz w:val="36"/>
                              <w:szCs w:val="36"/>
                              <w:rtl/>
                            </w:rPr>
                            <w:t>----------------------------------------------</w:t>
                          </w:r>
                        </w:p>
                        <w:p w14:paraId="0E8DDF0C" w14:textId="77777777" w:rsidR="00D620AE" w:rsidRDefault="00D620AE" w:rsidP="00D620AE">
                          <w:pPr>
                            <w:spacing w:line="360" w:lineRule="auto"/>
                            <w:jc w:val="center"/>
                            <w:rPr>
                              <w:rtl/>
                            </w:rPr>
                          </w:pPr>
                          <w:r>
                            <w:rPr>
                              <w:rFonts w:ascii="David" w:eastAsia="Calibri" w:hAnsi="David" w:cs="David"/>
                              <w:b/>
                              <w:bCs/>
                              <w:color w:val="FFFFFF" w:themeColor="light1"/>
                              <w:kern w:val="24"/>
                              <w:sz w:val="48"/>
                              <w:szCs w:val="48"/>
                              <w:rtl/>
                            </w:rPr>
                            <w:t>לימודי האנגלית בחברה הדתית-לאומית: 2020</w:t>
                          </w:r>
                        </w:p>
                        <w:p w14:paraId="73B28EAC" w14:textId="77777777" w:rsidR="00D620AE" w:rsidRDefault="00D620AE" w:rsidP="00D620AE">
                          <w:pPr>
                            <w:spacing w:line="360" w:lineRule="auto"/>
                            <w:jc w:val="center"/>
                            <w:rPr>
                              <w:rtl/>
                            </w:rPr>
                          </w:pPr>
                          <w:r>
                            <w:rPr>
                              <w:rFonts w:ascii="David" w:eastAsia="Calibri" w:hAnsi="David" w:cs="David"/>
                              <w:b/>
                              <w:bCs/>
                              <w:color w:val="FFFFFF" w:themeColor="light1"/>
                              <w:kern w:val="24"/>
                              <w:sz w:val="48"/>
                              <w:szCs w:val="48"/>
                              <w:rtl/>
                            </w:rPr>
                            <w:t xml:space="preserve">תמונת מצב ומגמות </w:t>
                          </w:r>
                          <w:r>
                            <w:rPr>
                              <w:rFonts w:ascii="David" w:eastAsia="Calibri" w:hAnsi="David" w:cs="David"/>
                              <w:b/>
                              <w:bCs/>
                              <w:color w:val="FFFFFF" w:themeColor="light1"/>
                              <w:kern w:val="24"/>
                              <w:sz w:val="20"/>
                              <w:szCs w:val="20"/>
                            </w:rPr>
                            <w:br/>
                          </w:r>
                          <w:r>
                            <w:rPr>
                              <w:rFonts w:ascii="David" w:eastAsia="Calibri" w:hAnsi="David" w:cs="David"/>
                              <w:b/>
                              <w:bCs/>
                              <w:color w:val="FFFFFF" w:themeColor="light1"/>
                              <w:kern w:val="24"/>
                              <w:sz w:val="20"/>
                              <w:szCs w:val="20"/>
                              <w:rtl/>
                            </w:rPr>
                            <w:t xml:space="preserve"> </w:t>
                          </w:r>
                          <w:r>
                            <w:rPr>
                              <w:rFonts w:ascii="David" w:hAnsi="David" w:cs="David"/>
                              <w:color w:val="FFFFFF" w:themeColor="light1"/>
                              <w:kern w:val="24"/>
                              <w:sz w:val="36"/>
                              <w:szCs w:val="36"/>
                              <w:rtl/>
                            </w:rPr>
                            <w:t>------------------------------------------------------</w:t>
                          </w:r>
                        </w:p>
                        <w:p w14:paraId="2ACE5FA8" w14:textId="77777777" w:rsidR="00D620AE" w:rsidRDefault="00D620AE" w:rsidP="00D620AE">
                          <w:pPr>
                            <w:jc w:val="center"/>
                            <w:rPr>
                              <w:rFonts w:ascii="David" w:hAnsi="David" w:cs="David"/>
                              <w:b/>
                              <w:bCs/>
                              <w:color w:val="FFFFFF" w:themeColor="light1"/>
                              <w:kern w:val="24"/>
                              <w:sz w:val="40"/>
                              <w:szCs w:val="40"/>
                              <w:rtl/>
                            </w:rPr>
                          </w:pPr>
                        </w:p>
                        <w:p w14:paraId="241848FC" w14:textId="3721E802" w:rsidR="00D620AE" w:rsidRDefault="00D620AE" w:rsidP="00D620AE">
                          <w:pPr>
                            <w:jc w:val="center"/>
                            <w:rPr>
                              <w:rtl/>
                            </w:rPr>
                          </w:pPr>
                          <w:r>
                            <w:rPr>
                              <w:rFonts w:ascii="David" w:hAnsi="David" w:cs="David"/>
                              <w:b/>
                              <w:bCs/>
                              <w:color w:val="FFFFFF" w:themeColor="light1"/>
                              <w:kern w:val="24"/>
                              <w:sz w:val="40"/>
                              <w:szCs w:val="40"/>
                              <w:rtl/>
                            </w:rPr>
                            <w:t>אריאל פינקלשטיין</w:t>
                          </w:r>
                        </w:p>
                        <w:p w14:paraId="52B49F9F" w14:textId="77777777" w:rsidR="00D620AE" w:rsidRDefault="00D620AE" w:rsidP="00D620AE">
                          <w:pPr>
                            <w:jc w:val="center"/>
                            <w:rPr>
                              <w:rtl/>
                            </w:rPr>
                          </w:pPr>
                          <w:r>
                            <w:rPr>
                              <w:rFonts w:ascii="David" w:hAnsi="David" w:cs="David"/>
                              <w:b/>
                              <w:bCs/>
                              <w:color w:val="FFFFFF" w:themeColor="light1"/>
                              <w:kern w:val="24"/>
                              <w:sz w:val="40"/>
                              <w:szCs w:val="40"/>
                              <w:rtl/>
                            </w:rPr>
                            <w:t>תש"פ | 2020</w:t>
                          </w:r>
                        </w:p>
                        <w:p w14:paraId="765C79D0" w14:textId="77777777" w:rsidR="00D620AE" w:rsidRDefault="00D620AE" w:rsidP="00D620AE">
                          <w:pPr>
                            <w:jc w:val="center"/>
                            <w:rPr>
                              <w:rtl/>
                            </w:rPr>
                          </w:pPr>
                          <w:r>
                            <w:rPr>
                              <w:rFonts w:ascii="David" w:hAnsi="David" w:cs="David"/>
                              <w:b/>
                              <w:bCs/>
                              <w:color w:val="FFFFFF" w:themeColor="light1"/>
                              <w:kern w:val="24"/>
                              <w:sz w:val="40"/>
                              <w:szCs w:val="40"/>
                              <w:rtl/>
                            </w:rPr>
                            <w:t> </w:t>
                          </w:r>
                        </w:p>
                        <w:p w14:paraId="54BA25B6" w14:textId="77777777" w:rsidR="00D620AE" w:rsidRDefault="00D620AE" w:rsidP="00D620AE">
                          <w:pPr>
                            <w:jc w:val="center"/>
                            <w:rPr>
                              <w:rtl/>
                            </w:rPr>
                          </w:pPr>
                          <w:r>
                            <w:rPr>
                              <w:rFonts w:hAnsi="Calibri"/>
                              <w:b/>
                              <w:bCs/>
                              <w:color w:val="FFFFFF" w:themeColor="light1"/>
                              <w:kern w:val="24"/>
                              <w:sz w:val="40"/>
                              <w:szCs w:val="40"/>
                              <w:rtl/>
                            </w:rPr>
                            <w:t> </w:t>
                          </w:r>
                        </w:p>
                        <w:p w14:paraId="0445886B" w14:textId="6342933B" w:rsidR="00D620AE" w:rsidRDefault="00B100A3" w:rsidP="00B100A3">
                          <w:pPr>
                            <w:spacing w:before="5640" w:after="100" w:afterAutospacing="1"/>
                            <w:ind w:right="283"/>
                            <w:jc w:val="center"/>
                            <w:rPr>
                              <w:rtl/>
                            </w:rPr>
                          </w:pPr>
                          <w:r w:rsidRPr="00B100A3">
                            <w:rPr>
                              <w:noProof/>
                            </w:rPr>
                            <w:t xml:space="preserve"> </w:t>
                          </w:r>
                          <w:r w:rsidR="00B8599F">
                            <w:rPr>
                              <w:noProof/>
                            </w:rPr>
                            <w:drawing>
                              <wp:inline distT="0" distB="0" distL="0" distR="0" wp14:anchorId="3633B296" wp14:editId="1BB173DE">
                                <wp:extent cx="1083600" cy="432000"/>
                                <wp:effectExtent l="19050" t="0" r="21590" b="177800"/>
                                <wp:docPr id="12" name="תמונה 12" descr="C:\Users\elirantibi\Desktop\לוגו_איכותי.jpg"/>
                                <wp:cNvGraphicFramePr/>
                                <a:graphic xmlns:a="http://schemas.openxmlformats.org/drawingml/2006/main">
                                  <a:graphicData uri="http://schemas.openxmlformats.org/drawingml/2006/picture">
                                    <pic:pic xmlns:pic="http://schemas.openxmlformats.org/drawingml/2006/picture">
                                      <pic:nvPicPr>
                                        <pic:cNvPr id="9" name="תמונה 9" descr="C:\Users\elirantibi\Desktop\לוגו_איכותי.jpg"/>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3600" cy="4320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xbxContent>
                    </v:textbox>
                    <w10:wrap anchorx="page" anchory="page"/>
                  </v:rect>
                </w:pict>
              </mc:Fallback>
            </mc:AlternateContent>
          </w:r>
        </w:p>
      </w:sdtContent>
    </w:sdt>
    <w:p w14:paraId="2BAA1E2F" w14:textId="0356941E" w:rsidR="00B8599F" w:rsidRPr="007E6CE5" w:rsidRDefault="00B8599F" w:rsidP="00E92753">
      <w:pPr>
        <w:bidi w:val="0"/>
        <w:spacing w:line="360" w:lineRule="auto"/>
        <w:rPr>
          <w:rFonts w:ascii="David" w:hAnsi="David" w:cs="David"/>
          <w:b/>
          <w:bCs/>
          <w:sz w:val="44"/>
          <w:szCs w:val="44"/>
        </w:rPr>
      </w:pPr>
      <w:r>
        <w:rPr>
          <w:rFonts w:cs="David" w:hint="cs"/>
          <w:b/>
          <w:bCs/>
          <w:sz w:val="32"/>
          <w:szCs w:val="32"/>
          <w:rtl/>
        </w:rPr>
        <w:t xml:space="preserve"> </w:t>
      </w:r>
      <w:bookmarkStart w:id="0" w:name="_Hlk35440547"/>
    </w:p>
    <w:p w14:paraId="57D0749D" w14:textId="27385649" w:rsidR="00B8599F" w:rsidRPr="007C6A6D" w:rsidRDefault="00B8599F" w:rsidP="00E92753">
      <w:pPr>
        <w:spacing w:line="360" w:lineRule="auto"/>
        <w:rPr>
          <w:rFonts w:cs="David"/>
          <w:b/>
          <w:bCs/>
          <w:sz w:val="40"/>
          <w:szCs w:val="40"/>
          <w:rtl/>
        </w:rPr>
      </w:pPr>
      <w:r>
        <w:rPr>
          <w:rFonts w:cs="David" w:hint="cs"/>
          <w:b/>
          <w:bCs/>
          <w:sz w:val="40"/>
          <w:szCs w:val="40"/>
          <w:rtl/>
        </w:rPr>
        <w:t xml:space="preserve">  </w:t>
      </w:r>
      <w:r w:rsidRPr="007C6A6D">
        <w:rPr>
          <w:rFonts w:cs="David" w:hint="cs"/>
          <w:b/>
          <w:bCs/>
          <w:sz w:val="40"/>
          <w:szCs w:val="40"/>
          <w:rtl/>
        </w:rPr>
        <w:t xml:space="preserve"> </w:t>
      </w:r>
    </w:p>
    <w:p w14:paraId="7316998D" w14:textId="794BFD12" w:rsidR="00B8599F" w:rsidRPr="00E4779D" w:rsidRDefault="00B8599F" w:rsidP="00E92753">
      <w:pPr>
        <w:spacing w:line="360" w:lineRule="auto"/>
        <w:jc w:val="center"/>
        <w:rPr>
          <w:rFonts w:cs="David"/>
          <w:b/>
          <w:bCs/>
          <w:sz w:val="32"/>
          <w:szCs w:val="32"/>
          <w:rtl/>
        </w:rPr>
      </w:pPr>
    </w:p>
    <w:p w14:paraId="39A66AB9" w14:textId="10A5BD7A" w:rsidR="00B8599F" w:rsidRPr="00E4779D" w:rsidRDefault="00B8599F" w:rsidP="00E92753">
      <w:pPr>
        <w:spacing w:line="360" w:lineRule="auto"/>
        <w:jc w:val="center"/>
        <w:rPr>
          <w:rFonts w:cs="David"/>
          <w:b/>
          <w:bCs/>
          <w:sz w:val="24"/>
          <w:szCs w:val="24"/>
          <w:rtl/>
        </w:rPr>
      </w:pPr>
    </w:p>
    <w:p w14:paraId="40590BAE" w14:textId="1A59254F" w:rsidR="00B8599F" w:rsidRDefault="00B8599F" w:rsidP="00E92753">
      <w:pPr>
        <w:spacing w:line="360" w:lineRule="auto"/>
        <w:jc w:val="center"/>
        <w:rPr>
          <w:rFonts w:cs="David"/>
          <w:b/>
          <w:bCs/>
          <w:sz w:val="24"/>
          <w:szCs w:val="24"/>
          <w:rtl/>
        </w:rPr>
      </w:pPr>
    </w:p>
    <w:p w14:paraId="45BDB72A" w14:textId="68F91612" w:rsidR="00B100A3" w:rsidRDefault="00B100A3" w:rsidP="00E92753">
      <w:pPr>
        <w:spacing w:line="360" w:lineRule="auto"/>
        <w:jc w:val="center"/>
        <w:rPr>
          <w:rFonts w:cs="David"/>
          <w:b/>
          <w:bCs/>
          <w:sz w:val="24"/>
          <w:szCs w:val="24"/>
          <w:rtl/>
        </w:rPr>
      </w:pPr>
      <w:r>
        <w:rPr>
          <w:noProof/>
        </w:rPr>
        <w:drawing>
          <wp:anchor distT="0" distB="0" distL="114300" distR="114300" simplePos="0" relativeHeight="251662336" behindDoc="1" locked="0" layoutInCell="1" allowOverlap="1" wp14:anchorId="49EF94FB" wp14:editId="5DA7890F">
            <wp:simplePos x="0" y="0"/>
            <wp:positionH relativeFrom="margin">
              <wp:align>center</wp:align>
            </wp:positionH>
            <wp:positionV relativeFrom="paragraph">
              <wp:posOffset>102870</wp:posOffset>
            </wp:positionV>
            <wp:extent cx="2984500" cy="1879600"/>
            <wp:effectExtent l="0" t="95250" r="0" b="82550"/>
            <wp:wrapTight wrapText="bothSides">
              <wp:wrapPolygon edited="0">
                <wp:start x="9237" y="-1095"/>
                <wp:lineTo x="5377" y="-657"/>
                <wp:lineTo x="5377" y="2846"/>
                <wp:lineTo x="3998" y="2846"/>
                <wp:lineTo x="3998" y="6349"/>
                <wp:lineTo x="3171" y="6349"/>
                <wp:lineTo x="3171" y="13354"/>
                <wp:lineTo x="4274" y="16857"/>
                <wp:lineTo x="4274" y="17076"/>
                <wp:lineTo x="6618" y="20359"/>
                <wp:lineTo x="6756" y="20359"/>
                <wp:lineTo x="8548" y="21892"/>
                <wp:lineTo x="8686" y="22330"/>
                <wp:lineTo x="12684" y="22330"/>
                <wp:lineTo x="12822" y="21892"/>
                <wp:lineTo x="14890" y="20359"/>
                <wp:lineTo x="15028" y="20359"/>
                <wp:lineTo x="17372" y="17076"/>
                <wp:lineTo x="17510" y="16857"/>
                <wp:lineTo x="18475" y="13354"/>
                <wp:lineTo x="18475" y="9851"/>
                <wp:lineTo x="18199" y="6349"/>
                <wp:lineTo x="16820" y="2846"/>
                <wp:lineTo x="16958" y="1095"/>
                <wp:lineTo x="15028" y="-657"/>
                <wp:lineTo x="12684" y="-1095"/>
                <wp:lineTo x="9237" y="-1095"/>
              </wp:wrapPolygon>
            </wp:wrapTight>
            <wp:docPr id="7" name="תמונה 6" descr="תמונה שמכילה כוכב, שמים&#10;&#10;התיאור נוצר באופן אוטומטי">
              <a:extLst xmlns:a="http://schemas.openxmlformats.org/drawingml/2006/main">
                <a:ext uri="{FF2B5EF4-FFF2-40B4-BE49-F238E27FC236}">
                  <a16:creationId xmlns:a16="http://schemas.microsoft.com/office/drawing/2014/main" id="{B2506474-9312-4ED8-A565-ED0E690D0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תמונה 6" descr="תמונה שמכילה כוכב, שמים&#10;&#10;התיאור נוצר באופן אוטומטי">
                      <a:extLst>
                        <a:ext uri="{FF2B5EF4-FFF2-40B4-BE49-F238E27FC236}">
                          <a16:creationId xmlns:a16="http://schemas.microsoft.com/office/drawing/2014/main" id="{B2506474-9312-4ED8-A565-ED0E690D0811}"/>
                        </a:ext>
                      </a:extLst>
                    </pic:cNvPr>
                    <pic:cNvPicPr>
                      <a:picLocks noChangeAspect="1"/>
                    </pic:cNvPicPr>
                  </pic:nvPicPr>
                  <pic:blipFill>
                    <a:blip r:embed="rId9" cstate="print">
                      <a:alphaModFix amt="88000"/>
                      <a:extLst>
                        <a:ext uri="{28A0092B-C50C-407E-A947-70E740481C1C}">
                          <a14:useLocalDpi xmlns:a14="http://schemas.microsoft.com/office/drawing/2010/main" val="0"/>
                        </a:ext>
                      </a:extLst>
                    </a:blip>
                    <a:stretch>
                      <a:fillRect/>
                    </a:stretch>
                  </pic:blipFill>
                  <pic:spPr>
                    <a:xfrm>
                      <a:off x="0" y="0"/>
                      <a:ext cx="2984500" cy="1879600"/>
                    </a:xfrm>
                    <a:prstGeom prst="rect">
                      <a:avLst/>
                    </a:prstGeom>
                    <a:effectLst>
                      <a:outerShdw blurRad="774700" dir="10200000" sx="72000" sy="72000" algn="ctr" rotWithShape="0">
                        <a:schemeClr val="tx1">
                          <a:lumMod val="95000"/>
                          <a:lumOff val="5000"/>
                        </a:schemeClr>
                      </a:outerShdw>
                      <a:reflection stA="69000" endPos="0" dir="5400000" sy="-100000" algn="bl" rotWithShape="0"/>
                    </a:effectLst>
                  </pic:spPr>
                </pic:pic>
              </a:graphicData>
            </a:graphic>
            <wp14:sizeRelH relativeFrom="margin">
              <wp14:pctWidth>0</wp14:pctWidth>
            </wp14:sizeRelH>
            <wp14:sizeRelV relativeFrom="margin">
              <wp14:pctHeight>0</wp14:pctHeight>
            </wp14:sizeRelV>
          </wp:anchor>
        </w:drawing>
      </w:r>
    </w:p>
    <w:p w14:paraId="02D31A95" w14:textId="77AF87EA" w:rsidR="00B100A3" w:rsidRDefault="00B100A3" w:rsidP="00E92753">
      <w:pPr>
        <w:spacing w:line="360" w:lineRule="auto"/>
        <w:jc w:val="center"/>
        <w:rPr>
          <w:rFonts w:cs="David"/>
          <w:b/>
          <w:bCs/>
          <w:sz w:val="24"/>
          <w:szCs w:val="24"/>
          <w:rtl/>
        </w:rPr>
      </w:pPr>
    </w:p>
    <w:p w14:paraId="23FE0849" w14:textId="63908EB1" w:rsidR="00B100A3" w:rsidRDefault="00B100A3" w:rsidP="00E92753">
      <w:pPr>
        <w:spacing w:line="360" w:lineRule="auto"/>
        <w:jc w:val="center"/>
        <w:rPr>
          <w:rFonts w:cs="David"/>
          <w:b/>
          <w:bCs/>
          <w:sz w:val="24"/>
          <w:szCs w:val="24"/>
          <w:rtl/>
        </w:rPr>
      </w:pPr>
    </w:p>
    <w:p w14:paraId="3BBF02A7" w14:textId="29D59F27" w:rsidR="00B100A3" w:rsidRDefault="00B100A3" w:rsidP="00E92753">
      <w:pPr>
        <w:spacing w:line="360" w:lineRule="auto"/>
        <w:jc w:val="center"/>
        <w:rPr>
          <w:rFonts w:cs="David"/>
          <w:b/>
          <w:bCs/>
          <w:sz w:val="24"/>
          <w:szCs w:val="24"/>
          <w:rtl/>
        </w:rPr>
      </w:pPr>
    </w:p>
    <w:p w14:paraId="034776E2" w14:textId="77777777" w:rsidR="00B100A3" w:rsidRDefault="00B100A3" w:rsidP="00E92753">
      <w:pPr>
        <w:spacing w:line="360" w:lineRule="auto"/>
        <w:jc w:val="center"/>
        <w:rPr>
          <w:rFonts w:cs="David"/>
          <w:b/>
          <w:bCs/>
          <w:sz w:val="24"/>
          <w:szCs w:val="24"/>
          <w:rtl/>
        </w:rPr>
      </w:pPr>
    </w:p>
    <w:p w14:paraId="46A2FFC9" w14:textId="09FC86F8" w:rsidR="00B8599F" w:rsidRPr="00E4779D" w:rsidRDefault="00B8599F" w:rsidP="00E92753">
      <w:pPr>
        <w:spacing w:line="360" w:lineRule="auto"/>
        <w:jc w:val="center"/>
        <w:rPr>
          <w:rFonts w:cs="David"/>
          <w:b/>
          <w:bCs/>
          <w:sz w:val="24"/>
          <w:szCs w:val="24"/>
          <w:rtl/>
        </w:rPr>
      </w:pPr>
    </w:p>
    <w:p w14:paraId="763B8CA5" w14:textId="288F8373" w:rsidR="00B8599F" w:rsidRPr="00E4779D" w:rsidRDefault="00B8599F" w:rsidP="00E92753">
      <w:pPr>
        <w:spacing w:line="360" w:lineRule="auto"/>
        <w:jc w:val="center"/>
        <w:rPr>
          <w:rFonts w:cs="David"/>
          <w:b/>
          <w:bCs/>
          <w:sz w:val="24"/>
          <w:szCs w:val="24"/>
          <w:rtl/>
        </w:rPr>
      </w:pPr>
    </w:p>
    <w:p w14:paraId="658F92D8" w14:textId="076511C5" w:rsidR="00B8599F" w:rsidRPr="00E4779D" w:rsidRDefault="00B8599F" w:rsidP="00E92753">
      <w:pPr>
        <w:spacing w:line="360" w:lineRule="auto"/>
        <w:jc w:val="center"/>
        <w:rPr>
          <w:rFonts w:cs="David"/>
          <w:b/>
          <w:bCs/>
          <w:sz w:val="24"/>
          <w:szCs w:val="24"/>
          <w:rtl/>
        </w:rPr>
      </w:pPr>
    </w:p>
    <w:p w14:paraId="500160E1" w14:textId="3C45DC03" w:rsidR="00B8599F" w:rsidRPr="00E4779D" w:rsidRDefault="00B8599F" w:rsidP="00E92753">
      <w:pPr>
        <w:spacing w:line="360" w:lineRule="auto"/>
        <w:jc w:val="center"/>
        <w:rPr>
          <w:rFonts w:cs="David"/>
          <w:b/>
          <w:bCs/>
          <w:sz w:val="24"/>
          <w:szCs w:val="24"/>
          <w:rtl/>
        </w:rPr>
      </w:pPr>
    </w:p>
    <w:p w14:paraId="5FEE6D9B" w14:textId="7A70CEAF" w:rsidR="00B8599F" w:rsidRPr="00E4779D" w:rsidRDefault="00B8599F" w:rsidP="00E92753">
      <w:pPr>
        <w:spacing w:line="360" w:lineRule="auto"/>
        <w:jc w:val="center"/>
        <w:rPr>
          <w:rFonts w:cs="David"/>
          <w:b/>
          <w:bCs/>
          <w:sz w:val="24"/>
          <w:szCs w:val="24"/>
          <w:rtl/>
        </w:rPr>
      </w:pPr>
    </w:p>
    <w:bookmarkEnd w:id="0"/>
    <w:p w14:paraId="3EEF285E" w14:textId="52892B9B" w:rsidR="00B100A3" w:rsidRDefault="00B100A3" w:rsidP="00E92753">
      <w:pPr>
        <w:spacing w:line="360" w:lineRule="auto"/>
        <w:jc w:val="both"/>
        <w:rPr>
          <w:rFonts w:ascii="David" w:hAnsi="David" w:cs="David"/>
          <w:b/>
          <w:bCs/>
          <w:sz w:val="32"/>
          <w:szCs w:val="32"/>
          <w:rtl/>
        </w:rPr>
      </w:pPr>
    </w:p>
    <w:p w14:paraId="457C19D1" w14:textId="2A094712" w:rsidR="00B100A3" w:rsidRDefault="00B100A3" w:rsidP="00E92753">
      <w:pPr>
        <w:spacing w:line="360" w:lineRule="auto"/>
        <w:jc w:val="both"/>
        <w:rPr>
          <w:rFonts w:ascii="David" w:hAnsi="David" w:cs="David"/>
          <w:b/>
          <w:bCs/>
          <w:sz w:val="32"/>
          <w:szCs w:val="32"/>
          <w:rtl/>
        </w:rPr>
      </w:pPr>
    </w:p>
    <w:p w14:paraId="5A9F4657" w14:textId="6010E1BD" w:rsidR="00B100A3" w:rsidRDefault="00B100A3" w:rsidP="00E92753">
      <w:pPr>
        <w:spacing w:line="360" w:lineRule="auto"/>
        <w:jc w:val="both"/>
        <w:rPr>
          <w:rFonts w:ascii="David" w:hAnsi="David" w:cs="David"/>
          <w:b/>
          <w:bCs/>
          <w:sz w:val="32"/>
          <w:szCs w:val="32"/>
          <w:rtl/>
        </w:rPr>
      </w:pPr>
    </w:p>
    <w:p w14:paraId="47AA9DC5" w14:textId="6D8DCA78" w:rsidR="00B100A3" w:rsidRDefault="00B100A3" w:rsidP="00E92753">
      <w:pPr>
        <w:spacing w:line="360" w:lineRule="auto"/>
        <w:jc w:val="both"/>
        <w:rPr>
          <w:rFonts w:ascii="David" w:hAnsi="David" w:cs="David"/>
          <w:b/>
          <w:bCs/>
          <w:sz w:val="32"/>
          <w:szCs w:val="32"/>
          <w:rtl/>
        </w:rPr>
      </w:pPr>
    </w:p>
    <w:p w14:paraId="123EB4FA" w14:textId="2B2DD3D7" w:rsidR="00B100A3" w:rsidRDefault="00B100A3" w:rsidP="00E92753">
      <w:pPr>
        <w:spacing w:line="360" w:lineRule="auto"/>
        <w:jc w:val="both"/>
        <w:rPr>
          <w:rFonts w:ascii="David" w:hAnsi="David" w:cs="David"/>
          <w:b/>
          <w:bCs/>
          <w:sz w:val="32"/>
          <w:szCs w:val="32"/>
          <w:rtl/>
        </w:rPr>
      </w:pPr>
    </w:p>
    <w:p w14:paraId="598FE110" w14:textId="23975C0B" w:rsidR="00B100A3" w:rsidRDefault="00B100A3" w:rsidP="00E92753">
      <w:pPr>
        <w:spacing w:line="360" w:lineRule="auto"/>
        <w:jc w:val="both"/>
        <w:rPr>
          <w:rFonts w:ascii="David" w:hAnsi="David" w:cs="David"/>
          <w:b/>
          <w:bCs/>
          <w:sz w:val="32"/>
          <w:szCs w:val="32"/>
          <w:rtl/>
        </w:rPr>
      </w:pPr>
    </w:p>
    <w:p w14:paraId="00B2CCF8" w14:textId="7BE72298" w:rsidR="00B100A3" w:rsidRDefault="00B100A3" w:rsidP="00E92753">
      <w:pPr>
        <w:spacing w:line="360" w:lineRule="auto"/>
        <w:jc w:val="both"/>
        <w:rPr>
          <w:rFonts w:ascii="David" w:hAnsi="David" w:cs="David"/>
          <w:b/>
          <w:bCs/>
          <w:sz w:val="32"/>
          <w:szCs w:val="32"/>
          <w:rtl/>
        </w:rPr>
      </w:pPr>
    </w:p>
    <w:p w14:paraId="794DDB0A" w14:textId="3AD917C1" w:rsidR="00B100A3" w:rsidRDefault="00B100A3" w:rsidP="00E92753">
      <w:pPr>
        <w:spacing w:line="360" w:lineRule="auto"/>
        <w:jc w:val="both"/>
        <w:rPr>
          <w:rFonts w:ascii="David" w:hAnsi="David" w:cs="David"/>
          <w:b/>
          <w:bCs/>
          <w:sz w:val="32"/>
          <w:szCs w:val="32"/>
          <w:rtl/>
        </w:rPr>
      </w:pPr>
    </w:p>
    <w:p w14:paraId="06886FD5" w14:textId="77777777" w:rsidR="00B100A3" w:rsidRPr="007E6CE5" w:rsidRDefault="00B100A3" w:rsidP="00E92753">
      <w:pPr>
        <w:spacing w:line="360" w:lineRule="auto"/>
        <w:jc w:val="center"/>
        <w:rPr>
          <w:rFonts w:ascii="David" w:hAnsi="David" w:cs="David"/>
          <w:b/>
          <w:bCs/>
          <w:sz w:val="44"/>
          <w:szCs w:val="44"/>
          <w:rtl/>
        </w:rPr>
      </w:pPr>
      <w:r w:rsidRPr="007E6CE5">
        <w:rPr>
          <w:rFonts w:ascii="David" w:hAnsi="David" w:cs="David" w:hint="cs"/>
          <w:b/>
          <w:bCs/>
          <w:sz w:val="44"/>
          <w:szCs w:val="44"/>
          <w:rtl/>
        </w:rPr>
        <w:lastRenderedPageBreak/>
        <w:t>לימודי האנגלית בחברה הדתית-לאומית:</w:t>
      </w:r>
      <w:r>
        <w:rPr>
          <w:rFonts w:ascii="David" w:hAnsi="David" w:cs="David" w:hint="cs"/>
          <w:b/>
          <w:bCs/>
          <w:sz w:val="44"/>
          <w:szCs w:val="44"/>
          <w:rtl/>
        </w:rPr>
        <w:t xml:space="preserve"> 2020</w:t>
      </w:r>
    </w:p>
    <w:p w14:paraId="3B37057D" w14:textId="77777777" w:rsidR="00B100A3" w:rsidRPr="007E6CE5" w:rsidRDefault="00B100A3" w:rsidP="00E92753">
      <w:pPr>
        <w:spacing w:line="360" w:lineRule="auto"/>
        <w:jc w:val="center"/>
        <w:rPr>
          <w:rFonts w:ascii="David" w:hAnsi="David" w:cs="David"/>
          <w:b/>
          <w:bCs/>
          <w:sz w:val="44"/>
          <w:szCs w:val="44"/>
          <w:rtl/>
        </w:rPr>
      </w:pPr>
      <w:r w:rsidRPr="007E6CE5">
        <w:rPr>
          <w:rFonts w:ascii="David" w:hAnsi="David" w:cs="David" w:hint="cs"/>
          <w:b/>
          <w:bCs/>
          <w:sz w:val="44"/>
          <w:szCs w:val="44"/>
          <w:rtl/>
        </w:rPr>
        <w:t xml:space="preserve">תמונת מצב ומגמות </w:t>
      </w:r>
    </w:p>
    <w:p w14:paraId="20B65899" w14:textId="77777777" w:rsidR="00B100A3" w:rsidRPr="007C6A6D" w:rsidRDefault="00B100A3" w:rsidP="00E92753">
      <w:pPr>
        <w:spacing w:line="360" w:lineRule="auto"/>
        <w:jc w:val="center"/>
        <w:rPr>
          <w:rFonts w:cs="David"/>
          <w:b/>
          <w:bCs/>
          <w:sz w:val="40"/>
          <w:szCs w:val="40"/>
          <w:rtl/>
        </w:rPr>
      </w:pPr>
      <w:r>
        <w:rPr>
          <w:rFonts w:cs="David" w:hint="cs"/>
          <w:b/>
          <w:bCs/>
          <w:sz w:val="40"/>
          <w:szCs w:val="40"/>
          <w:rtl/>
        </w:rPr>
        <w:t xml:space="preserve">  </w:t>
      </w:r>
      <w:r w:rsidRPr="007C6A6D">
        <w:rPr>
          <w:rFonts w:cs="David" w:hint="cs"/>
          <w:b/>
          <w:bCs/>
          <w:sz w:val="40"/>
          <w:szCs w:val="40"/>
          <w:rtl/>
        </w:rPr>
        <w:t xml:space="preserve"> </w:t>
      </w:r>
    </w:p>
    <w:p w14:paraId="0E71A2A7" w14:textId="77777777" w:rsidR="00B100A3" w:rsidRPr="00E4779D" w:rsidRDefault="00B100A3" w:rsidP="00E92753">
      <w:pPr>
        <w:spacing w:line="360" w:lineRule="auto"/>
        <w:jc w:val="center"/>
        <w:rPr>
          <w:rFonts w:cs="David"/>
          <w:b/>
          <w:bCs/>
          <w:sz w:val="32"/>
          <w:szCs w:val="32"/>
          <w:rtl/>
        </w:rPr>
      </w:pPr>
    </w:p>
    <w:p w14:paraId="38799591" w14:textId="77777777" w:rsidR="00B100A3" w:rsidRPr="00E4779D" w:rsidRDefault="00B100A3" w:rsidP="00E92753">
      <w:pPr>
        <w:spacing w:line="360" w:lineRule="auto"/>
        <w:jc w:val="center"/>
        <w:rPr>
          <w:rFonts w:cs="David"/>
          <w:b/>
          <w:bCs/>
          <w:sz w:val="36"/>
          <w:szCs w:val="36"/>
          <w:rtl/>
        </w:rPr>
      </w:pPr>
      <w:r w:rsidRPr="00E4779D">
        <w:rPr>
          <w:rFonts w:cs="David" w:hint="cs"/>
          <w:b/>
          <w:bCs/>
          <w:sz w:val="36"/>
          <w:szCs w:val="36"/>
          <w:rtl/>
        </w:rPr>
        <w:t>אריאל פינקלשטיין</w:t>
      </w:r>
    </w:p>
    <w:p w14:paraId="2B6BBEA8" w14:textId="77777777" w:rsidR="00B100A3" w:rsidRPr="00E4779D" w:rsidRDefault="00B100A3" w:rsidP="00E92753">
      <w:pPr>
        <w:spacing w:line="360" w:lineRule="auto"/>
        <w:jc w:val="center"/>
        <w:rPr>
          <w:rFonts w:cs="David"/>
          <w:b/>
          <w:bCs/>
          <w:sz w:val="24"/>
          <w:szCs w:val="24"/>
          <w:rtl/>
        </w:rPr>
      </w:pPr>
    </w:p>
    <w:p w14:paraId="5F7E0AD8" w14:textId="77777777" w:rsidR="00B100A3" w:rsidRDefault="00B100A3" w:rsidP="00E92753">
      <w:pPr>
        <w:spacing w:line="360" w:lineRule="auto"/>
        <w:jc w:val="center"/>
        <w:rPr>
          <w:rFonts w:cs="David"/>
          <w:b/>
          <w:bCs/>
          <w:sz w:val="24"/>
          <w:szCs w:val="24"/>
          <w:rtl/>
        </w:rPr>
      </w:pPr>
    </w:p>
    <w:p w14:paraId="0172FC2E" w14:textId="77777777" w:rsidR="00B100A3" w:rsidRDefault="00B100A3" w:rsidP="00E92753">
      <w:pPr>
        <w:spacing w:line="360" w:lineRule="auto"/>
        <w:jc w:val="center"/>
        <w:rPr>
          <w:rFonts w:cs="David"/>
          <w:b/>
          <w:bCs/>
          <w:sz w:val="24"/>
          <w:szCs w:val="24"/>
          <w:rtl/>
        </w:rPr>
      </w:pPr>
    </w:p>
    <w:p w14:paraId="33411FEB" w14:textId="77777777" w:rsidR="00B100A3" w:rsidRPr="00E4779D" w:rsidRDefault="00B100A3" w:rsidP="00E92753">
      <w:pPr>
        <w:spacing w:line="360" w:lineRule="auto"/>
        <w:jc w:val="center"/>
        <w:rPr>
          <w:rFonts w:cs="David"/>
          <w:b/>
          <w:bCs/>
          <w:sz w:val="28"/>
          <w:szCs w:val="28"/>
          <w:rtl/>
        </w:rPr>
      </w:pPr>
      <w:r>
        <w:rPr>
          <w:rFonts w:cs="David" w:hint="cs"/>
          <w:b/>
          <w:bCs/>
          <w:sz w:val="28"/>
          <w:szCs w:val="28"/>
          <w:rtl/>
        </w:rPr>
        <w:t xml:space="preserve">תש"פ 2020 </w:t>
      </w:r>
    </w:p>
    <w:p w14:paraId="64723E7B" w14:textId="77777777" w:rsidR="00B100A3" w:rsidRDefault="00B100A3" w:rsidP="00E92753">
      <w:pPr>
        <w:spacing w:line="360" w:lineRule="auto"/>
        <w:rPr>
          <w:rFonts w:cs="David"/>
          <w:b/>
          <w:bCs/>
          <w:sz w:val="28"/>
          <w:szCs w:val="28"/>
          <w:rtl/>
        </w:rPr>
      </w:pPr>
    </w:p>
    <w:p w14:paraId="0DD3DE4C" w14:textId="77777777" w:rsidR="00B100A3" w:rsidRPr="00E4779D" w:rsidRDefault="00B100A3" w:rsidP="00E92753">
      <w:pPr>
        <w:spacing w:line="360" w:lineRule="auto"/>
        <w:rPr>
          <w:rFonts w:cs="David"/>
          <w:b/>
          <w:bCs/>
          <w:sz w:val="28"/>
          <w:szCs w:val="28"/>
          <w:rtl/>
        </w:rPr>
      </w:pPr>
    </w:p>
    <w:p w14:paraId="1403D118" w14:textId="77777777" w:rsidR="00B100A3" w:rsidRPr="00E4779D" w:rsidRDefault="00B100A3" w:rsidP="00E92753">
      <w:pPr>
        <w:spacing w:line="360" w:lineRule="auto"/>
        <w:jc w:val="center"/>
        <w:rPr>
          <w:rFonts w:cs="David"/>
          <w:b/>
          <w:bCs/>
          <w:sz w:val="32"/>
          <w:szCs w:val="32"/>
          <w:rtl/>
        </w:rPr>
      </w:pPr>
      <w:r w:rsidRPr="00E4779D">
        <w:rPr>
          <w:rFonts w:cs="David" w:hint="cs"/>
          <w:b/>
          <w:bCs/>
          <w:sz w:val="32"/>
          <w:szCs w:val="32"/>
          <w:rtl/>
        </w:rPr>
        <w:t>©</w:t>
      </w:r>
    </w:p>
    <w:p w14:paraId="71794422" w14:textId="77777777" w:rsidR="00B100A3" w:rsidRPr="00E4779D" w:rsidRDefault="00B100A3" w:rsidP="00E92753">
      <w:pPr>
        <w:spacing w:line="360" w:lineRule="auto"/>
        <w:jc w:val="center"/>
        <w:rPr>
          <w:rFonts w:cs="David"/>
          <w:b/>
          <w:bCs/>
          <w:sz w:val="28"/>
          <w:szCs w:val="28"/>
          <w:rtl/>
        </w:rPr>
      </w:pPr>
      <w:r w:rsidRPr="00E4779D">
        <w:rPr>
          <w:rFonts w:cs="David" w:hint="cs"/>
          <w:b/>
          <w:bCs/>
          <w:sz w:val="28"/>
          <w:szCs w:val="28"/>
          <w:rtl/>
        </w:rPr>
        <w:t>כל הזכויות שמורות</w:t>
      </w:r>
    </w:p>
    <w:p w14:paraId="5437B1F4" w14:textId="77777777" w:rsidR="00B100A3" w:rsidRPr="00E4779D" w:rsidRDefault="00B100A3" w:rsidP="00E92753">
      <w:pPr>
        <w:spacing w:line="360" w:lineRule="auto"/>
        <w:jc w:val="center"/>
        <w:rPr>
          <w:rFonts w:cs="David"/>
          <w:b/>
          <w:bCs/>
          <w:sz w:val="24"/>
          <w:szCs w:val="24"/>
          <w:rtl/>
        </w:rPr>
      </w:pPr>
      <w:r>
        <w:rPr>
          <w:noProof/>
        </w:rPr>
        <w:drawing>
          <wp:anchor distT="0" distB="0" distL="114300" distR="114300" simplePos="0" relativeHeight="251664384" behindDoc="0" locked="0" layoutInCell="1" allowOverlap="1" wp14:anchorId="7DC890A0" wp14:editId="12613FEA">
            <wp:simplePos x="0" y="0"/>
            <wp:positionH relativeFrom="column">
              <wp:posOffset>1304925</wp:posOffset>
            </wp:positionH>
            <wp:positionV relativeFrom="paragraph">
              <wp:posOffset>175895</wp:posOffset>
            </wp:positionV>
            <wp:extent cx="2611120" cy="1199515"/>
            <wp:effectExtent l="0" t="0" r="0" b="0"/>
            <wp:wrapSquare wrapText="bothSides"/>
            <wp:docPr id="14" name="תמונה 14" descr="250px-Tora_Avo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descr="250px-Tora_Avod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11120" cy="1199515"/>
                    </a:xfrm>
                    <a:prstGeom prst="rect">
                      <a:avLst/>
                    </a:prstGeom>
                    <a:noFill/>
                    <a:ln>
                      <a:noFill/>
                    </a:ln>
                  </pic:spPr>
                </pic:pic>
              </a:graphicData>
            </a:graphic>
          </wp:anchor>
        </w:drawing>
      </w:r>
    </w:p>
    <w:p w14:paraId="77B2C32A" w14:textId="77777777" w:rsidR="00B100A3" w:rsidRPr="00E4779D" w:rsidRDefault="00B100A3" w:rsidP="00E92753">
      <w:pPr>
        <w:spacing w:line="360" w:lineRule="auto"/>
        <w:jc w:val="center"/>
        <w:rPr>
          <w:rFonts w:cs="David"/>
          <w:b/>
          <w:bCs/>
          <w:sz w:val="24"/>
          <w:szCs w:val="24"/>
          <w:rtl/>
        </w:rPr>
      </w:pPr>
    </w:p>
    <w:p w14:paraId="1FF6272F" w14:textId="77777777" w:rsidR="00B100A3" w:rsidRPr="00E4779D" w:rsidRDefault="00B100A3" w:rsidP="00E92753">
      <w:pPr>
        <w:spacing w:line="360" w:lineRule="auto"/>
        <w:jc w:val="center"/>
        <w:rPr>
          <w:rFonts w:cs="David"/>
          <w:b/>
          <w:bCs/>
          <w:sz w:val="24"/>
          <w:szCs w:val="24"/>
          <w:rtl/>
        </w:rPr>
      </w:pPr>
    </w:p>
    <w:p w14:paraId="4149F28B" w14:textId="77777777" w:rsidR="00B100A3" w:rsidRPr="00E4779D" w:rsidRDefault="00B100A3" w:rsidP="00E92753">
      <w:pPr>
        <w:spacing w:line="360" w:lineRule="auto"/>
        <w:jc w:val="center"/>
        <w:rPr>
          <w:rFonts w:cs="David"/>
          <w:b/>
          <w:bCs/>
          <w:sz w:val="24"/>
          <w:szCs w:val="24"/>
          <w:rtl/>
        </w:rPr>
      </w:pPr>
    </w:p>
    <w:p w14:paraId="4CEA8860" w14:textId="77777777" w:rsidR="00B100A3" w:rsidRPr="00E4779D" w:rsidRDefault="00B100A3" w:rsidP="00E92753">
      <w:pPr>
        <w:spacing w:line="360" w:lineRule="auto"/>
        <w:jc w:val="center"/>
        <w:rPr>
          <w:rFonts w:cs="David"/>
          <w:b/>
          <w:bCs/>
          <w:sz w:val="24"/>
          <w:szCs w:val="24"/>
          <w:rtl/>
        </w:rPr>
      </w:pPr>
    </w:p>
    <w:p w14:paraId="5C7EA876" w14:textId="77777777" w:rsidR="00B100A3" w:rsidRPr="00E4779D" w:rsidRDefault="00B100A3" w:rsidP="00E92753">
      <w:pPr>
        <w:spacing w:line="360" w:lineRule="auto"/>
        <w:jc w:val="center"/>
        <w:rPr>
          <w:rFonts w:cs="David"/>
          <w:b/>
          <w:bCs/>
          <w:sz w:val="24"/>
          <w:szCs w:val="24"/>
          <w:rtl/>
        </w:rPr>
      </w:pPr>
    </w:p>
    <w:p w14:paraId="02118BB1" w14:textId="77777777" w:rsidR="00B100A3" w:rsidRPr="00E4779D" w:rsidRDefault="00B100A3" w:rsidP="00E92753">
      <w:pPr>
        <w:spacing w:line="360" w:lineRule="auto"/>
        <w:jc w:val="center"/>
        <w:rPr>
          <w:rFonts w:cs="David"/>
          <w:b/>
          <w:bCs/>
          <w:sz w:val="24"/>
          <w:szCs w:val="24"/>
          <w:rtl/>
        </w:rPr>
      </w:pPr>
      <w:r w:rsidRPr="00E4779D">
        <w:rPr>
          <w:rFonts w:cs="David" w:hint="cs"/>
          <w:b/>
          <w:bCs/>
          <w:sz w:val="24"/>
          <w:szCs w:val="24"/>
          <w:rtl/>
        </w:rPr>
        <w:t>תנועת נאמני תורה ועבודה</w:t>
      </w:r>
    </w:p>
    <w:p w14:paraId="7628AA16" w14:textId="77777777" w:rsidR="00B100A3" w:rsidRPr="00E4779D" w:rsidRDefault="00B100A3" w:rsidP="00E92753">
      <w:pPr>
        <w:spacing w:line="360" w:lineRule="auto"/>
        <w:jc w:val="center"/>
        <w:rPr>
          <w:rFonts w:cs="David"/>
          <w:b/>
          <w:bCs/>
          <w:sz w:val="24"/>
          <w:szCs w:val="24"/>
        </w:rPr>
      </w:pPr>
      <w:r w:rsidRPr="00E4779D">
        <w:rPr>
          <w:rFonts w:cs="David"/>
          <w:b/>
          <w:bCs/>
          <w:sz w:val="24"/>
          <w:szCs w:val="24"/>
          <w:rtl/>
        </w:rPr>
        <w:t>קיבוץ בארות יצחק, 6090500</w:t>
      </w:r>
    </w:p>
    <w:p w14:paraId="11121551" w14:textId="77777777" w:rsidR="00B100A3" w:rsidRPr="00E4779D" w:rsidRDefault="00B100A3" w:rsidP="00E92753">
      <w:pPr>
        <w:spacing w:line="360" w:lineRule="auto"/>
        <w:jc w:val="center"/>
        <w:rPr>
          <w:rFonts w:cs="David"/>
          <w:b/>
          <w:bCs/>
          <w:sz w:val="24"/>
          <w:szCs w:val="24"/>
          <w:rtl/>
        </w:rPr>
      </w:pPr>
      <w:r>
        <w:rPr>
          <w:rFonts w:cs="David" w:hint="cs"/>
          <w:b/>
          <w:bCs/>
          <w:sz w:val="24"/>
          <w:szCs w:val="24"/>
          <w:rtl/>
        </w:rPr>
        <w:t>02-5611761</w:t>
      </w:r>
    </w:p>
    <w:p w14:paraId="35710A2D" w14:textId="4CA029A1" w:rsidR="00B100A3" w:rsidRDefault="00B100A3" w:rsidP="00E92753">
      <w:pPr>
        <w:spacing w:line="360" w:lineRule="auto"/>
        <w:jc w:val="both"/>
        <w:rPr>
          <w:rFonts w:ascii="David" w:hAnsi="David" w:cs="David"/>
          <w:b/>
          <w:bCs/>
          <w:sz w:val="32"/>
          <w:szCs w:val="32"/>
          <w:rtl/>
        </w:rPr>
      </w:pPr>
    </w:p>
    <w:p w14:paraId="2001231B" w14:textId="77777777" w:rsidR="00B100A3" w:rsidRDefault="00B100A3" w:rsidP="00E92753">
      <w:pPr>
        <w:spacing w:line="360" w:lineRule="auto"/>
        <w:jc w:val="both"/>
        <w:rPr>
          <w:rFonts w:ascii="David" w:hAnsi="David" w:cs="David"/>
          <w:b/>
          <w:bCs/>
          <w:sz w:val="32"/>
          <w:szCs w:val="32"/>
          <w:rtl/>
        </w:rPr>
      </w:pPr>
    </w:p>
    <w:sdt>
      <w:sdtPr>
        <w:rPr>
          <w:b/>
          <w:bCs/>
          <w:color w:val="auto"/>
          <w:sz w:val="40"/>
          <w:szCs w:val="40"/>
          <w:rtl/>
        </w:rPr>
        <w:id w:val="2072778717"/>
        <w:docPartObj>
          <w:docPartGallery w:val="Table of Contents"/>
          <w:docPartUnique/>
        </w:docPartObj>
      </w:sdtPr>
      <w:sdtEndPr>
        <w:rPr>
          <w:rFonts w:asciiTheme="minorHAnsi" w:eastAsiaTheme="minorHAnsi" w:hAnsiTheme="minorHAnsi" w:cstheme="minorBidi"/>
          <w:b w:val="0"/>
          <w:bCs w:val="0"/>
          <w:sz w:val="22"/>
          <w:szCs w:val="22"/>
        </w:rPr>
      </w:sdtEndPr>
      <w:sdtContent>
        <w:p w14:paraId="2A72E81E" w14:textId="35A8AFC2" w:rsidR="00D0396C" w:rsidRPr="00E92753" w:rsidRDefault="00D0396C" w:rsidP="00E92753">
          <w:pPr>
            <w:pStyle w:val="1"/>
            <w:spacing w:line="360" w:lineRule="auto"/>
            <w:rPr>
              <w:rFonts w:ascii="David" w:hAnsi="David" w:cs="David"/>
              <w:b/>
              <w:bCs/>
              <w:color w:val="auto"/>
              <w:sz w:val="40"/>
              <w:szCs w:val="40"/>
            </w:rPr>
          </w:pPr>
          <w:r w:rsidRPr="00E92753">
            <w:rPr>
              <w:rFonts w:ascii="David" w:hAnsi="David" w:cs="David"/>
              <w:b/>
              <w:bCs/>
              <w:color w:val="auto"/>
              <w:sz w:val="40"/>
              <w:szCs w:val="40"/>
              <w:rtl/>
            </w:rPr>
            <w:t>תוכן</w:t>
          </w:r>
          <w:r w:rsidR="00E92753">
            <w:rPr>
              <w:rFonts w:ascii="David" w:hAnsi="David" w:cs="David" w:hint="cs"/>
              <w:b/>
              <w:bCs/>
              <w:color w:val="auto"/>
              <w:sz w:val="40"/>
              <w:szCs w:val="40"/>
              <w:rtl/>
            </w:rPr>
            <w:t xml:space="preserve"> עניינים</w:t>
          </w:r>
        </w:p>
        <w:p w14:paraId="1309E431" w14:textId="5C21679C" w:rsidR="00D0396C" w:rsidRPr="00E92753" w:rsidRDefault="00D0396C" w:rsidP="00E92753">
          <w:pPr>
            <w:pStyle w:val="TOC1"/>
            <w:tabs>
              <w:tab w:val="right" w:leader="dot" w:pos="8296"/>
            </w:tabs>
            <w:spacing w:line="360" w:lineRule="auto"/>
            <w:rPr>
              <w:rFonts w:ascii="David" w:hAnsi="David" w:cs="David"/>
              <w:noProof/>
              <w:sz w:val="32"/>
              <w:szCs w:val="32"/>
              <w:rtl/>
            </w:rPr>
          </w:pPr>
          <w:r w:rsidRPr="00E92753">
            <w:rPr>
              <w:rFonts w:ascii="David" w:hAnsi="David" w:cs="David"/>
              <w:sz w:val="32"/>
              <w:szCs w:val="32"/>
            </w:rPr>
            <w:fldChar w:fldCharType="begin"/>
          </w:r>
          <w:r w:rsidRPr="00E92753">
            <w:rPr>
              <w:rFonts w:ascii="David" w:hAnsi="David" w:cs="David"/>
              <w:sz w:val="32"/>
              <w:szCs w:val="32"/>
            </w:rPr>
            <w:instrText xml:space="preserve"> TOC \o "1-3" \h \z \u </w:instrText>
          </w:r>
          <w:r w:rsidRPr="00E92753">
            <w:rPr>
              <w:rFonts w:ascii="David" w:hAnsi="David" w:cs="David"/>
              <w:sz w:val="32"/>
              <w:szCs w:val="32"/>
            </w:rPr>
            <w:fldChar w:fldCharType="separate"/>
          </w:r>
          <w:hyperlink w:anchor="_Toc47878324" w:history="1">
            <w:r w:rsidRPr="00E92753">
              <w:rPr>
                <w:rStyle w:val="Hyperlink"/>
                <w:rFonts w:ascii="David" w:hAnsi="David" w:cs="David"/>
                <w:noProof/>
                <w:sz w:val="32"/>
                <w:szCs w:val="32"/>
                <w:rtl/>
              </w:rPr>
              <w:t>תקציר</w:t>
            </w:r>
            <w:r w:rsidRPr="00E92753">
              <w:rPr>
                <w:rFonts w:ascii="David" w:hAnsi="David" w:cs="David"/>
                <w:noProof/>
                <w:webHidden/>
                <w:sz w:val="32"/>
                <w:szCs w:val="32"/>
                <w:rtl/>
              </w:rPr>
              <w:tab/>
            </w:r>
            <w:r w:rsidRPr="00E92753">
              <w:rPr>
                <w:rStyle w:val="Hyperlink"/>
                <w:rFonts w:ascii="David" w:hAnsi="David" w:cs="David"/>
                <w:noProof/>
                <w:sz w:val="32"/>
                <w:szCs w:val="32"/>
                <w:rtl/>
              </w:rPr>
              <w:fldChar w:fldCharType="begin"/>
            </w:r>
            <w:r w:rsidRPr="00E92753">
              <w:rPr>
                <w:rFonts w:ascii="David" w:hAnsi="David" w:cs="David"/>
                <w:noProof/>
                <w:webHidden/>
                <w:sz w:val="32"/>
                <w:szCs w:val="32"/>
                <w:rtl/>
              </w:rPr>
              <w:instrText xml:space="preserve"> </w:instrText>
            </w:r>
            <w:r w:rsidRPr="00E92753">
              <w:rPr>
                <w:rFonts w:ascii="David" w:hAnsi="David" w:cs="David"/>
                <w:noProof/>
                <w:webHidden/>
                <w:sz w:val="32"/>
                <w:szCs w:val="32"/>
              </w:rPr>
              <w:instrText>PAGEREF</w:instrText>
            </w:r>
            <w:r w:rsidRPr="00E92753">
              <w:rPr>
                <w:rFonts w:ascii="David" w:hAnsi="David" w:cs="David"/>
                <w:noProof/>
                <w:webHidden/>
                <w:sz w:val="32"/>
                <w:szCs w:val="32"/>
                <w:rtl/>
              </w:rPr>
              <w:instrText xml:space="preserve"> _</w:instrText>
            </w:r>
            <w:r w:rsidRPr="00E92753">
              <w:rPr>
                <w:rFonts w:ascii="David" w:hAnsi="David" w:cs="David"/>
                <w:noProof/>
                <w:webHidden/>
                <w:sz w:val="32"/>
                <w:szCs w:val="32"/>
              </w:rPr>
              <w:instrText>Toc47878324 \h</w:instrText>
            </w:r>
            <w:r w:rsidRPr="00E92753">
              <w:rPr>
                <w:rFonts w:ascii="David" w:hAnsi="David" w:cs="David"/>
                <w:noProof/>
                <w:webHidden/>
                <w:sz w:val="32"/>
                <w:szCs w:val="32"/>
                <w:rtl/>
              </w:rPr>
              <w:instrText xml:space="preserve"> </w:instrText>
            </w:r>
            <w:r w:rsidRPr="00E92753">
              <w:rPr>
                <w:rStyle w:val="Hyperlink"/>
                <w:rFonts w:ascii="David" w:hAnsi="David" w:cs="David"/>
                <w:noProof/>
                <w:sz w:val="32"/>
                <w:szCs w:val="32"/>
                <w:rtl/>
              </w:rPr>
            </w:r>
            <w:r w:rsidRPr="00E92753">
              <w:rPr>
                <w:rStyle w:val="Hyperlink"/>
                <w:rFonts w:ascii="David" w:hAnsi="David" w:cs="David"/>
                <w:noProof/>
                <w:sz w:val="32"/>
                <w:szCs w:val="32"/>
                <w:rtl/>
              </w:rPr>
              <w:fldChar w:fldCharType="separate"/>
            </w:r>
            <w:r w:rsidR="00714FED">
              <w:rPr>
                <w:rFonts w:ascii="David" w:hAnsi="David" w:cs="David"/>
                <w:noProof/>
                <w:webHidden/>
                <w:sz w:val="32"/>
                <w:szCs w:val="32"/>
                <w:rtl/>
              </w:rPr>
              <w:t>3</w:t>
            </w:r>
            <w:r w:rsidRPr="00E92753">
              <w:rPr>
                <w:rStyle w:val="Hyperlink"/>
                <w:rFonts w:ascii="David" w:hAnsi="David" w:cs="David"/>
                <w:noProof/>
                <w:sz w:val="32"/>
                <w:szCs w:val="32"/>
                <w:rtl/>
              </w:rPr>
              <w:fldChar w:fldCharType="end"/>
            </w:r>
          </w:hyperlink>
        </w:p>
        <w:p w14:paraId="7D83DAB4" w14:textId="31227437" w:rsidR="00D0396C" w:rsidRPr="00E92753" w:rsidRDefault="00D0396C" w:rsidP="00E92753">
          <w:pPr>
            <w:pStyle w:val="TOC1"/>
            <w:tabs>
              <w:tab w:val="right" w:leader="dot" w:pos="8296"/>
            </w:tabs>
            <w:spacing w:line="360" w:lineRule="auto"/>
            <w:rPr>
              <w:rFonts w:ascii="David" w:hAnsi="David" w:cs="David"/>
              <w:noProof/>
              <w:sz w:val="32"/>
              <w:szCs w:val="32"/>
              <w:rtl/>
            </w:rPr>
          </w:pPr>
          <w:hyperlink w:anchor="_Toc47878325" w:history="1">
            <w:r w:rsidRPr="00E92753">
              <w:rPr>
                <w:rStyle w:val="Hyperlink"/>
                <w:rFonts w:ascii="David" w:hAnsi="David" w:cs="David"/>
                <w:noProof/>
                <w:sz w:val="32"/>
                <w:szCs w:val="32"/>
                <w:rtl/>
              </w:rPr>
              <w:t>מבוא</w:t>
            </w:r>
            <w:r w:rsidRPr="00E92753">
              <w:rPr>
                <w:rFonts w:ascii="David" w:hAnsi="David" w:cs="David"/>
                <w:noProof/>
                <w:webHidden/>
                <w:sz w:val="32"/>
                <w:szCs w:val="32"/>
                <w:rtl/>
              </w:rPr>
              <w:tab/>
            </w:r>
            <w:r w:rsidRPr="00E92753">
              <w:rPr>
                <w:rStyle w:val="Hyperlink"/>
                <w:rFonts w:ascii="David" w:hAnsi="David" w:cs="David"/>
                <w:noProof/>
                <w:sz w:val="32"/>
                <w:szCs w:val="32"/>
                <w:rtl/>
              </w:rPr>
              <w:fldChar w:fldCharType="begin"/>
            </w:r>
            <w:r w:rsidRPr="00E92753">
              <w:rPr>
                <w:rFonts w:ascii="David" w:hAnsi="David" w:cs="David"/>
                <w:noProof/>
                <w:webHidden/>
                <w:sz w:val="32"/>
                <w:szCs w:val="32"/>
                <w:rtl/>
              </w:rPr>
              <w:instrText xml:space="preserve"> </w:instrText>
            </w:r>
            <w:r w:rsidRPr="00E92753">
              <w:rPr>
                <w:rFonts w:ascii="David" w:hAnsi="David" w:cs="David"/>
                <w:noProof/>
                <w:webHidden/>
                <w:sz w:val="32"/>
                <w:szCs w:val="32"/>
              </w:rPr>
              <w:instrText>PAGEREF</w:instrText>
            </w:r>
            <w:r w:rsidRPr="00E92753">
              <w:rPr>
                <w:rFonts w:ascii="David" w:hAnsi="David" w:cs="David"/>
                <w:noProof/>
                <w:webHidden/>
                <w:sz w:val="32"/>
                <w:szCs w:val="32"/>
                <w:rtl/>
              </w:rPr>
              <w:instrText xml:space="preserve"> _</w:instrText>
            </w:r>
            <w:r w:rsidRPr="00E92753">
              <w:rPr>
                <w:rFonts w:ascii="David" w:hAnsi="David" w:cs="David"/>
                <w:noProof/>
                <w:webHidden/>
                <w:sz w:val="32"/>
                <w:szCs w:val="32"/>
              </w:rPr>
              <w:instrText>Toc47878325 \h</w:instrText>
            </w:r>
            <w:r w:rsidRPr="00E92753">
              <w:rPr>
                <w:rFonts w:ascii="David" w:hAnsi="David" w:cs="David"/>
                <w:noProof/>
                <w:webHidden/>
                <w:sz w:val="32"/>
                <w:szCs w:val="32"/>
                <w:rtl/>
              </w:rPr>
              <w:instrText xml:space="preserve"> </w:instrText>
            </w:r>
            <w:r w:rsidRPr="00E92753">
              <w:rPr>
                <w:rStyle w:val="Hyperlink"/>
                <w:rFonts w:ascii="David" w:hAnsi="David" w:cs="David"/>
                <w:noProof/>
                <w:sz w:val="32"/>
                <w:szCs w:val="32"/>
                <w:rtl/>
              </w:rPr>
            </w:r>
            <w:r w:rsidRPr="00E92753">
              <w:rPr>
                <w:rStyle w:val="Hyperlink"/>
                <w:rFonts w:ascii="David" w:hAnsi="David" w:cs="David"/>
                <w:noProof/>
                <w:sz w:val="32"/>
                <w:szCs w:val="32"/>
                <w:rtl/>
              </w:rPr>
              <w:fldChar w:fldCharType="separate"/>
            </w:r>
            <w:r w:rsidR="00714FED">
              <w:rPr>
                <w:rFonts w:ascii="David" w:hAnsi="David" w:cs="David"/>
                <w:noProof/>
                <w:webHidden/>
                <w:sz w:val="32"/>
                <w:szCs w:val="32"/>
                <w:rtl/>
              </w:rPr>
              <w:t>4</w:t>
            </w:r>
            <w:r w:rsidRPr="00E92753">
              <w:rPr>
                <w:rStyle w:val="Hyperlink"/>
                <w:rFonts w:ascii="David" w:hAnsi="David" w:cs="David"/>
                <w:noProof/>
                <w:sz w:val="32"/>
                <w:szCs w:val="32"/>
                <w:rtl/>
              </w:rPr>
              <w:fldChar w:fldCharType="end"/>
            </w:r>
          </w:hyperlink>
        </w:p>
        <w:p w14:paraId="466A205B" w14:textId="1F7E40AB" w:rsidR="00D0396C" w:rsidRPr="00E92753" w:rsidRDefault="00D0396C" w:rsidP="00E92753">
          <w:pPr>
            <w:pStyle w:val="TOC1"/>
            <w:tabs>
              <w:tab w:val="right" w:leader="dot" w:pos="8296"/>
            </w:tabs>
            <w:spacing w:line="360" w:lineRule="auto"/>
            <w:rPr>
              <w:rFonts w:ascii="David" w:hAnsi="David" w:cs="David"/>
              <w:noProof/>
              <w:sz w:val="32"/>
              <w:szCs w:val="32"/>
              <w:rtl/>
            </w:rPr>
          </w:pPr>
          <w:hyperlink w:anchor="_Toc47878326" w:history="1">
            <w:r w:rsidRPr="00E92753">
              <w:rPr>
                <w:rStyle w:val="Hyperlink"/>
                <w:rFonts w:ascii="David" w:hAnsi="David" w:cs="David"/>
                <w:noProof/>
                <w:sz w:val="32"/>
                <w:szCs w:val="32"/>
                <w:rtl/>
              </w:rPr>
              <w:t>1. נתונים כלליים</w:t>
            </w:r>
            <w:r w:rsidRPr="00E92753">
              <w:rPr>
                <w:rFonts w:ascii="David" w:hAnsi="David" w:cs="David"/>
                <w:noProof/>
                <w:webHidden/>
                <w:sz w:val="32"/>
                <w:szCs w:val="32"/>
                <w:rtl/>
              </w:rPr>
              <w:tab/>
            </w:r>
            <w:r w:rsidRPr="00E92753">
              <w:rPr>
                <w:rStyle w:val="Hyperlink"/>
                <w:rFonts w:ascii="David" w:hAnsi="David" w:cs="David"/>
                <w:noProof/>
                <w:sz w:val="32"/>
                <w:szCs w:val="32"/>
                <w:rtl/>
              </w:rPr>
              <w:fldChar w:fldCharType="begin"/>
            </w:r>
            <w:r w:rsidRPr="00E92753">
              <w:rPr>
                <w:rFonts w:ascii="David" w:hAnsi="David" w:cs="David"/>
                <w:noProof/>
                <w:webHidden/>
                <w:sz w:val="32"/>
                <w:szCs w:val="32"/>
                <w:rtl/>
              </w:rPr>
              <w:instrText xml:space="preserve"> </w:instrText>
            </w:r>
            <w:r w:rsidRPr="00E92753">
              <w:rPr>
                <w:rFonts w:ascii="David" w:hAnsi="David" w:cs="David"/>
                <w:noProof/>
                <w:webHidden/>
                <w:sz w:val="32"/>
                <w:szCs w:val="32"/>
              </w:rPr>
              <w:instrText>PAGEREF</w:instrText>
            </w:r>
            <w:r w:rsidRPr="00E92753">
              <w:rPr>
                <w:rFonts w:ascii="David" w:hAnsi="David" w:cs="David"/>
                <w:noProof/>
                <w:webHidden/>
                <w:sz w:val="32"/>
                <w:szCs w:val="32"/>
                <w:rtl/>
              </w:rPr>
              <w:instrText xml:space="preserve"> _</w:instrText>
            </w:r>
            <w:r w:rsidRPr="00E92753">
              <w:rPr>
                <w:rFonts w:ascii="David" w:hAnsi="David" w:cs="David"/>
                <w:noProof/>
                <w:webHidden/>
                <w:sz w:val="32"/>
                <w:szCs w:val="32"/>
              </w:rPr>
              <w:instrText>Toc47878326 \h</w:instrText>
            </w:r>
            <w:r w:rsidRPr="00E92753">
              <w:rPr>
                <w:rFonts w:ascii="David" w:hAnsi="David" w:cs="David"/>
                <w:noProof/>
                <w:webHidden/>
                <w:sz w:val="32"/>
                <w:szCs w:val="32"/>
                <w:rtl/>
              </w:rPr>
              <w:instrText xml:space="preserve"> </w:instrText>
            </w:r>
            <w:r w:rsidRPr="00E92753">
              <w:rPr>
                <w:rStyle w:val="Hyperlink"/>
                <w:rFonts w:ascii="David" w:hAnsi="David" w:cs="David"/>
                <w:noProof/>
                <w:sz w:val="32"/>
                <w:szCs w:val="32"/>
                <w:rtl/>
              </w:rPr>
            </w:r>
            <w:r w:rsidRPr="00E92753">
              <w:rPr>
                <w:rStyle w:val="Hyperlink"/>
                <w:rFonts w:ascii="David" w:hAnsi="David" w:cs="David"/>
                <w:noProof/>
                <w:sz w:val="32"/>
                <w:szCs w:val="32"/>
                <w:rtl/>
              </w:rPr>
              <w:fldChar w:fldCharType="separate"/>
            </w:r>
            <w:r w:rsidR="00714FED">
              <w:rPr>
                <w:rFonts w:ascii="David" w:hAnsi="David" w:cs="David"/>
                <w:noProof/>
                <w:webHidden/>
                <w:sz w:val="32"/>
                <w:szCs w:val="32"/>
                <w:rtl/>
              </w:rPr>
              <w:t>7</w:t>
            </w:r>
            <w:r w:rsidRPr="00E92753">
              <w:rPr>
                <w:rStyle w:val="Hyperlink"/>
                <w:rFonts w:ascii="David" w:hAnsi="David" w:cs="David"/>
                <w:noProof/>
                <w:sz w:val="32"/>
                <w:szCs w:val="32"/>
                <w:rtl/>
              </w:rPr>
              <w:fldChar w:fldCharType="end"/>
            </w:r>
          </w:hyperlink>
        </w:p>
        <w:p w14:paraId="70680B5D" w14:textId="57914874" w:rsidR="00D0396C" w:rsidRPr="00E92753" w:rsidRDefault="00D0396C" w:rsidP="00E92753">
          <w:pPr>
            <w:pStyle w:val="TOC1"/>
            <w:tabs>
              <w:tab w:val="right" w:leader="dot" w:pos="8296"/>
            </w:tabs>
            <w:spacing w:line="360" w:lineRule="auto"/>
            <w:rPr>
              <w:rFonts w:ascii="David" w:hAnsi="David" w:cs="David"/>
              <w:noProof/>
              <w:sz w:val="32"/>
              <w:szCs w:val="32"/>
              <w:rtl/>
            </w:rPr>
          </w:pPr>
          <w:hyperlink w:anchor="_Toc47878327" w:history="1">
            <w:r w:rsidRPr="00E92753">
              <w:rPr>
                <w:rStyle w:val="Hyperlink"/>
                <w:rFonts w:ascii="David" w:hAnsi="David" w:cs="David"/>
                <w:noProof/>
                <w:sz w:val="32"/>
                <w:szCs w:val="32"/>
                <w:rtl/>
              </w:rPr>
              <w:t>2. מגדר</w:t>
            </w:r>
            <w:r w:rsidRPr="00E92753">
              <w:rPr>
                <w:rFonts w:ascii="David" w:hAnsi="David" w:cs="David"/>
                <w:noProof/>
                <w:webHidden/>
                <w:sz w:val="32"/>
                <w:szCs w:val="32"/>
                <w:rtl/>
              </w:rPr>
              <w:tab/>
            </w:r>
            <w:r w:rsidRPr="00E92753">
              <w:rPr>
                <w:rStyle w:val="Hyperlink"/>
                <w:rFonts w:ascii="David" w:hAnsi="David" w:cs="David"/>
                <w:noProof/>
                <w:sz w:val="32"/>
                <w:szCs w:val="32"/>
                <w:rtl/>
              </w:rPr>
              <w:fldChar w:fldCharType="begin"/>
            </w:r>
            <w:r w:rsidRPr="00E92753">
              <w:rPr>
                <w:rFonts w:ascii="David" w:hAnsi="David" w:cs="David"/>
                <w:noProof/>
                <w:webHidden/>
                <w:sz w:val="32"/>
                <w:szCs w:val="32"/>
                <w:rtl/>
              </w:rPr>
              <w:instrText xml:space="preserve"> </w:instrText>
            </w:r>
            <w:r w:rsidRPr="00E92753">
              <w:rPr>
                <w:rFonts w:ascii="David" w:hAnsi="David" w:cs="David"/>
                <w:noProof/>
                <w:webHidden/>
                <w:sz w:val="32"/>
                <w:szCs w:val="32"/>
              </w:rPr>
              <w:instrText>PAGEREF</w:instrText>
            </w:r>
            <w:r w:rsidRPr="00E92753">
              <w:rPr>
                <w:rFonts w:ascii="David" w:hAnsi="David" w:cs="David"/>
                <w:noProof/>
                <w:webHidden/>
                <w:sz w:val="32"/>
                <w:szCs w:val="32"/>
                <w:rtl/>
              </w:rPr>
              <w:instrText xml:space="preserve"> _</w:instrText>
            </w:r>
            <w:r w:rsidRPr="00E92753">
              <w:rPr>
                <w:rFonts w:ascii="David" w:hAnsi="David" w:cs="David"/>
                <w:noProof/>
                <w:webHidden/>
                <w:sz w:val="32"/>
                <w:szCs w:val="32"/>
              </w:rPr>
              <w:instrText>Toc47878327 \h</w:instrText>
            </w:r>
            <w:r w:rsidRPr="00E92753">
              <w:rPr>
                <w:rFonts w:ascii="David" w:hAnsi="David" w:cs="David"/>
                <w:noProof/>
                <w:webHidden/>
                <w:sz w:val="32"/>
                <w:szCs w:val="32"/>
                <w:rtl/>
              </w:rPr>
              <w:instrText xml:space="preserve"> </w:instrText>
            </w:r>
            <w:r w:rsidRPr="00E92753">
              <w:rPr>
                <w:rStyle w:val="Hyperlink"/>
                <w:rFonts w:ascii="David" w:hAnsi="David" w:cs="David"/>
                <w:noProof/>
                <w:sz w:val="32"/>
                <w:szCs w:val="32"/>
                <w:rtl/>
              </w:rPr>
            </w:r>
            <w:r w:rsidRPr="00E92753">
              <w:rPr>
                <w:rStyle w:val="Hyperlink"/>
                <w:rFonts w:ascii="David" w:hAnsi="David" w:cs="David"/>
                <w:noProof/>
                <w:sz w:val="32"/>
                <w:szCs w:val="32"/>
                <w:rtl/>
              </w:rPr>
              <w:fldChar w:fldCharType="separate"/>
            </w:r>
            <w:r w:rsidR="00714FED">
              <w:rPr>
                <w:rFonts w:ascii="David" w:hAnsi="David" w:cs="David"/>
                <w:noProof/>
                <w:webHidden/>
                <w:sz w:val="32"/>
                <w:szCs w:val="32"/>
                <w:rtl/>
              </w:rPr>
              <w:t>12</w:t>
            </w:r>
            <w:r w:rsidRPr="00E92753">
              <w:rPr>
                <w:rStyle w:val="Hyperlink"/>
                <w:rFonts w:ascii="David" w:hAnsi="David" w:cs="David"/>
                <w:noProof/>
                <w:sz w:val="32"/>
                <w:szCs w:val="32"/>
                <w:rtl/>
              </w:rPr>
              <w:fldChar w:fldCharType="end"/>
            </w:r>
          </w:hyperlink>
        </w:p>
        <w:p w14:paraId="6288D37D" w14:textId="2C185225" w:rsidR="00D0396C" w:rsidRPr="00E92753" w:rsidRDefault="00D0396C" w:rsidP="00E92753">
          <w:pPr>
            <w:pStyle w:val="TOC1"/>
            <w:tabs>
              <w:tab w:val="right" w:leader="dot" w:pos="8296"/>
            </w:tabs>
            <w:spacing w:line="360" w:lineRule="auto"/>
            <w:rPr>
              <w:rFonts w:ascii="David" w:hAnsi="David" w:cs="David"/>
              <w:noProof/>
              <w:sz w:val="32"/>
              <w:szCs w:val="32"/>
              <w:rtl/>
            </w:rPr>
          </w:pPr>
          <w:hyperlink w:anchor="_Toc47878328" w:history="1">
            <w:r w:rsidRPr="00E92753">
              <w:rPr>
                <w:rStyle w:val="Hyperlink"/>
                <w:rFonts w:ascii="David" w:hAnsi="David" w:cs="David"/>
                <w:noProof/>
                <w:sz w:val="32"/>
                <w:szCs w:val="32"/>
                <w:rtl/>
              </w:rPr>
              <w:t>3. רקע חברתי-כלכלי</w:t>
            </w:r>
            <w:r w:rsidRPr="00E92753">
              <w:rPr>
                <w:rFonts w:ascii="David" w:hAnsi="David" w:cs="David"/>
                <w:noProof/>
                <w:webHidden/>
                <w:sz w:val="32"/>
                <w:szCs w:val="32"/>
                <w:rtl/>
              </w:rPr>
              <w:tab/>
            </w:r>
            <w:r w:rsidRPr="00E92753">
              <w:rPr>
                <w:rStyle w:val="Hyperlink"/>
                <w:rFonts w:ascii="David" w:hAnsi="David" w:cs="David"/>
                <w:noProof/>
                <w:sz w:val="32"/>
                <w:szCs w:val="32"/>
                <w:rtl/>
              </w:rPr>
              <w:fldChar w:fldCharType="begin"/>
            </w:r>
            <w:r w:rsidRPr="00E92753">
              <w:rPr>
                <w:rFonts w:ascii="David" w:hAnsi="David" w:cs="David"/>
                <w:noProof/>
                <w:webHidden/>
                <w:sz w:val="32"/>
                <w:szCs w:val="32"/>
                <w:rtl/>
              </w:rPr>
              <w:instrText xml:space="preserve"> </w:instrText>
            </w:r>
            <w:r w:rsidRPr="00E92753">
              <w:rPr>
                <w:rFonts w:ascii="David" w:hAnsi="David" w:cs="David"/>
                <w:noProof/>
                <w:webHidden/>
                <w:sz w:val="32"/>
                <w:szCs w:val="32"/>
              </w:rPr>
              <w:instrText>PAGEREF</w:instrText>
            </w:r>
            <w:r w:rsidRPr="00E92753">
              <w:rPr>
                <w:rFonts w:ascii="David" w:hAnsi="David" w:cs="David"/>
                <w:noProof/>
                <w:webHidden/>
                <w:sz w:val="32"/>
                <w:szCs w:val="32"/>
                <w:rtl/>
              </w:rPr>
              <w:instrText xml:space="preserve"> _</w:instrText>
            </w:r>
            <w:r w:rsidRPr="00E92753">
              <w:rPr>
                <w:rFonts w:ascii="David" w:hAnsi="David" w:cs="David"/>
                <w:noProof/>
                <w:webHidden/>
                <w:sz w:val="32"/>
                <w:szCs w:val="32"/>
              </w:rPr>
              <w:instrText>Toc47878328 \h</w:instrText>
            </w:r>
            <w:r w:rsidRPr="00E92753">
              <w:rPr>
                <w:rFonts w:ascii="David" w:hAnsi="David" w:cs="David"/>
                <w:noProof/>
                <w:webHidden/>
                <w:sz w:val="32"/>
                <w:szCs w:val="32"/>
                <w:rtl/>
              </w:rPr>
              <w:instrText xml:space="preserve"> </w:instrText>
            </w:r>
            <w:r w:rsidRPr="00E92753">
              <w:rPr>
                <w:rStyle w:val="Hyperlink"/>
                <w:rFonts w:ascii="David" w:hAnsi="David" w:cs="David"/>
                <w:noProof/>
                <w:sz w:val="32"/>
                <w:szCs w:val="32"/>
                <w:rtl/>
              </w:rPr>
            </w:r>
            <w:r w:rsidRPr="00E92753">
              <w:rPr>
                <w:rStyle w:val="Hyperlink"/>
                <w:rFonts w:ascii="David" w:hAnsi="David" w:cs="David"/>
                <w:noProof/>
                <w:sz w:val="32"/>
                <w:szCs w:val="32"/>
                <w:rtl/>
              </w:rPr>
              <w:fldChar w:fldCharType="separate"/>
            </w:r>
            <w:r w:rsidR="00714FED">
              <w:rPr>
                <w:rFonts w:ascii="David" w:hAnsi="David" w:cs="David"/>
                <w:noProof/>
                <w:webHidden/>
                <w:sz w:val="32"/>
                <w:szCs w:val="32"/>
                <w:rtl/>
              </w:rPr>
              <w:t>16</w:t>
            </w:r>
            <w:r w:rsidRPr="00E92753">
              <w:rPr>
                <w:rStyle w:val="Hyperlink"/>
                <w:rFonts w:ascii="David" w:hAnsi="David" w:cs="David"/>
                <w:noProof/>
                <w:sz w:val="32"/>
                <w:szCs w:val="32"/>
                <w:rtl/>
              </w:rPr>
              <w:fldChar w:fldCharType="end"/>
            </w:r>
          </w:hyperlink>
        </w:p>
        <w:p w14:paraId="3626410C" w14:textId="68C6641C" w:rsidR="00D0396C" w:rsidRPr="00E92753" w:rsidRDefault="00D0396C" w:rsidP="00E92753">
          <w:pPr>
            <w:pStyle w:val="TOC1"/>
            <w:tabs>
              <w:tab w:val="right" w:leader="dot" w:pos="8296"/>
            </w:tabs>
            <w:spacing w:line="360" w:lineRule="auto"/>
            <w:rPr>
              <w:rFonts w:ascii="David" w:hAnsi="David" w:cs="David"/>
              <w:noProof/>
              <w:sz w:val="32"/>
              <w:szCs w:val="32"/>
              <w:rtl/>
            </w:rPr>
          </w:pPr>
          <w:hyperlink w:anchor="_Toc47878329" w:history="1">
            <w:r w:rsidRPr="00E92753">
              <w:rPr>
                <w:rStyle w:val="Hyperlink"/>
                <w:rFonts w:ascii="David" w:hAnsi="David" w:cs="David"/>
                <w:noProof/>
                <w:sz w:val="32"/>
                <w:szCs w:val="32"/>
                <w:rtl/>
              </w:rPr>
              <w:t>4. השפעות: שליטה בשפה האנגלית ושכר</w:t>
            </w:r>
            <w:r w:rsidRPr="00E92753">
              <w:rPr>
                <w:rFonts w:ascii="David" w:hAnsi="David" w:cs="David"/>
                <w:noProof/>
                <w:webHidden/>
                <w:sz w:val="32"/>
                <w:szCs w:val="32"/>
                <w:rtl/>
              </w:rPr>
              <w:tab/>
            </w:r>
            <w:r w:rsidRPr="00E92753">
              <w:rPr>
                <w:rStyle w:val="Hyperlink"/>
                <w:rFonts w:ascii="David" w:hAnsi="David" w:cs="David"/>
                <w:noProof/>
                <w:sz w:val="32"/>
                <w:szCs w:val="32"/>
                <w:rtl/>
              </w:rPr>
              <w:fldChar w:fldCharType="begin"/>
            </w:r>
            <w:r w:rsidRPr="00E92753">
              <w:rPr>
                <w:rFonts w:ascii="David" w:hAnsi="David" w:cs="David"/>
                <w:noProof/>
                <w:webHidden/>
                <w:sz w:val="32"/>
                <w:szCs w:val="32"/>
                <w:rtl/>
              </w:rPr>
              <w:instrText xml:space="preserve"> </w:instrText>
            </w:r>
            <w:r w:rsidRPr="00E92753">
              <w:rPr>
                <w:rFonts w:ascii="David" w:hAnsi="David" w:cs="David"/>
                <w:noProof/>
                <w:webHidden/>
                <w:sz w:val="32"/>
                <w:szCs w:val="32"/>
              </w:rPr>
              <w:instrText>PAGEREF</w:instrText>
            </w:r>
            <w:r w:rsidRPr="00E92753">
              <w:rPr>
                <w:rFonts w:ascii="David" w:hAnsi="David" w:cs="David"/>
                <w:noProof/>
                <w:webHidden/>
                <w:sz w:val="32"/>
                <w:szCs w:val="32"/>
                <w:rtl/>
              </w:rPr>
              <w:instrText xml:space="preserve"> _</w:instrText>
            </w:r>
            <w:r w:rsidRPr="00E92753">
              <w:rPr>
                <w:rFonts w:ascii="David" w:hAnsi="David" w:cs="David"/>
                <w:noProof/>
                <w:webHidden/>
                <w:sz w:val="32"/>
                <w:szCs w:val="32"/>
              </w:rPr>
              <w:instrText>Toc47878329 \h</w:instrText>
            </w:r>
            <w:r w:rsidRPr="00E92753">
              <w:rPr>
                <w:rFonts w:ascii="David" w:hAnsi="David" w:cs="David"/>
                <w:noProof/>
                <w:webHidden/>
                <w:sz w:val="32"/>
                <w:szCs w:val="32"/>
                <w:rtl/>
              </w:rPr>
              <w:instrText xml:space="preserve"> </w:instrText>
            </w:r>
            <w:r w:rsidRPr="00E92753">
              <w:rPr>
                <w:rStyle w:val="Hyperlink"/>
                <w:rFonts w:ascii="David" w:hAnsi="David" w:cs="David"/>
                <w:noProof/>
                <w:sz w:val="32"/>
                <w:szCs w:val="32"/>
                <w:rtl/>
              </w:rPr>
            </w:r>
            <w:r w:rsidRPr="00E92753">
              <w:rPr>
                <w:rStyle w:val="Hyperlink"/>
                <w:rFonts w:ascii="David" w:hAnsi="David" w:cs="David"/>
                <w:noProof/>
                <w:sz w:val="32"/>
                <w:szCs w:val="32"/>
                <w:rtl/>
              </w:rPr>
              <w:fldChar w:fldCharType="separate"/>
            </w:r>
            <w:r w:rsidR="00714FED">
              <w:rPr>
                <w:rFonts w:ascii="David" w:hAnsi="David" w:cs="David"/>
                <w:noProof/>
                <w:webHidden/>
                <w:sz w:val="32"/>
                <w:szCs w:val="32"/>
                <w:rtl/>
              </w:rPr>
              <w:t>19</w:t>
            </w:r>
            <w:r w:rsidRPr="00E92753">
              <w:rPr>
                <w:rStyle w:val="Hyperlink"/>
                <w:rFonts w:ascii="David" w:hAnsi="David" w:cs="David"/>
                <w:noProof/>
                <w:sz w:val="32"/>
                <w:szCs w:val="32"/>
                <w:rtl/>
              </w:rPr>
              <w:fldChar w:fldCharType="end"/>
            </w:r>
          </w:hyperlink>
        </w:p>
        <w:p w14:paraId="749A2CA4" w14:textId="51095477" w:rsidR="00D0396C" w:rsidRPr="00E92753" w:rsidRDefault="00D0396C" w:rsidP="00E92753">
          <w:pPr>
            <w:pStyle w:val="TOC1"/>
            <w:tabs>
              <w:tab w:val="right" w:leader="dot" w:pos="8296"/>
            </w:tabs>
            <w:spacing w:line="360" w:lineRule="auto"/>
            <w:rPr>
              <w:rFonts w:ascii="David" w:hAnsi="David" w:cs="David"/>
              <w:noProof/>
              <w:sz w:val="32"/>
              <w:szCs w:val="32"/>
              <w:rtl/>
            </w:rPr>
          </w:pPr>
          <w:hyperlink w:anchor="_Toc47878330" w:history="1">
            <w:r w:rsidRPr="00E92753">
              <w:rPr>
                <w:rStyle w:val="Hyperlink"/>
                <w:rFonts w:ascii="David" w:hAnsi="David" w:cs="David"/>
                <w:noProof/>
                <w:sz w:val="32"/>
                <w:szCs w:val="32"/>
                <w:rtl/>
              </w:rPr>
              <w:t>5. סיכום ודיון</w:t>
            </w:r>
            <w:r w:rsidRPr="00E92753">
              <w:rPr>
                <w:rFonts w:ascii="David" w:hAnsi="David" w:cs="David"/>
                <w:noProof/>
                <w:webHidden/>
                <w:sz w:val="32"/>
                <w:szCs w:val="32"/>
                <w:rtl/>
              </w:rPr>
              <w:tab/>
            </w:r>
            <w:r w:rsidRPr="00E92753">
              <w:rPr>
                <w:rStyle w:val="Hyperlink"/>
                <w:rFonts w:ascii="David" w:hAnsi="David" w:cs="David"/>
                <w:noProof/>
                <w:sz w:val="32"/>
                <w:szCs w:val="32"/>
                <w:rtl/>
              </w:rPr>
              <w:fldChar w:fldCharType="begin"/>
            </w:r>
            <w:r w:rsidRPr="00E92753">
              <w:rPr>
                <w:rFonts w:ascii="David" w:hAnsi="David" w:cs="David"/>
                <w:noProof/>
                <w:webHidden/>
                <w:sz w:val="32"/>
                <w:szCs w:val="32"/>
                <w:rtl/>
              </w:rPr>
              <w:instrText xml:space="preserve"> </w:instrText>
            </w:r>
            <w:r w:rsidRPr="00E92753">
              <w:rPr>
                <w:rFonts w:ascii="David" w:hAnsi="David" w:cs="David"/>
                <w:noProof/>
                <w:webHidden/>
                <w:sz w:val="32"/>
                <w:szCs w:val="32"/>
              </w:rPr>
              <w:instrText>PAGEREF</w:instrText>
            </w:r>
            <w:r w:rsidRPr="00E92753">
              <w:rPr>
                <w:rFonts w:ascii="David" w:hAnsi="David" w:cs="David"/>
                <w:noProof/>
                <w:webHidden/>
                <w:sz w:val="32"/>
                <w:szCs w:val="32"/>
                <w:rtl/>
              </w:rPr>
              <w:instrText xml:space="preserve"> _</w:instrText>
            </w:r>
            <w:r w:rsidRPr="00E92753">
              <w:rPr>
                <w:rFonts w:ascii="David" w:hAnsi="David" w:cs="David"/>
                <w:noProof/>
                <w:webHidden/>
                <w:sz w:val="32"/>
                <w:szCs w:val="32"/>
              </w:rPr>
              <w:instrText>Toc47878330 \h</w:instrText>
            </w:r>
            <w:r w:rsidRPr="00E92753">
              <w:rPr>
                <w:rFonts w:ascii="David" w:hAnsi="David" w:cs="David"/>
                <w:noProof/>
                <w:webHidden/>
                <w:sz w:val="32"/>
                <w:szCs w:val="32"/>
                <w:rtl/>
              </w:rPr>
              <w:instrText xml:space="preserve"> </w:instrText>
            </w:r>
            <w:r w:rsidRPr="00E92753">
              <w:rPr>
                <w:rStyle w:val="Hyperlink"/>
                <w:rFonts w:ascii="David" w:hAnsi="David" w:cs="David"/>
                <w:noProof/>
                <w:sz w:val="32"/>
                <w:szCs w:val="32"/>
                <w:rtl/>
              </w:rPr>
            </w:r>
            <w:r w:rsidRPr="00E92753">
              <w:rPr>
                <w:rStyle w:val="Hyperlink"/>
                <w:rFonts w:ascii="David" w:hAnsi="David" w:cs="David"/>
                <w:noProof/>
                <w:sz w:val="32"/>
                <w:szCs w:val="32"/>
                <w:rtl/>
              </w:rPr>
              <w:fldChar w:fldCharType="separate"/>
            </w:r>
            <w:r w:rsidR="00714FED">
              <w:rPr>
                <w:rFonts w:ascii="David" w:hAnsi="David" w:cs="David"/>
                <w:noProof/>
                <w:webHidden/>
                <w:sz w:val="32"/>
                <w:szCs w:val="32"/>
                <w:rtl/>
              </w:rPr>
              <w:t>21</w:t>
            </w:r>
            <w:r w:rsidRPr="00E92753">
              <w:rPr>
                <w:rStyle w:val="Hyperlink"/>
                <w:rFonts w:ascii="David" w:hAnsi="David" w:cs="David"/>
                <w:noProof/>
                <w:sz w:val="32"/>
                <w:szCs w:val="32"/>
                <w:rtl/>
              </w:rPr>
              <w:fldChar w:fldCharType="end"/>
            </w:r>
          </w:hyperlink>
        </w:p>
        <w:p w14:paraId="153F9101" w14:textId="73ABC043" w:rsidR="00D0396C" w:rsidRDefault="00D0396C" w:rsidP="00E92753">
          <w:pPr>
            <w:spacing w:line="360" w:lineRule="auto"/>
          </w:pPr>
          <w:r w:rsidRPr="00E92753">
            <w:rPr>
              <w:rFonts w:ascii="David" w:hAnsi="David" w:cs="David"/>
              <w:b/>
              <w:bCs/>
              <w:sz w:val="32"/>
              <w:szCs w:val="32"/>
              <w:lang w:val="he-IL"/>
            </w:rPr>
            <w:fldChar w:fldCharType="end"/>
          </w:r>
        </w:p>
      </w:sdtContent>
    </w:sdt>
    <w:p w14:paraId="6C71F205" w14:textId="77777777" w:rsidR="00D0396C" w:rsidRDefault="00D0396C" w:rsidP="00E92753">
      <w:pPr>
        <w:bidi w:val="0"/>
        <w:spacing w:line="360" w:lineRule="auto"/>
        <w:rPr>
          <w:rFonts w:ascii="David" w:hAnsi="David" w:cs="David"/>
          <w:b/>
          <w:bCs/>
          <w:sz w:val="32"/>
          <w:szCs w:val="32"/>
          <w:rtl/>
        </w:rPr>
      </w:pPr>
      <w:r>
        <w:rPr>
          <w:rFonts w:ascii="David" w:hAnsi="David" w:cs="David"/>
          <w:b/>
          <w:bCs/>
          <w:sz w:val="32"/>
          <w:szCs w:val="32"/>
          <w:rtl/>
        </w:rPr>
        <w:br w:type="page"/>
      </w:r>
    </w:p>
    <w:p w14:paraId="34B0E251" w14:textId="6A5EA00D" w:rsidR="00524DAB" w:rsidRPr="00E92753" w:rsidRDefault="00D0396C" w:rsidP="00E92753">
      <w:pPr>
        <w:pStyle w:val="1"/>
        <w:spacing w:line="360" w:lineRule="auto"/>
        <w:rPr>
          <w:rFonts w:ascii="David" w:hAnsi="David" w:cs="David"/>
          <w:b/>
          <w:bCs/>
          <w:color w:val="auto"/>
          <w:sz w:val="40"/>
          <w:szCs w:val="40"/>
          <w:rtl/>
        </w:rPr>
      </w:pPr>
      <w:bookmarkStart w:id="1" w:name="_Toc47878324"/>
      <w:r w:rsidRPr="00E92753">
        <w:rPr>
          <w:rFonts w:ascii="David" w:hAnsi="David" w:cs="David"/>
          <w:b/>
          <w:bCs/>
          <w:color w:val="auto"/>
          <w:sz w:val="40"/>
          <w:szCs w:val="40"/>
          <w:rtl/>
        </w:rPr>
        <w:lastRenderedPageBreak/>
        <w:t>ת</w:t>
      </w:r>
      <w:r w:rsidR="00524DAB" w:rsidRPr="00E92753">
        <w:rPr>
          <w:rFonts w:ascii="David" w:hAnsi="David" w:cs="David"/>
          <w:b/>
          <w:bCs/>
          <w:color w:val="auto"/>
          <w:sz w:val="40"/>
          <w:szCs w:val="40"/>
          <w:rtl/>
        </w:rPr>
        <w:t>קציר</w:t>
      </w:r>
      <w:bookmarkEnd w:id="1"/>
    </w:p>
    <w:p w14:paraId="0F2292A5" w14:textId="3C2AF26D" w:rsidR="00524DAB" w:rsidRDefault="00524DAB" w:rsidP="00E92753">
      <w:pPr>
        <w:spacing w:line="360" w:lineRule="auto"/>
        <w:jc w:val="both"/>
        <w:rPr>
          <w:rFonts w:ascii="David" w:hAnsi="David" w:cs="David"/>
          <w:sz w:val="24"/>
          <w:szCs w:val="24"/>
          <w:rtl/>
        </w:rPr>
      </w:pPr>
      <w:r>
        <w:rPr>
          <w:rFonts w:ascii="David" w:hAnsi="David" w:cs="David" w:hint="cs"/>
          <w:sz w:val="24"/>
          <w:szCs w:val="24"/>
          <w:rtl/>
        </w:rPr>
        <w:t xml:space="preserve">הממצאים העולים ממסמך זה מצביעים על כך שבמקצוע האנגלית תלמידי החינוך הממלכתי-דתי מגיעים להישגים נמוכים בפער ניכר מאשר תלמידי החינוך הממלכתי. בבחינות המיצ"ב בכיתות ה' ובבחינות הבגרות ניתן לראות צמצום של הפערים בשנים האחרונות, ואילו בבחינות המיצ"ב בכיתות ח' ובבחינה הפסיכומטרית ישנה יציבות יחסית לאורך השנים בגודל הפער. ניתוח הנתונים לפי מגדר מלמד כי בבחינות המיצ"ב ובבחינות הבגרות ישנה עדיפות קלה לבנות הלומדות בחינוך הממלכתי-דתי על פני הבנים, אך בבחינה הפסיכומטרית המגמה מתהפכת וישנו פער משמעותי וניכר לטובת הבנים. הפילוח לפי רקע חברתי-כלכלי מעלה שהפערים בין קבוצות התלמידים מרקע חברתי-כלכלי גבוה הם הגבוהים והמשמעותיים ביותר, כך שקבוצת התלמידים מרקע חברתי-כלכלי גבוה בחינוך הממלכתי-דתי היא הקבוצה בעלת ההישגים הנמוכים ביותר ביחס לקבוצת ההשוואה שלה. </w:t>
      </w:r>
    </w:p>
    <w:p w14:paraId="56A31371" w14:textId="629C8892" w:rsidR="004E454B" w:rsidRDefault="004E454B" w:rsidP="00E92753">
      <w:pPr>
        <w:spacing w:line="360" w:lineRule="auto"/>
        <w:jc w:val="both"/>
        <w:rPr>
          <w:rFonts w:ascii="David" w:hAnsi="David" w:cs="David"/>
          <w:sz w:val="24"/>
          <w:szCs w:val="24"/>
          <w:rtl/>
        </w:rPr>
      </w:pPr>
      <w:r>
        <w:rPr>
          <w:rFonts w:ascii="David" w:hAnsi="David" w:cs="David" w:hint="cs"/>
          <w:sz w:val="24"/>
          <w:szCs w:val="24"/>
          <w:rtl/>
        </w:rPr>
        <w:t xml:space="preserve">ההישגים הנמוכים יחסית של תלמידי ובוגרי החינוך הממלכתי-דתי בתחום האנגלית באים לידי ביטוי באופן טבעי גם במיומנות הדיבור שלהם בשפה האנגלית. </w:t>
      </w:r>
      <w:r w:rsidR="00E7255D">
        <w:rPr>
          <w:rFonts w:ascii="David" w:hAnsi="David" w:cs="David" w:hint="cs"/>
          <w:sz w:val="24"/>
          <w:szCs w:val="24"/>
          <w:rtl/>
        </w:rPr>
        <w:t xml:space="preserve">מחקר </w:t>
      </w:r>
      <w:r>
        <w:rPr>
          <w:rFonts w:ascii="David" w:hAnsi="David" w:cs="David" w:hint="cs"/>
          <w:sz w:val="24"/>
          <w:szCs w:val="24"/>
          <w:rtl/>
        </w:rPr>
        <w:t>מקיף על מיומנות למידה שנערך על ידי הלשכה המרכזית לסטטיסטיקה בקרב הציבור הישראלי מצביע על</w:t>
      </w:r>
      <w:r w:rsidR="00C56520">
        <w:rPr>
          <w:rFonts w:ascii="David" w:hAnsi="David" w:cs="David" w:hint="cs"/>
          <w:sz w:val="24"/>
          <w:szCs w:val="24"/>
        </w:rPr>
        <w:t xml:space="preserve"> </w:t>
      </w:r>
      <w:r>
        <w:rPr>
          <w:rFonts w:ascii="David" w:hAnsi="David" w:cs="David" w:hint="cs"/>
          <w:sz w:val="24"/>
          <w:szCs w:val="24"/>
          <w:rtl/>
        </w:rPr>
        <w:t xml:space="preserve"> </w:t>
      </w:r>
      <w:r w:rsidR="00C56520">
        <w:rPr>
          <w:rFonts w:ascii="David" w:hAnsi="David" w:cs="David" w:hint="cs"/>
          <w:sz w:val="24"/>
          <w:szCs w:val="24"/>
          <w:rtl/>
        </w:rPr>
        <w:t xml:space="preserve">כך </w:t>
      </w:r>
      <w:r>
        <w:rPr>
          <w:rFonts w:ascii="David" w:hAnsi="David" w:cs="David" w:hint="cs"/>
          <w:sz w:val="24"/>
          <w:szCs w:val="24"/>
          <w:rtl/>
        </w:rPr>
        <w:t xml:space="preserve">שלדתיים ישנה רמת </w:t>
      </w:r>
      <w:r w:rsidR="00E7255D">
        <w:rPr>
          <w:rFonts w:ascii="David" w:hAnsi="David" w:cs="David" w:hint="cs"/>
          <w:sz w:val="24"/>
          <w:szCs w:val="24"/>
          <w:rtl/>
        </w:rPr>
        <w:t xml:space="preserve">נמוכה של </w:t>
      </w:r>
      <w:r>
        <w:rPr>
          <w:rFonts w:ascii="David" w:hAnsi="David" w:cs="David" w:hint="cs"/>
          <w:sz w:val="24"/>
          <w:szCs w:val="24"/>
          <w:rtl/>
        </w:rPr>
        <w:t xml:space="preserve">שליטה בדיבור באנגלית </w:t>
      </w:r>
      <w:r w:rsidR="00E7255D">
        <w:rPr>
          <w:rFonts w:ascii="David" w:hAnsi="David" w:cs="David" w:hint="cs"/>
          <w:sz w:val="24"/>
          <w:szCs w:val="24"/>
          <w:rtl/>
        </w:rPr>
        <w:t>בהשוואה</w:t>
      </w:r>
      <w:r>
        <w:rPr>
          <w:rFonts w:ascii="David" w:hAnsi="David" w:cs="David" w:hint="cs"/>
          <w:sz w:val="24"/>
          <w:szCs w:val="24"/>
          <w:rtl/>
        </w:rPr>
        <w:t xml:space="preserve"> לחילונים. לאור </w:t>
      </w:r>
      <w:r w:rsidR="00E7255D">
        <w:rPr>
          <w:rFonts w:ascii="David" w:hAnsi="David" w:cs="David" w:hint="cs"/>
          <w:sz w:val="24"/>
          <w:szCs w:val="24"/>
          <w:rtl/>
        </w:rPr>
        <w:t>כך</w:t>
      </w:r>
      <w:r>
        <w:rPr>
          <w:rFonts w:ascii="David" w:hAnsi="David" w:cs="David" w:hint="cs"/>
          <w:sz w:val="24"/>
          <w:szCs w:val="24"/>
          <w:rtl/>
        </w:rPr>
        <w:t xml:space="preserve"> ש</w:t>
      </w:r>
      <w:r w:rsidR="00E7255D">
        <w:rPr>
          <w:rFonts w:ascii="David" w:hAnsi="David" w:cs="David" w:hint="cs"/>
          <w:sz w:val="24"/>
          <w:szCs w:val="24"/>
          <w:rtl/>
        </w:rPr>
        <w:t xml:space="preserve">המחקר מצביע </w:t>
      </w:r>
      <w:r w:rsidR="00C56520">
        <w:rPr>
          <w:rFonts w:ascii="David" w:hAnsi="David" w:cs="David" w:hint="cs"/>
          <w:sz w:val="24"/>
          <w:szCs w:val="24"/>
          <w:rtl/>
        </w:rPr>
        <w:t xml:space="preserve">גם </w:t>
      </w:r>
      <w:r w:rsidR="00E7255D">
        <w:rPr>
          <w:rFonts w:ascii="David" w:hAnsi="David" w:cs="David" w:hint="cs"/>
          <w:sz w:val="24"/>
          <w:szCs w:val="24"/>
          <w:rtl/>
        </w:rPr>
        <w:t xml:space="preserve">על </w:t>
      </w:r>
      <w:r w:rsidR="008707ED">
        <w:rPr>
          <w:rFonts w:ascii="David" w:hAnsi="David" w:cs="David" w:hint="cs"/>
          <w:sz w:val="24"/>
          <w:szCs w:val="24"/>
          <w:rtl/>
        </w:rPr>
        <w:t xml:space="preserve">קשר ברור בין רמת השליטה באנגלית ובין </w:t>
      </w:r>
      <w:r w:rsidR="00C56520">
        <w:rPr>
          <w:rFonts w:ascii="David" w:hAnsi="David" w:cs="David" w:hint="cs"/>
          <w:sz w:val="24"/>
          <w:szCs w:val="24"/>
          <w:rtl/>
        </w:rPr>
        <w:t xml:space="preserve">גובה </w:t>
      </w:r>
      <w:r w:rsidR="008707ED">
        <w:rPr>
          <w:rFonts w:ascii="David" w:hAnsi="David" w:cs="David" w:hint="cs"/>
          <w:sz w:val="24"/>
          <w:szCs w:val="24"/>
          <w:rtl/>
        </w:rPr>
        <w:t xml:space="preserve">השכר השעתי, </w:t>
      </w:r>
      <w:r w:rsidR="00E7255D">
        <w:rPr>
          <w:rFonts w:ascii="David" w:hAnsi="David" w:cs="David" w:hint="cs"/>
          <w:sz w:val="24"/>
          <w:szCs w:val="24"/>
          <w:rtl/>
        </w:rPr>
        <w:t>הרי ש</w:t>
      </w:r>
      <w:r w:rsidR="008707ED">
        <w:rPr>
          <w:rFonts w:ascii="David" w:hAnsi="David" w:cs="David" w:hint="cs"/>
          <w:sz w:val="24"/>
          <w:szCs w:val="24"/>
          <w:rtl/>
        </w:rPr>
        <w:t xml:space="preserve">קידום רמת האנגלית בחינוך הממלכתי-דתי </w:t>
      </w:r>
      <w:r w:rsidR="00E7255D">
        <w:rPr>
          <w:rFonts w:ascii="David" w:hAnsi="David" w:cs="David" w:hint="cs"/>
          <w:sz w:val="24"/>
          <w:szCs w:val="24"/>
          <w:rtl/>
        </w:rPr>
        <w:t xml:space="preserve">עתיד להביא לשיפור משמעותי בשכר של בני החברה הדתית-לאומית.  </w:t>
      </w:r>
    </w:p>
    <w:p w14:paraId="52A49630" w14:textId="77777777" w:rsidR="00524DAB" w:rsidRDefault="00524DAB" w:rsidP="00E92753">
      <w:pPr>
        <w:spacing w:line="360" w:lineRule="auto"/>
        <w:jc w:val="both"/>
        <w:rPr>
          <w:rFonts w:ascii="David" w:hAnsi="David" w:cs="David"/>
          <w:b/>
          <w:bCs/>
          <w:sz w:val="32"/>
          <w:szCs w:val="32"/>
          <w:rtl/>
        </w:rPr>
      </w:pPr>
    </w:p>
    <w:p w14:paraId="297B1AE1" w14:textId="77777777" w:rsidR="00524DAB" w:rsidRDefault="00524DAB" w:rsidP="00E92753">
      <w:pPr>
        <w:bidi w:val="0"/>
        <w:spacing w:line="360" w:lineRule="auto"/>
        <w:rPr>
          <w:rFonts w:ascii="David" w:hAnsi="David" w:cs="David"/>
          <w:b/>
          <w:bCs/>
          <w:sz w:val="32"/>
          <w:szCs w:val="32"/>
          <w:rtl/>
        </w:rPr>
      </w:pPr>
      <w:r>
        <w:rPr>
          <w:rFonts w:ascii="David" w:hAnsi="David" w:cs="David"/>
          <w:b/>
          <w:bCs/>
          <w:sz w:val="32"/>
          <w:szCs w:val="32"/>
          <w:rtl/>
        </w:rPr>
        <w:br w:type="page"/>
      </w:r>
    </w:p>
    <w:p w14:paraId="223C6370" w14:textId="01BF786A" w:rsidR="00524DAB" w:rsidRPr="00E92753" w:rsidRDefault="00524DAB" w:rsidP="00E92753">
      <w:pPr>
        <w:pStyle w:val="1"/>
        <w:spacing w:line="360" w:lineRule="auto"/>
        <w:rPr>
          <w:rFonts w:ascii="David" w:hAnsi="David" w:cs="David"/>
          <w:b/>
          <w:bCs/>
          <w:color w:val="auto"/>
          <w:sz w:val="40"/>
          <w:szCs w:val="40"/>
          <w:rtl/>
        </w:rPr>
      </w:pPr>
      <w:bookmarkStart w:id="2" w:name="_Toc47878325"/>
      <w:r w:rsidRPr="00E92753">
        <w:rPr>
          <w:rFonts w:ascii="David" w:hAnsi="David" w:cs="David"/>
          <w:b/>
          <w:bCs/>
          <w:color w:val="auto"/>
          <w:sz w:val="40"/>
          <w:szCs w:val="40"/>
          <w:rtl/>
        </w:rPr>
        <w:lastRenderedPageBreak/>
        <w:t>מבוא</w:t>
      </w:r>
      <w:bookmarkEnd w:id="2"/>
    </w:p>
    <w:p w14:paraId="55E53B34" w14:textId="462DF537" w:rsidR="00511227" w:rsidRPr="00511227" w:rsidRDefault="00511227" w:rsidP="00E92753">
      <w:pPr>
        <w:spacing w:after="120" w:line="360" w:lineRule="auto"/>
        <w:jc w:val="both"/>
        <w:rPr>
          <w:rFonts w:ascii="David" w:eastAsia="Times New Roman" w:hAnsi="David" w:cs="David"/>
          <w:sz w:val="24"/>
          <w:szCs w:val="24"/>
          <w:rtl/>
        </w:rPr>
      </w:pPr>
      <w:r w:rsidRPr="00511227">
        <w:rPr>
          <w:rFonts w:ascii="David" w:eastAsia="Times New Roman" w:hAnsi="David" w:cs="David" w:hint="cs"/>
          <w:sz w:val="24"/>
          <w:szCs w:val="24"/>
          <w:rtl/>
        </w:rPr>
        <w:t xml:space="preserve">מסמך זה סוקר </w:t>
      </w:r>
      <w:r>
        <w:rPr>
          <w:rFonts w:ascii="David" w:eastAsia="Times New Roman" w:hAnsi="David" w:cs="David" w:hint="cs"/>
          <w:sz w:val="24"/>
          <w:szCs w:val="24"/>
          <w:rtl/>
        </w:rPr>
        <w:t>את הישגי תלמידי ובוגרי החינוך הממלכתי-דתי בתחום האנגלית בהשוואה לתלמידי ובוגרי החינוך הממלכתי. המסמך מבוסס על הישגי התלמידים בבחינות המיצ"ב, בבחינות הבגרות ובבחינה הפסיכומטרית. להלן מוצג הסבר מתודולוגי מפורט על כל אחד מסוגי הבחינות הללו:</w:t>
      </w:r>
    </w:p>
    <w:p w14:paraId="633D0677" w14:textId="3F4D69E8" w:rsidR="00524DAB" w:rsidRPr="00511227" w:rsidRDefault="00524DAB" w:rsidP="00E92753">
      <w:pPr>
        <w:spacing w:after="120" w:line="360" w:lineRule="auto"/>
        <w:jc w:val="both"/>
        <w:rPr>
          <w:rFonts w:ascii="David" w:eastAsia="Times New Roman" w:hAnsi="David" w:cs="David"/>
          <w:b/>
          <w:bCs/>
          <w:sz w:val="24"/>
          <w:szCs w:val="24"/>
          <w:rtl/>
        </w:rPr>
      </w:pPr>
      <w:r w:rsidRPr="00C619A2">
        <w:rPr>
          <w:rFonts w:ascii="David" w:eastAsia="Times New Roman" w:hAnsi="David" w:cs="David" w:hint="cs"/>
          <w:b/>
          <w:bCs/>
          <w:sz w:val="24"/>
          <w:szCs w:val="24"/>
          <w:rtl/>
        </w:rPr>
        <w:t>מיצ"ב</w:t>
      </w:r>
      <w:r w:rsidR="00511227">
        <w:rPr>
          <w:rFonts w:ascii="David" w:eastAsia="Times New Roman" w:hAnsi="David" w:cs="David" w:hint="cs"/>
          <w:b/>
          <w:bCs/>
          <w:sz w:val="24"/>
          <w:szCs w:val="24"/>
          <w:rtl/>
        </w:rPr>
        <w:t xml:space="preserve">: </w:t>
      </w:r>
      <w:r w:rsidRPr="00C619A2">
        <w:rPr>
          <w:rFonts w:ascii="David" w:eastAsia="Times New Roman" w:hAnsi="David" w:cs="David" w:hint="cs"/>
          <w:sz w:val="24"/>
          <w:szCs w:val="24"/>
          <w:rtl/>
        </w:rPr>
        <w:t>בחינות</w:t>
      </w:r>
      <w:r w:rsidRPr="00C619A2">
        <w:rPr>
          <w:rFonts w:ascii="David" w:eastAsia="Times New Roman" w:hAnsi="David" w:cs="David"/>
          <w:sz w:val="24"/>
          <w:szCs w:val="24"/>
          <w:rtl/>
        </w:rPr>
        <w:t xml:space="preserve"> המיצ"ב (מדד יעילות וצמיחה בית</w:t>
      </w:r>
      <w:r w:rsidRPr="00C619A2">
        <w:rPr>
          <w:rFonts w:ascii="David" w:eastAsia="Times New Roman" w:hAnsi="David" w:cs="David" w:hint="cs"/>
          <w:sz w:val="24"/>
          <w:szCs w:val="24"/>
          <w:rtl/>
        </w:rPr>
        <w:t>-</w:t>
      </w:r>
      <w:r w:rsidRPr="00C619A2">
        <w:rPr>
          <w:rFonts w:ascii="David" w:eastAsia="Times New Roman" w:hAnsi="David" w:cs="David"/>
          <w:sz w:val="24"/>
          <w:szCs w:val="24"/>
          <w:rtl/>
        </w:rPr>
        <w:t>ספרית) נערכ</w:t>
      </w:r>
      <w:r w:rsidRPr="00C619A2">
        <w:rPr>
          <w:rFonts w:ascii="David" w:eastAsia="Times New Roman" w:hAnsi="David" w:cs="David" w:hint="cs"/>
          <w:sz w:val="24"/>
          <w:szCs w:val="24"/>
          <w:rtl/>
        </w:rPr>
        <w:t>ות</w:t>
      </w:r>
      <w:r w:rsidRPr="00C619A2">
        <w:rPr>
          <w:rFonts w:ascii="David" w:eastAsia="Times New Roman" w:hAnsi="David" w:cs="David"/>
          <w:sz w:val="24"/>
          <w:szCs w:val="24"/>
          <w:rtl/>
        </w:rPr>
        <w:t xml:space="preserve"> בישראל מאז שנת תשס"ב בכיתות ה' וכיתות ח' ב</w:t>
      </w:r>
      <w:r w:rsidRPr="00C619A2">
        <w:rPr>
          <w:rFonts w:ascii="David" w:eastAsia="Times New Roman" w:hAnsi="David" w:cs="David" w:hint="cs"/>
          <w:sz w:val="24"/>
          <w:szCs w:val="24"/>
          <w:rtl/>
        </w:rPr>
        <w:t>ארבע</w:t>
      </w:r>
      <w:r>
        <w:rPr>
          <w:rFonts w:ascii="David" w:eastAsia="Times New Roman" w:hAnsi="David" w:cs="David" w:hint="cs"/>
          <w:sz w:val="24"/>
          <w:szCs w:val="24"/>
          <w:rtl/>
        </w:rPr>
        <w:t>ת המקצועות</w:t>
      </w:r>
      <w:r w:rsidRPr="00C619A2">
        <w:rPr>
          <w:rFonts w:ascii="David" w:eastAsia="Times New Roman" w:hAnsi="David" w:cs="David"/>
          <w:sz w:val="24"/>
          <w:szCs w:val="24"/>
          <w:rtl/>
        </w:rPr>
        <w:t xml:space="preserve"> הבאים: </w:t>
      </w:r>
      <w:r w:rsidRPr="00C619A2">
        <w:rPr>
          <w:rFonts w:ascii="David" w:eastAsia="Times New Roman" w:hAnsi="David" w:cs="David" w:hint="cs"/>
          <w:sz w:val="24"/>
          <w:szCs w:val="24"/>
          <w:rtl/>
        </w:rPr>
        <w:t>מתמטיקה, אנגלית, מדע וטכנולוגיה (מדעים) ו</w:t>
      </w:r>
      <w:r>
        <w:rPr>
          <w:rFonts w:ascii="David" w:eastAsia="Times New Roman" w:hAnsi="David" w:cs="David" w:hint="cs"/>
          <w:sz w:val="24"/>
          <w:szCs w:val="24"/>
          <w:rtl/>
        </w:rPr>
        <w:t>שפת אם</w:t>
      </w:r>
      <w:r w:rsidRPr="00C619A2">
        <w:rPr>
          <w:rFonts w:ascii="David" w:eastAsia="Times New Roman" w:hAnsi="David" w:cs="David"/>
          <w:sz w:val="24"/>
          <w:szCs w:val="24"/>
          <w:rtl/>
        </w:rPr>
        <w:t xml:space="preserve"> (</w:t>
      </w:r>
      <w:r>
        <w:rPr>
          <w:rFonts w:ascii="David" w:eastAsia="Times New Roman" w:hAnsi="David" w:cs="David" w:hint="cs"/>
          <w:sz w:val="24"/>
          <w:szCs w:val="24"/>
          <w:rtl/>
        </w:rPr>
        <w:t xml:space="preserve">עברית או </w:t>
      </w:r>
      <w:r w:rsidRPr="00C619A2">
        <w:rPr>
          <w:rFonts w:ascii="David" w:eastAsia="Times New Roman" w:hAnsi="David" w:cs="David"/>
          <w:sz w:val="24"/>
          <w:szCs w:val="24"/>
          <w:rtl/>
        </w:rPr>
        <w:t>ערבית). תוצאות ה</w:t>
      </w:r>
      <w:r w:rsidRPr="00C619A2">
        <w:rPr>
          <w:rFonts w:ascii="David" w:eastAsia="Times New Roman" w:hAnsi="David" w:cs="David" w:hint="cs"/>
          <w:sz w:val="24"/>
          <w:szCs w:val="24"/>
          <w:rtl/>
        </w:rPr>
        <w:t xml:space="preserve">בחינות </w:t>
      </w:r>
      <w:r w:rsidRPr="00C619A2">
        <w:rPr>
          <w:rFonts w:ascii="David" w:eastAsia="Times New Roman" w:hAnsi="David" w:cs="David"/>
          <w:sz w:val="24"/>
          <w:szCs w:val="24"/>
          <w:rtl/>
        </w:rPr>
        <w:t>משקפות את הישגי התלמידים ומסייעות באיתור פערים לימודי</w:t>
      </w:r>
      <w:r w:rsidRPr="00C619A2">
        <w:rPr>
          <w:rFonts w:ascii="David" w:eastAsia="Times New Roman" w:hAnsi="David" w:cs="David" w:hint="cs"/>
          <w:sz w:val="24"/>
          <w:szCs w:val="24"/>
          <w:rtl/>
        </w:rPr>
        <w:t>י</w:t>
      </w:r>
      <w:r w:rsidRPr="00C619A2">
        <w:rPr>
          <w:rFonts w:ascii="David" w:eastAsia="Times New Roman" w:hAnsi="David" w:cs="David"/>
          <w:sz w:val="24"/>
          <w:szCs w:val="24"/>
          <w:rtl/>
        </w:rPr>
        <w:t>ם בין תלמידים המשתייכים לקבוצות אוכלוסייה שונות בחינוך היסודי ובחטיבת הביניים.</w:t>
      </w:r>
      <w:r w:rsidRPr="00C619A2">
        <w:rPr>
          <w:rFonts w:ascii="David" w:eastAsia="Times New Roman" w:hAnsi="David" w:cs="David" w:hint="cs"/>
          <w:sz w:val="24"/>
          <w:szCs w:val="24"/>
          <w:rtl/>
        </w:rPr>
        <w:t xml:space="preserve"> </w:t>
      </w:r>
    </w:p>
    <w:p w14:paraId="1E89041E" w14:textId="096FBE81" w:rsidR="00524DAB" w:rsidRPr="00524DAB" w:rsidRDefault="00524DAB" w:rsidP="00E92753">
      <w:pPr>
        <w:spacing w:after="120" w:line="360" w:lineRule="auto"/>
        <w:jc w:val="both"/>
        <w:rPr>
          <w:rFonts w:ascii="David" w:eastAsia="Times New Roman" w:hAnsi="David" w:cs="David"/>
          <w:sz w:val="24"/>
          <w:szCs w:val="24"/>
          <w:rtl/>
        </w:rPr>
      </w:pPr>
      <w:r w:rsidRPr="00C619A2">
        <w:rPr>
          <w:rFonts w:ascii="David" w:eastAsia="Times New Roman" w:hAnsi="David" w:cs="David"/>
          <w:sz w:val="24"/>
          <w:szCs w:val="24"/>
          <w:rtl/>
        </w:rPr>
        <w:t>בשנים תשס"ב-תשס"ו נערכו ה</w:t>
      </w:r>
      <w:r w:rsidRPr="00C619A2">
        <w:rPr>
          <w:rFonts w:ascii="David" w:eastAsia="Times New Roman" w:hAnsi="David" w:cs="David" w:hint="cs"/>
          <w:sz w:val="24"/>
          <w:szCs w:val="24"/>
          <w:rtl/>
        </w:rPr>
        <w:t>בחינות</w:t>
      </w:r>
      <w:r w:rsidRPr="00C619A2">
        <w:rPr>
          <w:rFonts w:ascii="David" w:eastAsia="Times New Roman" w:hAnsi="David" w:cs="David"/>
          <w:sz w:val="24"/>
          <w:szCs w:val="24"/>
          <w:rtl/>
        </w:rPr>
        <w:t xml:space="preserve"> כך שמחצית מתלמידי השכבה בכיתות ה' ובכיתות ח' נבחנו בשנת לימודים אחת, והתלמידים במחצית המשלימה של בתי הספר נבחנו בשנה שלאחריה. בניתוח ה</w:t>
      </w:r>
      <w:r w:rsidRPr="00C619A2">
        <w:rPr>
          <w:rFonts w:ascii="David" w:eastAsia="Times New Roman" w:hAnsi="David" w:cs="David" w:hint="cs"/>
          <w:sz w:val="24"/>
          <w:szCs w:val="24"/>
          <w:rtl/>
        </w:rPr>
        <w:t>בחינות</w:t>
      </w:r>
      <w:r w:rsidRPr="00C619A2">
        <w:rPr>
          <w:rFonts w:ascii="David" w:eastAsia="Times New Roman" w:hAnsi="David" w:cs="David"/>
          <w:sz w:val="24"/>
          <w:szCs w:val="24"/>
          <w:rtl/>
        </w:rPr>
        <w:t xml:space="preserve"> המתייחס לשנים </w:t>
      </w:r>
      <w:r w:rsidRPr="00C619A2">
        <w:rPr>
          <w:rFonts w:ascii="David" w:eastAsia="Times New Roman" w:hAnsi="David" w:cs="David" w:hint="cs"/>
          <w:sz w:val="24"/>
          <w:szCs w:val="24"/>
          <w:rtl/>
        </w:rPr>
        <w:t>הל</w:t>
      </w:r>
      <w:r w:rsidRPr="00C619A2">
        <w:rPr>
          <w:rFonts w:ascii="David" w:eastAsia="Times New Roman" w:hAnsi="David" w:cs="David"/>
          <w:sz w:val="24"/>
          <w:szCs w:val="24"/>
          <w:rtl/>
        </w:rPr>
        <w:t>לו יש להביא בחשבון כי ההבדלים בציונים בין ה</w:t>
      </w:r>
      <w:r w:rsidRPr="00C619A2">
        <w:rPr>
          <w:rFonts w:ascii="David" w:eastAsia="Times New Roman" w:hAnsi="David" w:cs="David" w:hint="cs"/>
          <w:sz w:val="24"/>
          <w:szCs w:val="24"/>
          <w:rtl/>
        </w:rPr>
        <w:t>בחינות</w:t>
      </w:r>
      <w:r w:rsidRPr="00C619A2">
        <w:rPr>
          <w:rFonts w:ascii="David" w:eastAsia="Times New Roman" w:hAnsi="David" w:cs="David"/>
          <w:sz w:val="24"/>
          <w:szCs w:val="24"/>
          <w:rtl/>
        </w:rPr>
        <w:t xml:space="preserve"> עשויים להיות קשורים לכך שלא נעשתה התאמה בין סולמות הציונים של ה</w:t>
      </w:r>
      <w:r w:rsidRPr="00C619A2">
        <w:rPr>
          <w:rFonts w:ascii="David" w:eastAsia="Times New Roman" w:hAnsi="David" w:cs="David" w:hint="cs"/>
          <w:sz w:val="24"/>
          <w:szCs w:val="24"/>
          <w:rtl/>
        </w:rPr>
        <w:t>בחינות,</w:t>
      </w:r>
      <w:r w:rsidRPr="00C619A2">
        <w:rPr>
          <w:rFonts w:ascii="David" w:eastAsia="Times New Roman" w:hAnsi="David" w:cs="David"/>
          <w:sz w:val="24"/>
          <w:szCs w:val="24"/>
          <w:rtl/>
        </w:rPr>
        <w:t xml:space="preserve"> ולפיכך ההבדל בציונים אינו משקף בהכרח הבדל ברמות הידע של התלמידים, אלא עשוי לנבוע משוני ברמת הקושי של ה</w:t>
      </w:r>
      <w:r w:rsidRPr="00C619A2">
        <w:rPr>
          <w:rFonts w:ascii="David" w:eastAsia="Times New Roman" w:hAnsi="David" w:cs="David" w:hint="cs"/>
          <w:sz w:val="24"/>
          <w:szCs w:val="24"/>
          <w:rtl/>
        </w:rPr>
        <w:t>בחינות</w:t>
      </w:r>
      <w:r w:rsidRPr="00C619A2">
        <w:rPr>
          <w:rFonts w:ascii="David" w:eastAsia="Times New Roman" w:hAnsi="David" w:cs="David"/>
          <w:sz w:val="24"/>
          <w:szCs w:val="24"/>
          <w:rtl/>
        </w:rPr>
        <w:t>.</w:t>
      </w:r>
      <w:r>
        <w:rPr>
          <w:rFonts w:ascii="David" w:eastAsia="Times New Roman" w:hAnsi="David" w:cs="David" w:hint="cs"/>
          <w:sz w:val="24"/>
          <w:szCs w:val="24"/>
          <w:rtl/>
        </w:rPr>
        <w:t xml:space="preserve"> משכך, בחרנו שלא להתייחס לנתונים אלו במחקר זה. </w:t>
      </w:r>
      <w:r w:rsidRPr="00C619A2">
        <w:rPr>
          <w:rFonts w:ascii="David" w:eastAsia="Times New Roman" w:hAnsi="David" w:cs="David"/>
          <w:sz w:val="24"/>
          <w:szCs w:val="24"/>
          <w:rtl/>
        </w:rPr>
        <w:t xml:space="preserve">בשנת תשס"ז שונתה מתכונת </w:t>
      </w:r>
      <w:r w:rsidRPr="00C619A2">
        <w:rPr>
          <w:rFonts w:ascii="David" w:eastAsia="Times New Roman" w:hAnsi="David" w:cs="David" w:hint="cs"/>
          <w:sz w:val="24"/>
          <w:szCs w:val="24"/>
          <w:rtl/>
        </w:rPr>
        <w:t>בחינות</w:t>
      </w:r>
      <w:r w:rsidRPr="00C619A2">
        <w:rPr>
          <w:rFonts w:ascii="David" w:eastAsia="Times New Roman" w:hAnsi="David" w:cs="David"/>
          <w:sz w:val="24"/>
          <w:szCs w:val="24"/>
          <w:rtl/>
        </w:rPr>
        <w:t xml:space="preserve"> המיצ"ב</w:t>
      </w:r>
      <w:r w:rsidRPr="00C619A2">
        <w:rPr>
          <w:rFonts w:ascii="David" w:eastAsia="Times New Roman" w:hAnsi="David" w:cs="David" w:hint="cs"/>
          <w:sz w:val="24"/>
          <w:szCs w:val="24"/>
          <w:rtl/>
        </w:rPr>
        <w:t>,</w:t>
      </w:r>
      <w:r w:rsidRPr="00C619A2">
        <w:rPr>
          <w:rFonts w:ascii="David" w:eastAsia="Times New Roman" w:hAnsi="David" w:cs="David"/>
          <w:sz w:val="24"/>
          <w:szCs w:val="24"/>
          <w:rtl/>
        </w:rPr>
        <w:t xml:space="preserve"> ומשנה זו </w:t>
      </w:r>
      <w:r>
        <w:rPr>
          <w:rFonts w:ascii="David" w:eastAsia="Times New Roman" w:hAnsi="David" w:cs="David" w:hint="cs"/>
          <w:sz w:val="24"/>
          <w:szCs w:val="24"/>
          <w:rtl/>
        </w:rPr>
        <w:t xml:space="preserve">ועד שנת תשע"ג </w:t>
      </w:r>
      <w:r w:rsidRPr="00C619A2">
        <w:rPr>
          <w:rFonts w:ascii="David" w:eastAsia="Times New Roman" w:hAnsi="David" w:cs="David"/>
          <w:sz w:val="24"/>
          <w:szCs w:val="24"/>
          <w:rtl/>
        </w:rPr>
        <w:t>ואילך</w:t>
      </w:r>
      <w:r>
        <w:rPr>
          <w:rFonts w:ascii="David" w:eastAsia="Times New Roman" w:hAnsi="David" w:cs="David" w:hint="cs"/>
          <w:sz w:val="24"/>
          <w:szCs w:val="24"/>
          <w:rtl/>
        </w:rPr>
        <w:t xml:space="preserve"> התבססו</w:t>
      </w:r>
      <w:r w:rsidRPr="00C619A2">
        <w:rPr>
          <w:rFonts w:ascii="David" w:eastAsia="Times New Roman" w:hAnsi="David" w:cs="David"/>
          <w:sz w:val="24"/>
          <w:szCs w:val="24"/>
          <w:rtl/>
        </w:rPr>
        <w:t xml:space="preserve"> </w:t>
      </w:r>
      <w:r w:rsidRPr="00C619A2">
        <w:rPr>
          <w:rFonts w:ascii="David" w:eastAsia="Times New Roman" w:hAnsi="David" w:cs="David" w:hint="cs"/>
          <w:sz w:val="24"/>
          <w:szCs w:val="24"/>
          <w:rtl/>
        </w:rPr>
        <w:t xml:space="preserve">הבחינות </w:t>
      </w:r>
      <w:r w:rsidRPr="00C619A2">
        <w:rPr>
          <w:rFonts w:ascii="David" w:eastAsia="Times New Roman" w:hAnsi="David" w:cs="David"/>
          <w:sz w:val="24"/>
          <w:szCs w:val="24"/>
          <w:rtl/>
        </w:rPr>
        <w:t>על חקירת מדגם של רבע מתלמידי השכבה בכל שנת לימודים. כמו כן, על מנת לאפשר השוואה רב-שנתית של הציונים, הונהג מערך כיול סטטיסטי של ציוני ה</w:t>
      </w:r>
      <w:r w:rsidRPr="00C619A2">
        <w:rPr>
          <w:rFonts w:ascii="David" w:eastAsia="Times New Roman" w:hAnsi="David" w:cs="David" w:hint="cs"/>
          <w:sz w:val="24"/>
          <w:szCs w:val="24"/>
          <w:rtl/>
        </w:rPr>
        <w:t>בחינות</w:t>
      </w:r>
      <w:r w:rsidRPr="00C619A2">
        <w:rPr>
          <w:rFonts w:ascii="David" w:eastAsia="Times New Roman" w:hAnsi="David" w:cs="David"/>
          <w:sz w:val="24"/>
          <w:szCs w:val="24"/>
          <w:rtl/>
        </w:rPr>
        <w:t xml:space="preserve">, המתרגם את הציון הגולמי בכל שנה בכל תחום דעת ובכל דרגת כיתה לסולם חדש - סולם מיצ"ב רב-שנתי. הסולם החדש נועד לאפשר השוואה תקפה של הישגי </w:t>
      </w:r>
      <w:r w:rsidRPr="00C619A2">
        <w:rPr>
          <w:rFonts w:ascii="David" w:eastAsia="Times New Roman" w:hAnsi="David" w:cs="David" w:hint="cs"/>
          <w:sz w:val="24"/>
          <w:szCs w:val="24"/>
          <w:rtl/>
        </w:rPr>
        <w:t xml:space="preserve">בחינות </w:t>
      </w:r>
      <w:r w:rsidRPr="00C619A2">
        <w:rPr>
          <w:rFonts w:ascii="David" w:eastAsia="Times New Roman" w:hAnsi="David" w:cs="David"/>
          <w:sz w:val="24"/>
          <w:szCs w:val="24"/>
          <w:rtl/>
        </w:rPr>
        <w:t>המיצ"ב לאורך השנים, באותו מקצוע ו</w:t>
      </w:r>
      <w:r w:rsidRPr="00C619A2">
        <w:rPr>
          <w:rFonts w:ascii="David" w:eastAsia="Times New Roman" w:hAnsi="David" w:cs="David" w:hint="cs"/>
          <w:sz w:val="24"/>
          <w:szCs w:val="24"/>
          <w:rtl/>
        </w:rPr>
        <w:t xml:space="preserve">באותה </w:t>
      </w:r>
      <w:r w:rsidRPr="00C619A2">
        <w:rPr>
          <w:rFonts w:ascii="David" w:eastAsia="Times New Roman" w:hAnsi="David" w:cs="David"/>
          <w:sz w:val="24"/>
          <w:szCs w:val="24"/>
          <w:rtl/>
        </w:rPr>
        <w:t>דרגת הכיתה. שנת הבסיס להשוואה הרב-שנתית נקבעה להיות תשס"ח. סולם המיצ"ב הרב-שנתי נקבע כך שבשנת הבסיס הציון הממוצע של כל תחום דעת, בכל דרגת כיתה, היה 500, וסטיית התקן - 100. הציונים מכוילים</w:t>
      </w:r>
      <w:r w:rsidRPr="00C619A2">
        <w:rPr>
          <w:rFonts w:ascii="David" w:eastAsia="Times New Roman" w:hAnsi="David" w:cs="David" w:hint="cs"/>
          <w:sz w:val="24"/>
          <w:szCs w:val="24"/>
          <w:rtl/>
        </w:rPr>
        <w:t xml:space="preserve"> מדי שנה</w:t>
      </w:r>
      <w:r w:rsidRPr="00C619A2">
        <w:rPr>
          <w:rFonts w:ascii="David" w:eastAsia="Times New Roman" w:hAnsi="David" w:cs="David"/>
          <w:sz w:val="24"/>
          <w:szCs w:val="24"/>
          <w:rtl/>
        </w:rPr>
        <w:t xml:space="preserve"> ומדווחים על סולם רב-שנתי זה. </w:t>
      </w:r>
      <w:r>
        <w:rPr>
          <w:rFonts w:ascii="David" w:eastAsia="Times New Roman" w:hAnsi="David" w:cs="David" w:hint="cs"/>
          <w:sz w:val="24"/>
          <w:szCs w:val="24"/>
          <w:rtl/>
        </w:rPr>
        <w:t>להלן</w:t>
      </w:r>
      <w:r w:rsidRPr="00F903B7">
        <w:rPr>
          <w:rFonts w:ascii="David" w:eastAsia="Times New Roman" w:hAnsi="David" w:cs="David" w:hint="cs"/>
          <w:sz w:val="24"/>
          <w:szCs w:val="24"/>
          <w:rtl/>
        </w:rPr>
        <w:t xml:space="preserve"> נתמקד בהצגת הנתונים החל משנת תשס"ח ועד השנה המאוחרת ביותר שיש לגביה נתונים ברי השוואה. והדבר כאמור תלוי במקצוע. </w:t>
      </w:r>
    </w:p>
    <w:p w14:paraId="041216DD" w14:textId="59A6C1C2" w:rsidR="00524DAB" w:rsidRDefault="00524DAB" w:rsidP="00E92753">
      <w:pPr>
        <w:spacing w:after="120" w:line="360" w:lineRule="auto"/>
        <w:jc w:val="both"/>
        <w:rPr>
          <w:rFonts w:ascii="David" w:eastAsia="Times New Roman" w:hAnsi="David" w:cs="David"/>
          <w:sz w:val="24"/>
          <w:szCs w:val="24"/>
          <w:rtl/>
        </w:rPr>
      </w:pPr>
      <w:r>
        <w:rPr>
          <w:rFonts w:ascii="David" w:eastAsia="Times New Roman" w:hAnsi="David" w:cs="David" w:hint="cs"/>
          <w:sz w:val="24"/>
          <w:szCs w:val="24"/>
          <w:rtl/>
        </w:rPr>
        <w:t xml:space="preserve">הפילוח לפי רקע חברתי-כלכלי נעשה על בסיס מדד הטיפוח </w:t>
      </w:r>
      <w:r w:rsidRPr="008D204D">
        <w:rPr>
          <w:rFonts w:ascii="David" w:eastAsia="Times New Roman" w:hAnsi="David" w:cs="David"/>
          <w:sz w:val="24"/>
          <w:szCs w:val="24"/>
          <w:rtl/>
        </w:rPr>
        <w:t xml:space="preserve">"שטראוס" </w:t>
      </w:r>
      <w:r>
        <w:rPr>
          <w:rFonts w:ascii="David" w:eastAsia="Times New Roman" w:hAnsi="David" w:cs="David" w:hint="cs"/>
          <w:sz w:val="24"/>
          <w:szCs w:val="24"/>
          <w:rtl/>
        </w:rPr>
        <w:t>ש</w:t>
      </w:r>
      <w:r w:rsidRPr="008D204D">
        <w:rPr>
          <w:rFonts w:ascii="David" w:eastAsia="Times New Roman" w:hAnsi="David" w:cs="David"/>
          <w:sz w:val="24"/>
          <w:szCs w:val="24"/>
          <w:rtl/>
        </w:rPr>
        <w:t>הוא המדד הנהוג במערכת החינוך בישראל החל משנת 2007. במדד זה משוקללים המאפיינים הבאים: השכלת אם ואב, הכנסה, פריפריאליות, ועלייה מארצות מצוקה. נקבעה התפלגות לעשירונים של ערכי המדד האישי של כלל התלמידים בבתי הספר בארץ ובהתאם כל תלמיד סווג לעשירון. בהתאם לכך, כל תלמיד סווג לאחת משלוש קבוצות המייצגות רמות שונות של רקע חברתי-כלכלי אישי: תלמידים מרקע נמוך – עשירונים 10-8; תלמידים מרקע בינוני – עשירונים 7-4; תלמידים מרקע גבוה – עשירונים 3-1.</w:t>
      </w:r>
    </w:p>
    <w:p w14:paraId="4503BF47" w14:textId="272CDD87" w:rsidR="00524DAB" w:rsidRDefault="00524DAB" w:rsidP="00E92753">
      <w:pPr>
        <w:spacing w:after="120" w:line="360" w:lineRule="auto"/>
        <w:jc w:val="both"/>
        <w:rPr>
          <w:rFonts w:ascii="David" w:eastAsia="Times New Roman" w:hAnsi="David" w:cs="David"/>
          <w:sz w:val="24"/>
          <w:szCs w:val="24"/>
          <w:rtl/>
        </w:rPr>
      </w:pPr>
      <w:r w:rsidRPr="00F903B7">
        <w:rPr>
          <w:rFonts w:ascii="David" w:hAnsi="David" w:cs="David" w:hint="cs"/>
          <w:sz w:val="24"/>
          <w:szCs w:val="24"/>
          <w:rtl/>
        </w:rPr>
        <w:t xml:space="preserve">נתוני בחינות המיצ"ב מבוססים על הדוחות השנתיים שמפרסמת </w:t>
      </w:r>
      <w:proofErr w:type="spellStart"/>
      <w:r w:rsidRPr="00F903B7">
        <w:rPr>
          <w:rFonts w:ascii="David" w:hAnsi="David" w:cs="David" w:hint="cs"/>
          <w:sz w:val="24"/>
          <w:szCs w:val="24"/>
          <w:rtl/>
        </w:rPr>
        <w:t>ראמ"ה</w:t>
      </w:r>
      <w:proofErr w:type="spellEnd"/>
      <w:r w:rsidRPr="00F903B7">
        <w:rPr>
          <w:rFonts w:ascii="David" w:hAnsi="David" w:cs="David" w:hint="cs"/>
          <w:sz w:val="24"/>
          <w:szCs w:val="24"/>
          <w:rtl/>
        </w:rPr>
        <w:t xml:space="preserve"> (הרשות הארצית למדידה והערכה בחינוך) על מבחני המיצ"ב, ובפרט על נתוני הדוח ה</w:t>
      </w:r>
      <w:r>
        <w:rPr>
          <w:rFonts w:ascii="David" w:hAnsi="David" w:cs="David" w:hint="cs"/>
          <w:sz w:val="24"/>
          <w:szCs w:val="24"/>
          <w:rtl/>
        </w:rPr>
        <w:t>מקיף ה</w:t>
      </w:r>
      <w:r w:rsidRPr="00F903B7">
        <w:rPr>
          <w:rFonts w:ascii="David" w:hAnsi="David" w:cs="David" w:hint="cs"/>
          <w:sz w:val="24"/>
          <w:szCs w:val="24"/>
          <w:rtl/>
        </w:rPr>
        <w:t>אחרון שפורסם בדצמבר 2018.</w:t>
      </w:r>
      <w:r w:rsidRPr="00F903B7">
        <w:rPr>
          <w:rStyle w:val="a5"/>
          <w:rFonts w:ascii="David" w:hAnsi="David" w:cs="David"/>
          <w:sz w:val="24"/>
          <w:szCs w:val="24"/>
          <w:rtl/>
        </w:rPr>
        <w:footnoteReference w:id="1"/>
      </w:r>
    </w:p>
    <w:p w14:paraId="520D438E" w14:textId="0550F08D" w:rsidR="00524DAB" w:rsidRPr="00511227" w:rsidRDefault="00524DAB" w:rsidP="00E92753">
      <w:pPr>
        <w:spacing w:after="120" w:line="360" w:lineRule="auto"/>
        <w:jc w:val="both"/>
        <w:rPr>
          <w:rFonts w:ascii="David" w:eastAsia="Times New Roman" w:hAnsi="David" w:cs="David"/>
          <w:b/>
          <w:bCs/>
          <w:sz w:val="24"/>
          <w:szCs w:val="24"/>
          <w:rtl/>
        </w:rPr>
      </w:pPr>
      <w:r w:rsidRPr="008D204D">
        <w:rPr>
          <w:rFonts w:ascii="David" w:eastAsia="Times New Roman" w:hAnsi="David" w:cs="David" w:hint="cs"/>
          <w:b/>
          <w:bCs/>
          <w:sz w:val="24"/>
          <w:szCs w:val="24"/>
          <w:rtl/>
        </w:rPr>
        <w:lastRenderedPageBreak/>
        <w:t>בחינות הבגרות</w:t>
      </w:r>
      <w:r w:rsidR="00511227">
        <w:rPr>
          <w:rFonts w:ascii="David" w:eastAsia="Times New Roman" w:hAnsi="David" w:cs="David" w:hint="cs"/>
          <w:b/>
          <w:bCs/>
          <w:sz w:val="24"/>
          <w:szCs w:val="24"/>
          <w:rtl/>
        </w:rPr>
        <w:t xml:space="preserve">: </w:t>
      </w:r>
      <w:r>
        <w:rPr>
          <w:rFonts w:ascii="David" w:hAnsi="David" w:cs="David" w:hint="cs"/>
          <w:sz w:val="24"/>
          <w:szCs w:val="24"/>
          <w:rtl/>
        </w:rPr>
        <w:t>בחינת הבגרות באנגלית, מחולקת ל-3 רמות: הרמה הגבוהה ביותר היא רמה של 5 יחידות לימוד, הרמה הבינונית היא 4 יחידות לימוד והרמה הנמוכה היא 3 יחידות לימוד. ציון עובר בבחינת 3 יחידות באנגלית מאפשר לקבל זכאות לתעודת בגרות, אך מדובר בתעודת בגרות שאינה עמדת בדרישות הסף של האוניברסיטאות.</w:t>
      </w:r>
    </w:p>
    <w:p w14:paraId="6E42BCC7" w14:textId="61E59100" w:rsidR="00524DAB" w:rsidRDefault="00524DAB" w:rsidP="00E92753">
      <w:pPr>
        <w:spacing w:line="360" w:lineRule="auto"/>
        <w:jc w:val="both"/>
        <w:rPr>
          <w:rFonts w:ascii="David" w:hAnsi="David" w:cs="David"/>
          <w:sz w:val="24"/>
          <w:szCs w:val="24"/>
          <w:rtl/>
        </w:rPr>
      </w:pPr>
      <w:r>
        <w:rPr>
          <w:rFonts w:ascii="David" w:hAnsi="David" w:cs="David" w:hint="cs"/>
          <w:sz w:val="24"/>
          <w:szCs w:val="24"/>
          <w:rtl/>
        </w:rPr>
        <w:t xml:space="preserve">הנתונים המוצגים על הישגי התלמידים בבחינות הבגרות מבוססים על עיבודי המחבר לנתונים שהתקבלו מהלשכה המרכזית לסטטיסטיקה במיוחד עבור מחקר זה. בכמה מקומות בודדים ישנם נתונים המבוססים על בקשות חופש מידע ממשרד החינוך, והדבר מצוין במפורש. </w:t>
      </w:r>
    </w:p>
    <w:p w14:paraId="6F28AA06" w14:textId="3EF894DA" w:rsidR="00524DAB" w:rsidRDefault="00524DAB" w:rsidP="00E92753">
      <w:pPr>
        <w:spacing w:after="120" w:line="360" w:lineRule="auto"/>
        <w:jc w:val="both"/>
        <w:rPr>
          <w:rFonts w:ascii="David" w:eastAsia="Times New Roman" w:hAnsi="David" w:cs="David"/>
          <w:sz w:val="24"/>
          <w:szCs w:val="24"/>
          <w:rtl/>
        </w:rPr>
      </w:pPr>
      <w:r>
        <w:rPr>
          <w:rFonts w:ascii="David" w:eastAsia="Times New Roman" w:hAnsi="David" w:cs="David" w:hint="cs"/>
          <w:sz w:val="24"/>
          <w:szCs w:val="24"/>
          <w:rtl/>
        </w:rPr>
        <w:t xml:space="preserve">בשל מגבלות של מסדי הנתונים של הלשכה המרכזית לסטטיסטיקה </w:t>
      </w:r>
      <w:r>
        <w:rPr>
          <w:rFonts w:ascii="David" w:hAnsi="David" w:cs="David" w:hint="cs"/>
          <w:sz w:val="24"/>
          <w:szCs w:val="24"/>
          <w:rtl/>
        </w:rPr>
        <w:t>הפילוח לפי רקע חברתי-כלכלי בנוגע להישגים בבחינות הבגרות נעשה על בסיס השכלת האם בלבד. מדד זה הוא מדד מקובל לבחינת הרקע החברתי-כלכלי, ומחקרים שונים של הלשכה המרכזית לסטטיסטיקה וארגון ה-</w:t>
      </w:r>
      <w:r>
        <w:rPr>
          <w:rFonts w:ascii="David" w:hAnsi="David" w:cs="David"/>
          <w:sz w:val="24"/>
          <w:szCs w:val="24"/>
        </w:rPr>
        <w:t>OECD</w:t>
      </w:r>
      <w:r>
        <w:rPr>
          <w:rFonts w:ascii="David" w:hAnsi="David" w:cs="David" w:hint="cs"/>
          <w:sz w:val="24"/>
          <w:szCs w:val="24"/>
          <w:rtl/>
        </w:rPr>
        <w:t xml:space="preserve"> משתמשים בו לשם כך. בחלוקה המוצגת בנוגע לבחינות הבגרות בקבוצת התלמידים מרקע חברתי-כלכלי נמוך מצויים התלמידים שאימם לא השלימה 12 שנות לימוד, בקבוצת התלמידים מרקע חברתי-כלכלי בינוני מצויים התלמידים שאִימם השלימה 12 שנות לימוד (סיימה לימודי תיכון) </w:t>
      </w:r>
      <w:r w:rsidRPr="00AF766A">
        <w:rPr>
          <w:rFonts w:ascii="David" w:hAnsi="David" w:cs="David" w:hint="cs"/>
          <w:sz w:val="24"/>
          <w:szCs w:val="24"/>
          <w:rtl/>
        </w:rPr>
        <w:t xml:space="preserve">אך </w:t>
      </w:r>
      <w:r>
        <w:rPr>
          <w:rFonts w:ascii="David" w:hAnsi="David" w:cs="David" w:hint="cs"/>
          <w:sz w:val="24"/>
          <w:szCs w:val="24"/>
          <w:rtl/>
        </w:rPr>
        <w:t xml:space="preserve">אין לה השכלה גבוהה יותר, ואילו בקבוצת התלמידים מרקע חברתי-כלכלי גבוה מצויים התלמידים שאימם למדה יותר מ-12 שנות לימוד (מי שלמדה לימודים אקדמיים). </w:t>
      </w:r>
    </w:p>
    <w:p w14:paraId="698130CF" w14:textId="060634BE" w:rsidR="00524DAB" w:rsidRPr="00511227" w:rsidRDefault="00524DAB" w:rsidP="00E92753">
      <w:pPr>
        <w:spacing w:after="120" w:line="360" w:lineRule="auto"/>
        <w:jc w:val="both"/>
        <w:rPr>
          <w:rFonts w:ascii="David" w:eastAsia="Times New Roman" w:hAnsi="David" w:cs="David"/>
          <w:b/>
          <w:bCs/>
          <w:sz w:val="24"/>
          <w:szCs w:val="24"/>
          <w:rtl/>
        </w:rPr>
      </w:pPr>
      <w:r w:rsidRPr="00DF41FA">
        <w:rPr>
          <w:rFonts w:ascii="David" w:eastAsia="Times New Roman" w:hAnsi="David" w:cs="David" w:hint="cs"/>
          <w:b/>
          <w:bCs/>
          <w:sz w:val="24"/>
          <w:szCs w:val="24"/>
          <w:rtl/>
        </w:rPr>
        <w:t>הבחינה הפסיכומטרית</w:t>
      </w:r>
      <w:r w:rsidR="00511227">
        <w:rPr>
          <w:rFonts w:ascii="David" w:eastAsia="Times New Roman" w:hAnsi="David" w:cs="David" w:hint="cs"/>
          <w:b/>
          <w:bCs/>
          <w:sz w:val="24"/>
          <w:szCs w:val="24"/>
          <w:rtl/>
        </w:rPr>
        <w:t xml:space="preserve">: </w:t>
      </w:r>
      <w:r w:rsidRPr="004F1ED6">
        <w:rPr>
          <w:rFonts w:ascii="David" w:hAnsi="David" w:cs="David" w:hint="cs"/>
          <w:sz w:val="24"/>
          <w:szCs w:val="24"/>
          <w:rtl/>
        </w:rPr>
        <w:t>הבחינה</w:t>
      </w:r>
      <w:r w:rsidRPr="004F1ED6">
        <w:rPr>
          <w:rFonts w:ascii="David" w:hAnsi="David" w:cs="David"/>
          <w:sz w:val="24"/>
          <w:szCs w:val="24"/>
          <w:rtl/>
        </w:rPr>
        <w:t xml:space="preserve"> </w:t>
      </w:r>
      <w:r w:rsidRPr="004F1ED6">
        <w:rPr>
          <w:rFonts w:ascii="David" w:hAnsi="David" w:cs="David" w:hint="cs"/>
          <w:sz w:val="24"/>
          <w:szCs w:val="24"/>
          <w:rtl/>
        </w:rPr>
        <w:t>הפסיכומטרית</w:t>
      </w:r>
      <w:r w:rsidRPr="004F1ED6">
        <w:rPr>
          <w:rFonts w:ascii="David" w:hAnsi="David" w:cs="David"/>
          <w:sz w:val="24"/>
          <w:szCs w:val="24"/>
          <w:rtl/>
        </w:rPr>
        <w:t xml:space="preserve"> </w:t>
      </w:r>
      <w:r w:rsidRPr="004F1ED6">
        <w:rPr>
          <w:rFonts w:ascii="David" w:hAnsi="David" w:cs="David" w:hint="cs"/>
          <w:sz w:val="24"/>
          <w:szCs w:val="24"/>
          <w:rtl/>
        </w:rPr>
        <w:t>היא</w:t>
      </w:r>
      <w:r w:rsidRPr="004F1ED6">
        <w:rPr>
          <w:rFonts w:ascii="David" w:hAnsi="David" w:cs="David"/>
          <w:sz w:val="24"/>
          <w:szCs w:val="24"/>
          <w:rtl/>
        </w:rPr>
        <w:t xml:space="preserve"> </w:t>
      </w:r>
      <w:r w:rsidRPr="004F1ED6">
        <w:rPr>
          <w:rFonts w:ascii="David" w:hAnsi="David" w:cs="David" w:hint="cs"/>
          <w:sz w:val="24"/>
          <w:szCs w:val="24"/>
          <w:rtl/>
        </w:rPr>
        <w:t>בחינה</w:t>
      </w:r>
      <w:r w:rsidRPr="004F1ED6">
        <w:rPr>
          <w:rFonts w:ascii="David" w:hAnsi="David" w:cs="David"/>
          <w:sz w:val="24"/>
          <w:szCs w:val="24"/>
          <w:rtl/>
        </w:rPr>
        <w:t xml:space="preserve"> </w:t>
      </w:r>
      <w:r w:rsidRPr="004F1ED6">
        <w:rPr>
          <w:rFonts w:ascii="David" w:hAnsi="David" w:cs="David" w:hint="cs"/>
          <w:sz w:val="24"/>
          <w:szCs w:val="24"/>
          <w:rtl/>
        </w:rPr>
        <w:t>הנערכת</w:t>
      </w:r>
      <w:r w:rsidRPr="004F1ED6">
        <w:rPr>
          <w:rFonts w:ascii="David" w:hAnsi="David" w:cs="David"/>
          <w:sz w:val="24"/>
          <w:szCs w:val="24"/>
          <w:rtl/>
        </w:rPr>
        <w:t xml:space="preserve"> </w:t>
      </w:r>
      <w:r w:rsidRPr="004F1ED6">
        <w:rPr>
          <w:rFonts w:ascii="David" w:hAnsi="David" w:cs="David" w:hint="cs"/>
          <w:sz w:val="24"/>
          <w:szCs w:val="24"/>
          <w:rtl/>
        </w:rPr>
        <w:t>בישראל</w:t>
      </w:r>
      <w:r w:rsidRPr="004F1ED6">
        <w:rPr>
          <w:rFonts w:ascii="David" w:hAnsi="David" w:cs="David"/>
          <w:sz w:val="24"/>
          <w:szCs w:val="24"/>
          <w:rtl/>
        </w:rPr>
        <w:t xml:space="preserve"> </w:t>
      </w:r>
      <w:r w:rsidRPr="004F1ED6">
        <w:rPr>
          <w:rFonts w:ascii="David" w:hAnsi="David" w:cs="David" w:hint="cs"/>
          <w:sz w:val="24"/>
          <w:szCs w:val="24"/>
          <w:rtl/>
        </w:rPr>
        <w:t>החל</w:t>
      </w:r>
      <w:r w:rsidRPr="004F1ED6">
        <w:rPr>
          <w:rFonts w:ascii="David" w:hAnsi="David" w:cs="David"/>
          <w:sz w:val="24"/>
          <w:szCs w:val="24"/>
          <w:rtl/>
        </w:rPr>
        <w:t xml:space="preserve"> </w:t>
      </w:r>
      <w:r w:rsidRPr="004F1ED6">
        <w:rPr>
          <w:rFonts w:ascii="David" w:hAnsi="David" w:cs="David" w:hint="cs"/>
          <w:sz w:val="24"/>
          <w:szCs w:val="24"/>
          <w:rtl/>
        </w:rPr>
        <w:t>משנת</w:t>
      </w:r>
      <w:r w:rsidRPr="004F1ED6">
        <w:rPr>
          <w:rFonts w:ascii="David" w:hAnsi="David" w:cs="David"/>
          <w:sz w:val="24"/>
          <w:szCs w:val="24"/>
          <w:rtl/>
        </w:rPr>
        <w:t xml:space="preserve"> 1981 </w:t>
      </w:r>
      <w:r w:rsidRPr="004F1ED6">
        <w:rPr>
          <w:rFonts w:ascii="David" w:hAnsi="David" w:cs="David" w:hint="cs"/>
          <w:sz w:val="24"/>
          <w:szCs w:val="24"/>
          <w:rtl/>
        </w:rPr>
        <w:t>ומשמשת</w:t>
      </w:r>
      <w:r w:rsidRPr="004F1ED6">
        <w:rPr>
          <w:rFonts w:ascii="David" w:hAnsi="David" w:cs="David"/>
          <w:sz w:val="24"/>
          <w:szCs w:val="24"/>
          <w:rtl/>
        </w:rPr>
        <w:t xml:space="preserve"> </w:t>
      </w:r>
      <w:r w:rsidRPr="004F1ED6">
        <w:rPr>
          <w:rFonts w:ascii="David" w:hAnsi="David" w:cs="David" w:hint="cs"/>
          <w:sz w:val="24"/>
          <w:szCs w:val="24"/>
          <w:rtl/>
        </w:rPr>
        <w:t>ככלי</w:t>
      </w:r>
      <w:r w:rsidRPr="004F1ED6">
        <w:rPr>
          <w:rFonts w:ascii="David" w:hAnsi="David" w:cs="David"/>
          <w:sz w:val="24"/>
          <w:szCs w:val="24"/>
          <w:rtl/>
        </w:rPr>
        <w:t xml:space="preserve"> </w:t>
      </w:r>
      <w:r w:rsidRPr="004F1ED6">
        <w:rPr>
          <w:rFonts w:ascii="David" w:hAnsi="David" w:cs="David" w:hint="cs"/>
          <w:sz w:val="24"/>
          <w:szCs w:val="24"/>
          <w:rtl/>
        </w:rPr>
        <w:t>מיון</w:t>
      </w:r>
      <w:r w:rsidRPr="004F1ED6">
        <w:rPr>
          <w:rFonts w:ascii="David" w:hAnsi="David" w:cs="David"/>
          <w:sz w:val="24"/>
          <w:szCs w:val="24"/>
          <w:rtl/>
        </w:rPr>
        <w:t xml:space="preserve"> </w:t>
      </w:r>
      <w:r w:rsidRPr="004F1ED6">
        <w:rPr>
          <w:rFonts w:ascii="David" w:hAnsi="David" w:cs="David" w:hint="cs"/>
          <w:sz w:val="24"/>
          <w:szCs w:val="24"/>
          <w:rtl/>
        </w:rPr>
        <w:t>לכניסה</w:t>
      </w:r>
      <w:r w:rsidRPr="004F1ED6">
        <w:rPr>
          <w:rFonts w:ascii="David" w:hAnsi="David" w:cs="David"/>
          <w:sz w:val="24"/>
          <w:szCs w:val="24"/>
          <w:rtl/>
        </w:rPr>
        <w:t xml:space="preserve"> </w:t>
      </w:r>
      <w:r w:rsidRPr="004F1ED6">
        <w:rPr>
          <w:rFonts w:ascii="David" w:hAnsi="David" w:cs="David" w:hint="cs"/>
          <w:sz w:val="24"/>
          <w:szCs w:val="24"/>
          <w:rtl/>
        </w:rPr>
        <w:t>לאוניברסיטאות</w:t>
      </w:r>
      <w:r w:rsidRPr="004F1ED6">
        <w:rPr>
          <w:rFonts w:ascii="David" w:hAnsi="David" w:cs="David"/>
          <w:sz w:val="24"/>
          <w:szCs w:val="24"/>
          <w:rtl/>
        </w:rPr>
        <w:t xml:space="preserve"> </w:t>
      </w:r>
      <w:r w:rsidRPr="004F1ED6">
        <w:rPr>
          <w:rFonts w:ascii="David" w:hAnsi="David" w:cs="David" w:hint="cs"/>
          <w:sz w:val="24"/>
          <w:szCs w:val="24"/>
          <w:rtl/>
        </w:rPr>
        <w:t>ולמכללות</w:t>
      </w:r>
      <w:r>
        <w:rPr>
          <w:rFonts w:ascii="David" w:hAnsi="David" w:cs="David" w:hint="cs"/>
          <w:sz w:val="24"/>
          <w:szCs w:val="24"/>
          <w:rtl/>
        </w:rPr>
        <w:t xml:space="preserve">. </w:t>
      </w:r>
      <w:r w:rsidRPr="004B4F2A">
        <w:rPr>
          <w:rFonts w:ascii="David" w:hAnsi="David" w:cs="David" w:hint="cs"/>
          <w:sz w:val="24"/>
          <w:szCs w:val="24"/>
          <w:rtl/>
        </w:rPr>
        <w:t>הבחינה</w:t>
      </w:r>
      <w:r w:rsidRPr="004B4F2A">
        <w:rPr>
          <w:rFonts w:ascii="David" w:hAnsi="David" w:cs="David"/>
          <w:sz w:val="24"/>
          <w:szCs w:val="24"/>
          <w:rtl/>
        </w:rPr>
        <w:t xml:space="preserve"> </w:t>
      </w:r>
      <w:r w:rsidRPr="004B4F2A">
        <w:rPr>
          <w:rFonts w:ascii="David" w:hAnsi="David" w:cs="David" w:hint="cs"/>
          <w:sz w:val="24"/>
          <w:szCs w:val="24"/>
          <w:rtl/>
        </w:rPr>
        <w:t>כוללת</w:t>
      </w:r>
      <w:r w:rsidRPr="004B4F2A">
        <w:rPr>
          <w:rFonts w:ascii="David" w:hAnsi="David" w:cs="David"/>
          <w:sz w:val="24"/>
          <w:szCs w:val="24"/>
          <w:rtl/>
        </w:rPr>
        <w:t xml:space="preserve"> </w:t>
      </w:r>
      <w:r w:rsidRPr="004B4F2A">
        <w:rPr>
          <w:rFonts w:ascii="David" w:hAnsi="David" w:cs="David" w:hint="cs"/>
          <w:sz w:val="24"/>
          <w:szCs w:val="24"/>
          <w:rtl/>
        </w:rPr>
        <w:t>שלושה</w:t>
      </w:r>
      <w:r w:rsidRPr="004B4F2A">
        <w:rPr>
          <w:rFonts w:ascii="David" w:hAnsi="David" w:cs="David"/>
          <w:sz w:val="24"/>
          <w:szCs w:val="24"/>
          <w:rtl/>
        </w:rPr>
        <w:t xml:space="preserve"> </w:t>
      </w:r>
      <w:r w:rsidRPr="004B4F2A">
        <w:rPr>
          <w:rFonts w:ascii="David" w:hAnsi="David" w:cs="David" w:hint="cs"/>
          <w:sz w:val="24"/>
          <w:szCs w:val="24"/>
          <w:rtl/>
        </w:rPr>
        <w:t>פרקים</w:t>
      </w:r>
      <w:r w:rsidRPr="004B4F2A">
        <w:rPr>
          <w:rFonts w:ascii="David" w:hAnsi="David" w:cs="David"/>
          <w:sz w:val="24"/>
          <w:szCs w:val="24"/>
          <w:rtl/>
        </w:rPr>
        <w:t xml:space="preserve">: </w:t>
      </w:r>
      <w:r w:rsidRPr="004B4F2A">
        <w:rPr>
          <w:rFonts w:ascii="David" w:hAnsi="David" w:cs="David" w:hint="cs"/>
          <w:sz w:val="24"/>
          <w:szCs w:val="24"/>
          <w:rtl/>
        </w:rPr>
        <w:t>פרק</w:t>
      </w:r>
      <w:r w:rsidRPr="004B4F2A">
        <w:rPr>
          <w:rFonts w:ascii="David" w:hAnsi="David" w:cs="David"/>
          <w:sz w:val="24"/>
          <w:szCs w:val="24"/>
          <w:rtl/>
        </w:rPr>
        <w:t xml:space="preserve"> </w:t>
      </w:r>
      <w:r w:rsidRPr="004B4F2A">
        <w:rPr>
          <w:rFonts w:ascii="David" w:hAnsi="David" w:cs="David" w:hint="cs"/>
          <w:sz w:val="24"/>
          <w:szCs w:val="24"/>
          <w:rtl/>
        </w:rPr>
        <w:t>חשיבה</w:t>
      </w:r>
      <w:r w:rsidRPr="004B4F2A">
        <w:rPr>
          <w:rFonts w:ascii="David" w:hAnsi="David" w:cs="David"/>
          <w:sz w:val="24"/>
          <w:szCs w:val="24"/>
          <w:rtl/>
        </w:rPr>
        <w:t xml:space="preserve"> </w:t>
      </w:r>
      <w:r w:rsidRPr="004B4F2A">
        <w:rPr>
          <w:rFonts w:ascii="David" w:hAnsi="David" w:cs="David" w:hint="cs"/>
          <w:sz w:val="24"/>
          <w:szCs w:val="24"/>
          <w:rtl/>
        </w:rPr>
        <w:t>כמותית</w:t>
      </w:r>
      <w:r w:rsidRPr="004B4F2A">
        <w:rPr>
          <w:rFonts w:ascii="David" w:hAnsi="David" w:cs="David"/>
          <w:sz w:val="24"/>
          <w:szCs w:val="24"/>
          <w:rtl/>
        </w:rPr>
        <w:t xml:space="preserve">, </w:t>
      </w:r>
      <w:r w:rsidRPr="004B4F2A">
        <w:rPr>
          <w:rFonts w:ascii="David" w:hAnsi="David" w:cs="David" w:hint="cs"/>
          <w:sz w:val="24"/>
          <w:szCs w:val="24"/>
          <w:rtl/>
        </w:rPr>
        <w:t>פרק</w:t>
      </w:r>
      <w:r w:rsidRPr="004B4F2A">
        <w:rPr>
          <w:rFonts w:ascii="David" w:hAnsi="David" w:cs="David"/>
          <w:sz w:val="24"/>
          <w:szCs w:val="24"/>
          <w:rtl/>
        </w:rPr>
        <w:t xml:space="preserve"> </w:t>
      </w:r>
      <w:r w:rsidRPr="004B4F2A">
        <w:rPr>
          <w:rFonts w:ascii="David" w:hAnsi="David" w:cs="David" w:hint="cs"/>
          <w:sz w:val="24"/>
          <w:szCs w:val="24"/>
          <w:rtl/>
        </w:rPr>
        <w:t>חשיבה</w:t>
      </w:r>
      <w:r w:rsidRPr="004B4F2A">
        <w:rPr>
          <w:rFonts w:ascii="David" w:hAnsi="David" w:cs="David"/>
          <w:sz w:val="24"/>
          <w:szCs w:val="24"/>
          <w:rtl/>
        </w:rPr>
        <w:t xml:space="preserve"> </w:t>
      </w:r>
      <w:r w:rsidRPr="004B4F2A">
        <w:rPr>
          <w:rFonts w:ascii="David" w:hAnsi="David" w:cs="David" w:hint="cs"/>
          <w:sz w:val="24"/>
          <w:szCs w:val="24"/>
          <w:rtl/>
        </w:rPr>
        <w:t>מילולית</w:t>
      </w:r>
      <w:r w:rsidRPr="004B4F2A">
        <w:rPr>
          <w:rFonts w:ascii="David" w:hAnsi="David" w:cs="David"/>
          <w:sz w:val="24"/>
          <w:szCs w:val="24"/>
          <w:rtl/>
        </w:rPr>
        <w:t xml:space="preserve"> </w:t>
      </w:r>
      <w:r w:rsidRPr="004B4F2A">
        <w:rPr>
          <w:rFonts w:ascii="David" w:hAnsi="David" w:cs="David" w:hint="cs"/>
          <w:sz w:val="24"/>
          <w:szCs w:val="24"/>
          <w:rtl/>
        </w:rPr>
        <w:t>ופרק</w:t>
      </w:r>
      <w:r w:rsidRPr="004B4F2A">
        <w:rPr>
          <w:rFonts w:ascii="David" w:hAnsi="David" w:cs="David"/>
          <w:sz w:val="24"/>
          <w:szCs w:val="24"/>
          <w:rtl/>
        </w:rPr>
        <w:t xml:space="preserve"> </w:t>
      </w:r>
      <w:r w:rsidRPr="004B4F2A">
        <w:rPr>
          <w:rFonts w:ascii="David" w:hAnsi="David" w:cs="David" w:hint="cs"/>
          <w:sz w:val="24"/>
          <w:szCs w:val="24"/>
          <w:rtl/>
        </w:rPr>
        <w:t>אנגלית</w:t>
      </w:r>
      <w:r>
        <w:rPr>
          <w:rFonts w:ascii="David" w:hAnsi="David" w:cs="David" w:hint="cs"/>
          <w:sz w:val="24"/>
          <w:szCs w:val="24"/>
          <w:rtl/>
        </w:rPr>
        <w:t xml:space="preserve">. הציון בפרק האנגלית בבחינה נע בטווח שבין 50 ל-150 נקודות, בהתפלגות נורמלית. </w:t>
      </w:r>
    </w:p>
    <w:p w14:paraId="5CB286DA" w14:textId="612C77CC" w:rsidR="00524DAB" w:rsidRDefault="00524DAB" w:rsidP="00E92753">
      <w:pPr>
        <w:spacing w:line="360" w:lineRule="auto"/>
        <w:jc w:val="both"/>
        <w:rPr>
          <w:rFonts w:ascii="David" w:hAnsi="David" w:cs="David"/>
          <w:sz w:val="24"/>
          <w:szCs w:val="24"/>
          <w:rtl/>
        </w:rPr>
      </w:pPr>
      <w:r>
        <w:rPr>
          <w:rFonts w:ascii="David" w:hAnsi="David" w:cs="David" w:hint="cs"/>
          <w:sz w:val="24"/>
          <w:szCs w:val="24"/>
          <w:rtl/>
        </w:rPr>
        <w:t>ניהול הבחינות</w:t>
      </w:r>
      <w:r w:rsidRPr="00794AE7">
        <w:rPr>
          <w:rFonts w:ascii="David" w:hAnsi="David" w:cs="David"/>
          <w:sz w:val="24"/>
          <w:szCs w:val="24"/>
          <w:rtl/>
        </w:rPr>
        <w:t xml:space="preserve"> </w:t>
      </w:r>
      <w:r>
        <w:rPr>
          <w:rFonts w:ascii="David" w:hAnsi="David" w:cs="David" w:hint="cs"/>
          <w:sz w:val="24"/>
          <w:szCs w:val="24"/>
          <w:rtl/>
        </w:rPr>
        <w:t>נתון</w:t>
      </w:r>
      <w:r w:rsidRPr="00794AE7">
        <w:rPr>
          <w:rFonts w:ascii="David" w:hAnsi="David" w:cs="David"/>
          <w:sz w:val="24"/>
          <w:szCs w:val="24"/>
          <w:rtl/>
        </w:rPr>
        <w:t xml:space="preserve"> </w:t>
      </w:r>
      <w:r w:rsidRPr="00794AE7">
        <w:rPr>
          <w:rFonts w:ascii="David" w:hAnsi="David" w:cs="David" w:hint="cs"/>
          <w:sz w:val="24"/>
          <w:szCs w:val="24"/>
          <w:rtl/>
        </w:rPr>
        <w:t>בידי</w:t>
      </w:r>
      <w:r w:rsidRPr="00794AE7">
        <w:rPr>
          <w:rFonts w:ascii="David" w:hAnsi="David" w:cs="David"/>
          <w:sz w:val="24"/>
          <w:szCs w:val="24"/>
          <w:rtl/>
        </w:rPr>
        <w:t xml:space="preserve"> </w:t>
      </w:r>
      <w:r w:rsidRPr="00794AE7">
        <w:rPr>
          <w:rFonts w:ascii="David" w:hAnsi="David" w:cs="David" w:hint="cs"/>
          <w:sz w:val="24"/>
          <w:szCs w:val="24"/>
          <w:rtl/>
        </w:rPr>
        <w:t>המרכז</w:t>
      </w:r>
      <w:r w:rsidRPr="00794AE7">
        <w:rPr>
          <w:rFonts w:ascii="David" w:hAnsi="David" w:cs="David"/>
          <w:sz w:val="24"/>
          <w:szCs w:val="24"/>
          <w:rtl/>
        </w:rPr>
        <w:t xml:space="preserve"> </w:t>
      </w:r>
      <w:r w:rsidRPr="00794AE7">
        <w:rPr>
          <w:rFonts w:ascii="David" w:hAnsi="David" w:cs="David" w:hint="cs"/>
          <w:sz w:val="24"/>
          <w:szCs w:val="24"/>
          <w:rtl/>
        </w:rPr>
        <w:t>הארצי</w:t>
      </w:r>
      <w:r w:rsidRPr="00794AE7">
        <w:rPr>
          <w:rFonts w:ascii="David" w:hAnsi="David" w:cs="David"/>
          <w:sz w:val="24"/>
          <w:szCs w:val="24"/>
          <w:rtl/>
        </w:rPr>
        <w:t xml:space="preserve"> </w:t>
      </w:r>
      <w:r w:rsidRPr="00794AE7">
        <w:rPr>
          <w:rFonts w:ascii="David" w:hAnsi="David" w:cs="David" w:hint="cs"/>
          <w:sz w:val="24"/>
          <w:szCs w:val="24"/>
          <w:rtl/>
        </w:rPr>
        <w:t>לבחינות</w:t>
      </w:r>
      <w:r w:rsidRPr="00794AE7">
        <w:rPr>
          <w:rFonts w:ascii="David" w:hAnsi="David" w:cs="David"/>
          <w:sz w:val="24"/>
          <w:szCs w:val="24"/>
          <w:rtl/>
        </w:rPr>
        <w:t xml:space="preserve"> </w:t>
      </w:r>
      <w:r>
        <w:rPr>
          <w:rFonts w:ascii="David" w:hAnsi="David" w:cs="David" w:hint="cs"/>
          <w:sz w:val="24"/>
          <w:szCs w:val="24"/>
          <w:rtl/>
        </w:rPr>
        <w:t xml:space="preserve">ולהערכה, </w:t>
      </w:r>
      <w:r w:rsidRPr="00794AE7">
        <w:rPr>
          <w:rFonts w:ascii="David" w:hAnsi="David" w:cs="David" w:hint="cs"/>
          <w:sz w:val="24"/>
          <w:szCs w:val="24"/>
          <w:rtl/>
        </w:rPr>
        <w:t>מוסד</w:t>
      </w:r>
      <w:r w:rsidRPr="00794AE7">
        <w:rPr>
          <w:rFonts w:ascii="David" w:hAnsi="David" w:cs="David"/>
          <w:sz w:val="24"/>
          <w:szCs w:val="24"/>
          <w:rtl/>
        </w:rPr>
        <w:t xml:space="preserve"> </w:t>
      </w:r>
      <w:r w:rsidRPr="00794AE7">
        <w:rPr>
          <w:rFonts w:ascii="David" w:hAnsi="David" w:cs="David" w:hint="cs"/>
          <w:sz w:val="24"/>
          <w:szCs w:val="24"/>
          <w:rtl/>
        </w:rPr>
        <w:t>ללא</w:t>
      </w:r>
      <w:r w:rsidRPr="00794AE7">
        <w:rPr>
          <w:rFonts w:ascii="David" w:hAnsi="David" w:cs="David"/>
          <w:sz w:val="24"/>
          <w:szCs w:val="24"/>
          <w:rtl/>
        </w:rPr>
        <w:t xml:space="preserve"> </w:t>
      </w:r>
      <w:r w:rsidRPr="00794AE7">
        <w:rPr>
          <w:rFonts w:ascii="David" w:hAnsi="David" w:cs="David" w:hint="cs"/>
          <w:sz w:val="24"/>
          <w:szCs w:val="24"/>
          <w:rtl/>
        </w:rPr>
        <w:t>כוונת</w:t>
      </w:r>
      <w:r w:rsidRPr="00794AE7">
        <w:rPr>
          <w:rFonts w:ascii="David" w:hAnsi="David" w:cs="David"/>
          <w:sz w:val="24"/>
          <w:szCs w:val="24"/>
          <w:rtl/>
        </w:rPr>
        <w:t xml:space="preserve"> </w:t>
      </w:r>
      <w:r w:rsidRPr="00794AE7">
        <w:rPr>
          <w:rFonts w:ascii="David" w:hAnsi="David" w:cs="David" w:hint="cs"/>
          <w:sz w:val="24"/>
          <w:szCs w:val="24"/>
          <w:rtl/>
        </w:rPr>
        <w:t>רווח</w:t>
      </w:r>
      <w:r>
        <w:rPr>
          <w:rFonts w:ascii="David" w:hAnsi="David" w:cs="David"/>
          <w:sz w:val="24"/>
          <w:szCs w:val="24"/>
          <w:rtl/>
        </w:rPr>
        <w:t xml:space="preserve"> </w:t>
      </w:r>
      <w:r w:rsidRPr="00794AE7">
        <w:rPr>
          <w:rFonts w:ascii="David" w:hAnsi="David" w:cs="David" w:hint="cs"/>
          <w:sz w:val="24"/>
          <w:szCs w:val="24"/>
          <w:rtl/>
        </w:rPr>
        <w:t>אשר</w:t>
      </w:r>
      <w:r w:rsidRPr="00794AE7">
        <w:rPr>
          <w:rFonts w:ascii="David" w:hAnsi="David" w:cs="David"/>
          <w:sz w:val="24"/>
          <w:szCs w:val="24"/>
          <w:rtl/>
        </w:rPr>
        <w:t xml:space="preserve"> </w:t>
      </w:r>
      <w:r w:rsidRPr="00794AE7">
        <w:rPr>
          <w:rFonts w:ascii="David" w:hAnsi="David" w:cs="David" w:hint="cs"/>
          <w:sz w:val="24"/>
          <w:szCs w:val="24"/>
          <w:rtl/>
        </w:rPr>
        <w:t>הוקם</w:t>
      </w:r>
      <w:r w:rsidRPr="00794AE7">
        <w:rPr>
          <w:rFonts w:ascii="David" w:hAnsi="David" w:cs="David"/>
          <w:sz w:val="24"/>
          <w:szCs w:val="24"/>
          <w:rtl/>
        </w:rPr>
        <w:t xml:space="preserve"> </w:t>
      </w:r>
      <w:r w:rsidRPr="00794AE7">
        <w:rPr>
          <w:rFonts w:ascii="David" w:hAnsi="David" w:cs="David" w:hint="cs"/>
          <w:sz w:val="24"/>
          <w:szCs w:val="24"/>
          <w:rtl/>
        </w:rPr>
        <w:t>בשנת</w:t>
      </w:r>
      <w:r w:rsidRPr="00794AE7">
        <w:rPr>
          <w:rFonts w:ascii="David" w:hAnsi="David" w:cs="David"/>
          <w:sz w:val="24"/>
          <w:szCs w:val="24"/>
          <w:rtl/>
        </w:rPr>
        <w:t xml:space="preserve"> </w:t>
      </w:r>
      <w:r>
        <w:rPr>
          <w:rFonts w:ascii="David" w:hAnsi="David" w:cs="David" w:hint="cs"/>
          <w:sz w:val="24"/>
          <w:szCs w:val="24"/>
          <w:rtl/>
        </w:rPr>
        <w:t>1981</w:t>
      </w:r>
      <w:r w:rsidRPr="00794AE7">
        <w:rPr>
          <w:rFonts w:ascii="David" w:hAnsi="David" w:cs="David"/>
          <w:sz w:val="24"/>
          <w:szCs w:val="24"/>
          <w:rtl/>
        </w:rPr>
        <w:t xml:space="preserve"> </w:t>
      </w:r>
      <w:r w:rsidRPr="00794AE7">
        <w:rPr>
          <w:rFonts w:ascii="David" w:hAnsi="David" w:cs="David" w:hint="cs"/>
          <w:sz w:val="24"/>
          <w:szCs w:val="24"/>
          <w:rtl/>
        </w:rPr>
        <w:t>על</w:t>
      </w:r>
      <w:r w:rsidRPr="00794AE7">
        <w:rPr>
          <w:rFonts w:ascii="David" w:hAnsi="David" w:cs="David"/>
          <w:sz w:val="24"/>
          <w:szCs w:val="24"/>
          <w:rtl/>
        </w:rPr>
        <w:t xml:space="preserve"> </w:t>
      </w:r>
      <w:r w:rsidRPr="00794AE7">
        <w:rPr>
          <w:rFonts w:ascii="David" w:hAnsi="David" w:cs="David" w:hint="cs"/>
          <w:sz w:val="24"/>
          <w:szCs w:val="24"/>
          <w:rtl/>
        </w:rPr>
        <w:t>סמך</w:t>
      </w:r>
      <w:r w:rsidRPr="00794AE7">
        <w:rPr>
          <w:rFonts w:ascii="David" w:hAnsi="David" w:cs="David"/>
          <w:sz w:val="24"/>
          <w:szCs w:val="24"/>
          <w:rtl/>
        </w:rPr>
        <w:t xml:space="preserve"> </w:t>
      </w:r>
      <w:r w:rsidRPr="00794AE7">
        <w:rPr>
          <w:rFonts w:ascii="David" w:hAnsi="David" w:cs="David" w:hint="cs"/>
          <w:sz w:val="24"/>
          <w:szCs w:val="24"/>
          <w:rtl/>
        </w:rPr>
        <w:t>החלטת</w:t>
      </w:r>
      <w:r w:rsidRPr="00794AE7">
        <w:rPr>
          <w:rFonts w:ascii="David" w:hAnsi="David" w:cs="David"/>
          <w:sz w:val="24"/>
          <w:szCs w:val="24"/>
          <w:rtl/>
        </w:rPr>
        <w:t xml:space="preserve"> </w:t>
      </w:r>
      <w:r w:rsidRPr="00794AE7">
        <w:rPr>
          <w:rFonts w:ascii="David" w:hAnsi="David" w:cs="David" w:hint="cs"/>
          <w:sz w:val="24"/>
          <w:szCs w:val="24"/>
          <w:rtl/>
        </w:rPr>
        <w:t>ועד</w:t>
      </w:r>
      <w:r w:rsidRPr="00794AE7">
        <w:rPr>
          <w:rFonts w:ascii="David" w:hAnsi="David" w:cs="David"/>
          <w:sz w:val="24"/>
          <w:szCs w:val="24"/>
          <w:rtl/>
        </w:rPr>
        <w:t xml:space="preserve"> </w:t>
      </w:r>
      <w:r w:rsidRPr="00794AE7">
        <w:rPr>
          <w:rFonts w:ascii="David" w:hAnsi="David" w:cs="David" w:hint="cs"/>
          <w:sz w:val="24"/>
          <w:szCs w:val="24"/>
          <w:rtl/>
        </w:rPr>
        <w:t>ראשי</w:t>
      </w:r>
      <w:r>
        <w:rPr>
          <w:rFonts w:ascii="David" w:hAnsi="David" w:cs="David"/>
          <w:sz w:val="24"/>
          <w:szCs w:val="24"/>
          <w:rtl/>
        </w:rPr>
        <w:t xml:space="preserve"> </w:t>
      </w:r>
      <w:r w:rsidRPr="00794AE7">
        <w:rPr>
          <w:rFonts w:ascii="David" w:hAnsi="David" w:cs="David" w:hint="cs"/>
          <w:sz w:val="24"/>
          <w:szCs w:val="24"/>
          <w:rtl/>
        </w:rPr>
        <w:t>האוניברסיטאות</w:t>
      </w:r>
      <w:r w:rsidRPr="00794AE7">
        <w:rPr>
          <w:rFonts w:ascii="David" w:hAnsi="David" w:cs="David"/>
          <w:sz w:val="24"/>
          <w:szCs w:val="24"/>
          <w:rtl/>
        </w:rPr>
        <w:t xml:space="preserve"> </w:t>
      </w:r>
      <w:r w:rsidRPr="00794AE7">
        <w:rPr>
          <w:rFonts w:ascii="David" w:hAnsi="David" w:cs="David" w:hint="cs"/>
          <w:sz w:val="24"/>
          <w:szCs w:val="24"/>
          <w:rtl/>
        </w:rPr>
        <w:t>לצורך</w:t>
      </w:r>
      <w:r w:rsidRPr="00794AE7">
        <w:rPr>
          <w:rFonts w:ascii="David" w:hAnsi="David" w:cs="David"/>
          <w:sz w:val="24"/>
          <w:szCs w:val="24"/>
          <w:rtl/>
        </w:rPr>
        <w:t xml:space="preserve"> </w:t>
      </w:r>
      <w:r w:rsidRPr="00794AE7">
        <w:rPr>
          <w:rFonts w:ascii="David" w:hAnsi="David" w:cs="David" w:hint="cs"/>
          <w:sz w:val="24"/>
          <w:szCs w:val="24"/>
          <w:rtl/>
        </w:rPr>
        <w:t>בנייה</w:t>
      </w:r>
      <w:r w:rsidRPr="00794AE7">
        <w:rPr>
          <w:rFonts w:ascii="David" w:hAnsi="David" w:cs="David"/>
          <w:sz w:val="24"/>
          <w:szCs w:val="24"/>
          <w:rtl/>
        </w:rPr>
        <w:t xml:space="preserve"> </w:t>
      </w:r>
      <w:r w:rsidRPr="00794AE7">
        <w:rPr>
          <w:rFonts w:ascii="David" w:hAnsi="David" w:cs="David" w:hint="cs"/>
          <w:sz w:val="24"/>
          <w:szCs w:val="24"/>
          <w:rtl/>
        </w:rPr>
        <w:t>והפעלה</w:t>
      </w:r>
      <w:r w:rsidRPr="00794AE7">
        <w:rPr>
          <w:rFonts w:ascii="David" w:hAnsi="David" w:cs="David"/>
          <w:sz w:val="24"/>
          <w:szCs w:val="24"/>
          <w:rtl/>
        </w:rPr>
        <w:t xml:space="preserve"> </w:t>
      </w:r>
      <w:r w:rsidRPr="00794AE7">
        <w:rPr>
          <w:rFonts w:ascii="David" w:hAnsi="David" w:cs="David" w:hint="cs"/>
          <w:sz w:val="24"/>
          <w:szCs w:val="24"/>
          <w:rtl/>
        </w:rPr>
        <w:t>של</w:t>
      </w:r>
      <w:r w:rsidRPr="00794AE7">
        <w:rPr>
          <w:rFonts w:ascii="David" w:hAnsi="David" w:cs="David"/>
          <w:sz w:val="24"/>
          <w:szCs w:val="24"/>
          <w:rtl/>
        </w:rPr>
        <w:t xml:space="preserve"> </w:t>
      </w:r>
      <w:r w:rsidRPr="00794AE7">
        <w:rPr>
          <w:rFonts w:ascii="David" w:hAnsi="David" w:cs="David" w:hint="cs"/>
          <w:sz w:val="24"/>
          <w:szCs w:val="24"/>
          <w:rtl/>
        </w:rPr>
        <w:t>מערכת</w:t>
      </w:r>
      <w:r w:rsidRPr="00794AE7">
        <w:rPr>
          <w:rFonts w:ascii="David" w:hAnsi="David" w:cs="David"/>
          <w:sz w:val="24"/>
          <w:szCs w:val="24"/>
          <w:rtl/>
        </w:rPr>
        <w:t xml:space="preserve"> </w:t>
      </w:r>
      <w:r w:rsidRPr="00794AE7">
        <w:rPr>
          <w:rFonts w:ascii="David" w:hAnsi="David" w:cs="David" w:hint="cs"/>
          <w:sz w:val="24"/>
          <w:szCs w:val="24"/>
          <w:rtl/>
        </w:rPr>
        <w:t>מבחנים</w:t>
      </w:r>
      <w:r w:rsidRPr="00794AE7">
        <w:rPr>
          <w:rFonts w:ascii="David" w:hAnsi="David" w:cs="David"/>
          <w:sz w:val="24"/>
          <w:szCs w:val="24"/>
          <w:rtl/>
        </w:rPr>
        <w:t xml:space="preserve"> </w:t>
      </w:r>
      <w:r w:rsidRPr="00794AE7">
        <w:rPr>
          <w:rFonts w:ascii="David" w:hAnsi="David" w:cs="David" w:hint="cs"/>
          <w:sz w:val="24"/>
          <w:szCs w:val="24"/>
          <w:rtl/>
        </w:rPr>
        <w:t>לחיזוי</w:t>
      </w:r>
      <w:r w:rsidRPr="00794AE7">
        <w:rPr>
          <w:rFonts w:ascii="David" w:hAnsi="David" w:cs="David"/>
          <w:sz w:val="24"/>
          <w:szCs w:val="24"/>
          <w:rtl/>
        </w:rPr>
        <w:t xml:space="preserve"> </w:t>
      </w:r>
      <w:r w:rsidRPr="00794AE7">
        <w:rPr>
          <w:rFonts w:ascii="David" w:hAnsi="David" w:cs="David" w:hint="cs"/>
          <w:sz w:val="24"/>
          <w:szCs w:val="24"/>
          <w:rtl/>
        </w:rPr>
        <w:t>הצלחה</w:t>
      </w:r>
      <w:r w:rsidRPr="00794AE7">
        <w:rPr>
          <w:rFonts w:ascii="David" w:hAnsi="David" w:cs="David"/>
          <w:sz w:val="24"/>
          <w:szCs w:val="24"/>
          <w:rtl/>
        </w:rPr>
        <w:t xml:space="preserve"> </w:t>
      </w:r>
      <w:r w:rsidRPr="00794AE7">
        <w:rPr>
          <w:rFonts w:ascii="David" w:hAnsi="David" w:cs="David" w:hint="cs"/>
          <w:sz w:val="24"/>
          <w:szCs w:val="24"/>
          <w:rtl/>
        </w:rPr>
        <w:t>בלימודים</w:t>
      </w:r>
      <w:r w:rsidRPr="00794AE7">
        <w:rPr>
          <w:rFonts w:ascii="David" w:hAnsi="David" w:cs="David"/>
          <w:sz w:val="24"/>
          <w:szCs w:val="24"/>
          <w:rtl/>
        </w:rPr>
        <w:t xml:space="preserve"> </w:t>
      </w:r>
      <w:r w:rsidRPr="00794AE7">
        <w:rPr>
          <w:rFonts w:ascii="David" w:hAnsi="David" w:cs="David" w:hint="cs"/>
          <w:sz w:val="24"/>
          <w:szCs w:val="24"/>
          <w:rtl/>
        </w:rPr>
        <w:t>אקדמיים</w:t>
      </w:r>
      <w:r>
        <w:rPr>
          <w:rFonts w:ascii="David" w:hAnsi="David" w:cs="David" w:hint="cs"/>
          <w:sz w:val="24"/>
          <w:szCs w:val="24"/>
          <w:rtl/>
        </w:rPr>
        <w:t>. המרכז הארצי לבחינות ולהערכה מפרסם מדי שנה נתונים על הישגי הניגשים לבחינה הפסיכומטרית בחתכים ופילוחים שונים (לפי דיווח של הניגשים), אך הוא אינו מפרסם נתונים ביחס להבדלים שבין בוגרי החינוך הממלכתי ובין בוגרי החינוך הממלכתי-דתי. במחקר שפרסמנו באפריל 2015 הצגנו לראשונה פילוחים מסוג זה שהתבססו על נתונים שהתקבלו מהלשכה המרכזית לסטטיסטיקה.</w:t>
      </w:r>
      <w:r>
        <w:rPr>
          <w:rStyle w:val="a5"/>
          <w:rFonts w:ascii="David" w:hAnsi="David" w:cs="David"/>
          <w:sz w:val="24"/>
          <w:rtl/>
        </w:rPr>
        <w:footnoteReference w:id="2"/>
      </w:r>
      <w:r>
        <w:rPr>
          <w:rFonts w:cs="David" w:hint="cs"/>
          <w:sz w:val="24"/>
          <w:szCs w:val="24"/>
          <w:rtl/>
        </w:rPr>
        <w:t xml:space="preserve"> הנתונים המוצגים במסמך זה מבוסס על עיבודי המחבר לנתונים מעודכנים שהתקבלו מהלשכה המרכזית לסטטיסטיקה.</w:t>
      </w:r>
      <w:r w:rsidR="00511227">
        <w:rPr>
          <w:rFonts w:cs="David" w:hint="cs"/>
          <w:sz w:val="24"/>
          <w:szCs w:val="24"/>
          <w:rtl/>
        </w:rPr>
        <w:t xml:space="preserve"> </w:t>
      </w:r>
      <w:r>
        <w:rPr>
          <w:rFonts w:ascii="David" w:hAnsi="David" w:cs="David" w:hint="cs"/>
          <w:sz w:val="24"/>
          <w:szCs w:val="24"/>
          <w:rtl/>
        </w:rPr>
        <w:t xml:space="preserve">הנתונים שיוצגו מתייחסים לתקופה של שני עשורים: 2018-2000. </w:t>
      </w:r>
    </w:p>
    <w:p w14:paraId="47EC30A3" w14:textId="77777777" w:rsidR="00524DAB" w:rsidRDefault="00524DAB" w:rsidP="00E92753">
      <w:pPr>
        <w:spacing w:line="360" w:lineRule="auto"/>
        <w:jc w:val="both"/>
        <w:rPr>
          <w:rFonts w:ascii="David" w:hAnsi="David" w:cs="David"/>
          <w:sz w:val="24"/>
          <w:szCs w:val="24"/>
          <w:rtl/>
        </w:rPr>
      </w:pPr>
      <w:r w:rsidRPr="00A107AC">
        <w:rPr>
          <w:rFonts w:ascii="David" w:hAnsi="David" w:cs="David"/>
          <w:sz w:val="24"/>
          <w:szCs w:val="24"/>
          <w:rtl/>
        </w:rPr>
        <w:t xml:space="preserve">הפילוח לפי רקע חברתי-כלכלי </w:t>
      </w:r>
      <w:r>
        <w:rPr>
          <w:rFonts w:ascii="David" w:hAnsi="David" w:cs="David" w:hint="cs"/>
          <w:sz w:val="24"/>
          <w:szCs w:val="24"/>
          <w:rtl/>
        </w:rPr>
        <w:t>של הנבחנים בבחינה הפסיכומטרית נעשה על בסיס החלוקה של הלשכה המרכזית לסטטיסטיקה את הרשויות המקומיות השונות ואת האזורים השונים בתוך רשויות מעל 10,000 תושבים לאשכולות חברתיים-כלכליים</w:t>
      </w:r>
      <w:r w:rsidRPr="002D4E06">
        <w:rPr>
          <w:rFonts w:ascii="David" w:hAnsi="David" w:cs="David" w:hint="cs"/>
          <w:sz w:val="24"/>
          <w:szCs w:val="24"/>
          <w:rtl/>
        </w:rPr>
        <w:t>.</w:t>
      </w:r>
      <w:r>
        <w:rPr>
          <w:rFonts w:ascii="David" w:hAnsi="David" w:cs="David" w:hint="cs"/>
          <w:sz w:val="24"/>
          <w:szCs w:val="24"/>
          <w:rtl/>
        </w:rPr>
        <w:t xml:space="preserve"> כך למשל, ההתייחסות לנבחנים מירושלים איננה על בסיס עירוני, אלא בהתאם לרקע החברתי-כלכלי של התושבים בכל אזור ואזור בעיר. הלשכה המרכזית לסטטיסטיקה קבעה עשרה אשכולות שהנמוך ביותר (1) מאפיין אזורים מהרקע החברתי-כלכלי החלש ביותר, ואילו האשכול הגבוה ביותר (10) מאפיין אזורים מהרקע החברתי-כלכלי הגבוה ביותר. בעבודה זו חולקו האשכולות השונים לשלוש קבוצות: אשכולות 4-1 </w:t>
      </w:r>
      <w:r>
        <w:rPr>
          <w:rFonts w:ascii="David" w:hAnsi="David" w:cs="David"/>
          <w:sz w:val="24"/>
          <w:szCs w:val="24"/>
          <w:rtl/>
        </w:rPr>
        <w:lastRenderedPageBreak/>
        <w:t>–</w:t>
      </w:r>
      <w:r>
        <w:rPr>
          <w:rFonts w:ascii="David" w:hAnsi="David" w:cs="David" w:hint="cs"/>
          <w:sz w:val="24"/>
          <w:szCs w:val="24"/>
          <w:rtl/>
        </w:rPr>
        <w:t xml:space="preserve"> רקע חברתי כלכלי נמוך, אשכולות 6-5 </w:t>
      </w:r>
      <w:r>
        <w:rPr>
          <w:rFonts w:ascii="David" w:hAnsi="David" w:cs="David"/>
          <w:sz w:val="24"/>
          <w:szCs w:val="24"/>
          <w:rtl/>
        </w:rPr>
        <w:t>–</w:t>
      </w:r>
      <w:r>
        <w:rPr>
          <w:rFonts w:ascii="David" w:hAnsi="David" w:cs="David" w:hint="cs"/>
          <w:sz w:val="24"/>
          <w:szCs w:val="24"/>
          <w:rtl/>
        </w:rPr>
        <w:t xml:space="preserve"> רקע חברתי כלכלי בינוני, אשכולות 10-7 </w:t>
      </w:r>
      <w:r>
        <w:rPr>
          <w:rFonts w:ascii="David" w:hAnsi="David" w:cs="David"/>
          <w:sz w:val="24"/>
          <w:szCs w:val="24"/>
          <w:rtl/>
        </w:rPr>
        <w:t>–</w:t>
      </w:r>
      <w:r>
        <w:rPr>
          <w:rFonts w:ascii="David" w:hAnsi="David" w:cs="David" w:hint="cs"/>
          <w:sz w:val="24"/>
          <w:szCs w:val="24"/>
          <w:rtl/>
        </w:rPr>
        <w:t xml:space="preserve"> רקע חברתי כלכלי גבוה. יצוין מראש כי התפלגות התלמידים בין האשכולות אנה אחידה כך שאשכולות 6-5 מרכזים כמחצית מהתלמידים הן בחינוך הממלכתי והן בחינוך הממלכתי-דתי. </w:t>
      </w:r>
    </w:p>
    <w:p w14:paraId="4B12B614" w14:textId="77777777" w:rsidR="00524DAB" w:rsidRDefault="00524DAB" w:rsidP="00E92753">
      <w:pPr>
        <w:spacing w:after="120" w:line="360" w:lineRule="auto"/>
        <w:jc w:val="both"/>
        <w:rPr>
          <w:rFonts w:ascii="David" w:eastAsia="Times New Roman" w:hAnsi="David" w:cs="David"/>
          <w:sz w:val="24"/>
          <w:szCs w:val="24"/>
          <w:rtl/>
        </w:rPr>
      </w:pPr>
      <w:r w:rsidRPr="00054BC7">
        <w:rPr>
          <w:rFonts w:ascii="David" w:hAnsi="David" w:cs="David"/>
          <w:sz w:val="40"/>
          <w:szCs w:val="40"/>
          <w:rtl/>
        </w:rPr>
        <w:br w:type="page"/>
      </w:r>
    </w:p>
    <w:p w14:paraId="2026D9A8" w14:textId="2DB70038" w:rsidR="005F35CF" w:rsidRPr="00E92753" w:rsidRDefault="004E454B" w:rsidP="00E92753">
      <w:pPr>
        <w:pStyle w:val="1"/>
        <w:spacing w:line="360" w:lineRule="auto"/>
        <w:rPr>
          <w:rFonts w:ascii="David" w:hAnsi="David" w:cs="David"/>
          <w:b/>
          <w:bCs/>
          <w:color w:val="auto"/>
          <w:sz w:val="40"/>
          <w:szCs w:val="40"/>
          <w:rtl/>
        </w:rPr>
      </w:pPr>
      <w:bookmarkStart w:id="3" w:name="_Toc47878326"/>
      <w:r w:rsidRPr="00E92753">
        <w:rPr>
          <w:rFonts w:ascii="David" w:hAnsi="David" w:cs="David"/>
          <w:b/>
          <w:bCs/>
          <w:color w:val="auto"/>
          <w:sz w:val="40"/>
          <w:szCs w:val="40"/>
          <w:rtl/>
        </w:rPr>
        <w:lastRenderedPageBreak/>
        <w:t xml:space="preserve">1. </w:t>
      </w:r>
      <w:r w:rsidR="005F35CF" w:rsidRPr="00E92753">
        <w:rPr>
          <w:rFonts w:ascii="David" w:hAnsi="David" w:cs="David"/>
          <w:b/>
          <w:bCs/>
          <w:color w:val="auto"/>
          <w:sz w:val="40"/>
          <w:szCs w:val="40"/>
          <w:rtl/>
        </w:rPr>
        <w:t>נתונים כלליים</w:t>
      </w:r>
      <w:bookmarkEnd w:id="3"/>
    </w:p>
    <w:p w14:paraId="0D78B5E3" w14:textId="77777777" w:rsidR="005F35CF" w:rsidRPr="00FC6818" w:rsidRDefault="005F35CF" w:rsidP="00E92753">
      <w:pPr>
        <w:spacing w:line="360" w:lineRule="auto"/>
        <w:jc w:val="both"/>
        <w:rPr>
          <w:rFonts w:ascii="David" w:hAnsi="David" w:cs="David"/>
          <w:sz w:val="24"/>
          <w:szCs w:val="24"/>
          <w:rtl/>
        </w:rPr>
      </w:pPr>
      <w:r>
        <w:rPr>
          <w:rFonts w:ascii="David" w:hAnsi="David" w:cs="David" w:hint="cs"/>
          <w:sz w:val="24"/>
          <w:szCs w:val="24"/>
          <w:rtl/>
        </w:rPr>
        <w:t xml:space="preserve">בשני התרשימים הבאים מוצגים הישגי התלמידים בבחינות המיצ"ב באנגלית בכיתות ה' וכיתות ח' לאורך השנים, בחלוקה לפי פיקוח. </w:t>
      </w:r>
    </w:p>
    <w:p w14:paraId="6AE66D40" w14:textId="1743A842" w:rsidR="005F35CF" w:rsidRPr="00257631" w:rsidRDefault="005F35CF" w:rsidP="00E92753">
      <w:pPr>
        <w:spacing w:line="360" w:lineRule="auto"/>
        <w:jc w:val="both"/>
        <w:rPr>
          <w:rFonts w:ascii="David" w:hAnsi="David" w:cs="David"/>
          <w:b/>
          <w:bCs/>
          <w:sz w:val="24"/>
          <w:szCs w:val="24"/>
          <w:rtl/>
        </w:rPr>
      </w:pPr>
      <w:r w:rsidRPr="00257631">
        <w:rPr>
          <w:rFonts w:ascii="David" w:hAnsi="David" w:cs="David" w:hint="cs"/>
          <w:b/>
          <w:bCs/>
          <w:sz w:val="24"/>
          <w:szCs w:val="24"/>
          <w:rtl/>
        </w:rPr>
        <w:t xml:space="preserve">תרשים מס' </w:t>
      </w:r>
      <w:r>
        <w:rPr>
          <w:rFonts w:ascii="David" w:hAnsi="David" w:cs="David" w:hint="cs"/>
          <w:b/>
          <w:bCs/>
          <w:sz w:val="24"/>
          <w:szCs w:val="24"/>
          <w:rtl/>
        </w:rPr>
        <w:t>1</w:t>
      </w:r>
      <w:r w:rsidRPr="00257631">
        <w:rPr>
          <w:rFonts w:ascii="David" w:hAnsi="David" w:cs="David" w:hint="cs"/>
          <w:b/>
          <w:bCs/>
          <w:sz w:val="24"/>
          <w:szCs w:val="24"/>
          <w:rtl/>
        </w:rPr>
        <w:t>: הציון הממוצע בבחינת המיצ"ב ב</w:t>
      </w:r>
      <w:r>
        <w:rPr>
          <w:rFonts w:ascii="David" w:hAnsi="David" w:cs="David" w:hint="cs"/>
          <w:b/>
          <w:bCs/>
          <w:sz w:val="24"/>
          <w:szCs w:val="24"/>
          <w:rtl/>
        </w:rPr>
        <w:t>אנגלית</w:t>
      </w:r>
      <w:r w:rsidRPr="00257631">
        <w:rPr>
          <w:rFonts w:ascii="David" w:hAnsi="David" w:cs="David" w:hint="cs"/>
          <w:b/>
          <w:bCs/>
          <w:sz w:val="24"/>
          <w:szCs w:val="24"/>
          <w:rtl/>
        </w:rPr>
        <w:t xml:space="preserve"> </w:t>
      </w:r>
      <w:r>
        <w:rPr>
          <w:rFonts w:ascii="David" w:hAnsi="David" w:cs="David" w:hint="cs"/>
          <w:b/>
          <w:bCs/>
          <w:sz w:val="24"/>
          <w:szCs w:val="24"/>
          <w:rtl/>
        </w:rPr>
        <w:t xml:space="preserve">בכיתות ה' </w:t>
      </w:r>
      <w:r w:rsidRPr="00257631">
        <w:rPr>
          <w:rFonts w:ascii="David" w:hAnsi="David" w:cs="David" w:hint="cs"/>
          <w:b/>
          <w:bCs/>
          <w:sz w:val="24"/>
          <w:szCs w:val="24"/>
          <w:rtl/>
        </w:rPr>
        <w:t>בשנים תשס"ח-תשע"ז, בחלוקה לפי פיקוח</w:t>
      </w:r>
    </w:p>
    <w:p w14:paraId="24FA1B66" w14:textId="77777777" w:rsidR="005F35CF" w:rsidRDefault="005F35CF" w:rsidP="00E92753">
      <w:pPr>
        <w:spacing w:line="360" w:lineRule="auto"/>
        <w:jc w:val="both"/>
        <w:rPr>
          <w:rFonts w:ascii="David" w:hAnsi="David" w:cs="David"/>
          <w:b/>
          <w:bCs/>
          <w:sz w:val="24"/>
          <w:szCs w:val="24"/>
          <w:rtl/>
        </w:rPr>
      </w:pPr>
      <w:r>
        <w:rPr>
          <w:noProof/>
        </w:rPr>
        <w:drawing>
          <wp:inline distT="0" distB="0" distL="0" distR="0" wp14:anchorId="2A0945AC" wp14:editId="40C2A26A">
            <wp:extent cx="4572000" cy="2743200"/>
            <wp:effectExtent l="0" t="0" r="0" b="0"/>
            <wp:docPr id="43" name="תרשים 43">
              <a:extLst xmlns:a="http://schemas.openxmlformats.org/drawingml/2006/main">
                <a:ext uri="{FF2B5EF4-FFF2-40B4-BE49-F238E27FC236}">
                  <a16:creationId xmlns:a16="http://schemas.microsoft.com/office/drawing/2014/main" id="{059A69CD-FEB8-44A0-9925-A05DF1D261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9F9E84E" w14:textId="199AAA05" w:rsidR="005F35CF" w:rsidRPr="00257631" w:rsidRDefault="005F35CF" w:rsidP="00E92753">
      <w:pPr>
        <w:spacing w:line="360" w:lineRule="auto"/>
        <w:jc w:val="both"/>
        <w:rPr>
          <w:rFonts w:ascii="David" w:hAnsi="David" w:cs="David"/>
          <w:b/>
          <w:bCs/>
          <w:sz w:val="24"/>
          <w:szCs w:val="24"/>
          <w:rtl/>
        </w:rPr>
      </w:pPr>
      <w:r w:rsidRPr="00257631">
        <w:rPr>
          <w:rFonts w:ascii="David" w:hAnsi="David" w:cs="David" w:hint="cs"/>
          <w:b/>
          <w:bCs/>
          <w:sz w:val="24"/>
          <w:szCs w:val="24"/>
          <w:rtl/>
        </w:rPr>
        <w:t xml:space="preserve">תרשים מס' </w:t>
      </w:r>
      <w:r>
        <w:rPr>
          <w:rFonts w:ascii="David" w:hAnsi="David" w:cs="David" w:hint="cs"/>
          <w:b/>
          <w:bCs/>
          <w:sz w:val="24"/>
          <w:szCs w:val="24"/>
          <w:rtl/>
        </w:rPr>
        <w:t>2</w:t>
      </w:r>
      <w:r w:rsidRPr="00257631">
        <w:rPr>
          <w:rFonts w:ascii="David" w:hAnsi="David" w:cs="David" w:hint="cs"/>
          <w:b/>
          <w:bCs/>
          <w:sz w:val="24"/>
          <w:szCs w:val="24"/>
          <w:rtl/>
        </w:rPr>
        <w:t>: הציון הממוצע בבחינת המיצ"ב ב</w:t>
      </w:r>
      <w:r>
        <w:rPr>
          <w:rFonts w:ascii="David" w:hAnsi="David" w:cs="David" w:hint="cs"/>
          <w:b/>
          <w:bCs/>
          <w:sz w:val="24"/>
          <w:szCs w:val="24"/>
          <w:rtl/>
        </w:rPr>
        <w:t>אנגלית בכיתות ח'</w:t>
      </w:r>
      <w:r w:rsidRPr="00257631">
        <w:rPr>
          <w:rFonts w:ascii="David" w:hAnsi="David" w:cs="David" w:hint="cs"/>
          <w:b/>
          <w:bCs/>
          <w:sz w:val="24"/>
          <w:szCs w:val="24"/>
          <w:rtl/>
        </w:rPr>
        <w:t xml:space="preserve"> בשנים תשס"ח-תשע"</w:t>
      </w:r>
      <w:r>
        <w:rPr>
          <w:rFonts w:ascii="David" w:hAnsi="David" w:cs="David" w:hint="cs"/>
          <w:b/>
          <w:bCs/>
          <w:sz w:val="24"/>
          <w:szCs w:val="24"/>
          <w:rtl/>
        </w:rPr>
        <w:t>ח</w:t>
      </w:r>
      <w:r w:rsidRPr="00257631">
        <w:rPr>
          <w:rFonts w:ascii="David" w:hAnsi="David" w:cs="David" w:hint="cs"/>
          <w:b/>
          <w:bCs/>
          <w:sz w:val="24"/>
          <w:szCs w:val="24"/>
          <w:rtl/>
        </w:rPr>
        <w:t>, בחלוקה לפי פיקוח</w:t>
      </w:r>
    </w:p>
    <w:p w14:paraId="7351C06A" w14:textId="77777777" w:rsidR="005F35CF" w:rsidRDefault="005F35CF" w:rsidP="00E92753">
      <w:pPr>
        <w:spacing w:line="360" w:lineRule="auto"/>
        <w:jc w:val="both"/>
        <w:rPr>
          <w:rFonts w:ascii="David" w:hAnsi="David" w:cs="David"/>
          <w:b/>
          <w:bCs/>
          <w:sz w:val="24"/>
          <w:szCs w:val="24"/>
          <w:rtl/>
        </w:rPr>
      </w:pPr>
      <w:r>
        <w:rPr>
          <w:noProof/>
        </w:rPr>
        <w:drawing>
          <wp:inline distT="0" distB="0" distL="0" distR="0" wp14:anchorId="05DD8890" wp14:editId="1ECCBDCD">
            <wp:extent cx="4572000" cy="2743200"/>
            <wp:effectExtent l="0" t="0" r="0" b="0"/>
            <wp:docPr id="42" name="תרשים 42">
              <a:extLst xmlns:a="http://schemas.openxmlformats.org/drawingml/2006/main">
                <a:ext uri="{FF2B5EF4-FFF2-40B4-BE49-F238E27FC236}">
                  <a16:creationId xmlns:a16="http://schemas.microsoft.com/office/drawing/2014/main" id="{9FF58E20-BC2E-4FC8-AD57-516C0B754A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24F98AC" w14:textId="77777777" w:rsidR="005F35CF" w:rsidRDefault="005F35CF" w:rsidP="00E92753">
      <w:pPr>
        <w:spacing w:line="360" w:lineRule="auto"/>
        <w:jc w:val="both"/>
        <w:rPr>
          <w:rFonts w:ascii="David" w:hAnsi="David" w:cs="David"/>
          <w:sz w:val="24"/>
          <w:szCs w:val="24"/>
          <w:rtl/>
        </w:rPr>
      </w:pPr>
      <w:r>
        <w:rPr>
          <w:rFonts w:ascii="David" w:hAnsi="David" w:cs="David" w:hint="cs"/>
          <w:sz w:val="24"/>
          <w:szCs w:val="24"/>
          <w:rtl/>
        </w:rPr>
        <w:t xml:space="preserve">נתוני בחינות המיצ"ב בכיתות ה' מלמדים על פער משמעותי בין תלמידי החינוך הממלכתי לתלמידי החינוך הממלכתי-דתי שהולך ומצטמצם במהלך השנים: בשנים תשס"ח-תשע"ב הפער נע בין 39 ל-46 נקודות, אך לאחר מכן הוא מצטמצם ובפרט בשתי השנים האחרונות שבהן הוא עומד על 20 </w:t>
      </w:r>
      <w:r>
        <w:rPr>
          <w:rFonts w:ascii="David" w:hAnsi="David" w:cs="David" w:hint="cs"/>
          <w:sz w:val="24"/>
          <w:szCs w:val="24"/>
          <w:rtl/>
        </w:rPr>
        <w:lastRenderedPageBreak/>
        <w:t xml:space="preserve">ו-17 נקודות. לעומת זאת, בכיתות ח' נשאר פער גבוה מאוד ויציב לאורך כל השנים הנע באופן לא הדרגתי בין 32 ל-41 נקודות, כאשר רק בשנת תשס"ט הוא מטפס זמנית ל-47 נקודות. </w:t>
      </w:r>
    </w:p>
    <w:p w14:paraId="62A0C331" w14:textId="7672A4E5" w:rsidR="005F35CF" w:rsidRDefault="005F35CF" w:rsidP="00E92753">
      <w:pPr>
        <w:spacing w:line="360" w:lineRule="auto"/>
        <w:jc w:val="both"/>
        <w:rPr>
          <w:rFonts w:ascii="David" w:hAnsi="David" w:cs="David"/>
          <w:sz w:val="24"/>
          <w:szCs w:val="24"/>
          <w:rtl/>
        </w:rPr>
      </w:pPr>
      <w:r>
        <w:rPr>
          <w:rFonts w:ascii="David" w:hAnsi="David" w:cs="David" w:hint="cs"/>
          <w:sz w:val="24"/>
          <w:szCs w:val="24"/>
          <w:rtl/>
        </w:rPr>
        <w:t xml:space="preserve">בחינת הבגרות באנגלית, מחולקת ל-3 רמות: הרמה הגבוהה ביותר היא רמה של 5 יחידות לימוד, הרמה הבינונית היא 4 יחידות לימוד והרמה הנמוכה היא 3 יחידות לימוד. </w:t>
      </w:r>
      <w:r w:rsidR="00524DAB">
        <w:rPr>
          <w:rFonts w:ascii="David" w:hAnsi="David" w:cs="David" w:hint="cs"/>
          <w:sz w:val="24"/>
          <w:szCs w:val="24"/>
          <w:rtl/>
        </w:rPr>
        <w:t xml:space="preserve">כאמור לעיל, </w:t>
      </w:r>
      <w:r>
        <w:rPr>
          <w:rFonts w:ascii="David" w:hAnsi="David" w:cs="David" w:hint="cs"/>
          <w:sz w:val="24"/>
          <w:szCs w:val="24"/>
          <w:rtl/>
        </w:rPr>
        <w:t xml:space="preserve">ציון עובר בבחינת 3 יחידות באנגלית מאפשר לקבל זכאות לתעודת בגרות, אך מדובר בתעודת בגרות שאינה עמדת בדרישות הסף של האוניברסיטאות. לאור זאת, נתעמק להלן בעיקר בשיעור התלמידים הנבחנים ברמה של פחות מ-4 יחידות (3 יחידות או שכלל לא ניגשו) לצד העמקה בתלמידים הניגשים לבחינה ברמה הגבוהה ביותר, בחינת 5 יחידות. </w:t>
      </w:r>
    </w:p>
    <w:p w14:paraId="4C6D1E4B" w14:textId="77777777" w:rsidR="005F35CF" w:rsidRDefault="005F35CF" w:rsidP="00E92753">
      <w:pPr>
        <w:spacing w:line="360" w:lineRule="auto"/>
        <w:jc w:val="both"/>
        <w:rPr>
          <w:rFonts w:ascii="David" w:hAnsi="David" w:cs="David"/>
          <w:sz w:val="24"/>
          <w:szCs w:val="24"/>
          <w:rtl/>
        </w:rPr>
      </w:pPr>
      <w:r>
        <w:rPr>
          <w:rFonts w:ascii="David" w:hAnsi="David" w:cs="David" w:hint="cs"/>
          <w:sz w:val="24"/>
          <w:szCs w:val="24"/>
          <w:rtl/>
        </w:rPr>
        <w:t xml:space="preserve">בתרשים הבא מוצג קו המגמה בלימודי 5 יחידות באנגלית לאורך השנים, בחלוקה לפי פיקוח. </w:t>
      </w:r>
    </w:p>
    <w:p w14:paraId="113007E1" w14:textId="5D794493" w:rsidR="005F35CF" w:rsidRPr="005E252F" w:rsidRDefault="005F35CF" w:rsidP="00E92753">
      <w:pPr>
        <w:spacing w:line="360" w:lineRule="auto"/>
        <w:jc w:val="both"/>
        <w:rPr>
          <w:rFonts w:ascii="David" w:hAnsi="David" w:cs="David"/>
          <w:b/>
          <w:bCs/>
          <w:sz w:val="24"/>
          <w:szCs w:val="24"/>
          <w:rtl/>
        </w:rPr>
      </w:pPr>
      <w:r w:rsidRPr="005E252F">
        <w:rPr>
          <w:rFonts w:ascii="David" w:hAnsi="David" w:cs="David" w:hint="cs"/>
          <w:b/>
          <w:bCs/>
          <w:sz w:val="24"/>
          <w:szCs w:val="24"/>
          <w:rtl/>
        </w:rPr>
        <w:t>תרשים מס'</w:t>
      </w:r>
      <w:r>
        <w:rPr>
          <w:rFonts w:ascii="David" w:hAnsi="David" w:cs="David" w:hint="cs"/>
          <w:b/>
          <w:bCs/>
          <w:sz w:val="24"/>
          <w:szCs w:val="24"/>
          <w:rtl/>
        </w:rPr>
        <w:t xml:space="preserve"> 3</w:t>
      </w:r>
      <w:r w:rsidRPr="005E252F">
        <w:rPr>
          <w:rFonts w:ascii="David" w:hAnsi="David" w:cs="David" w:hint="cs"/>
          <w:b/>
          <w:bCs/>
          <w:sz w:val="24"/>
          <w:szCs w:val="24"/>
          <w:rtl/>
        </w:rPr>
        <w:t>: שיעור הניגשים לבחינת 5 יחידות ב</w:t>
      </w:r>
      <w:r>
        <w:rPr>
          <w:rFonts w:ascii="David" w:hAnsi="David" w:cs="David" w:hint="cs"/>
          <w:b/>
          <w:bCs/>
          <w:sz w:val="24"/>
          <w:szCs w:val="24"/>
          <w:rtl/>
        </w:rPr>
        <w:t>אנגלית</w:t>
      </w:r>
      <w:r w:rsidRPr="005E252F">
        <w:rPr>
          <w:rFonts w:ascii="David" w:hAnsi="David" w:cs="David" w:hint="cs"/>
          <w:b/>
          <w:bCs/>
          <w:sz w:val="24"/>
          <w:szCs w:val="24"/>
          <w:rtl/>
        </w:rPr>
        <w:t xml:space="preserve"> בשנים 2018-2005, בחלוקה לפי פיקוח </w:t>
      </w:r>
    </w:p>
    <w:p w14:paraId="7AAAF40A" w14:textId="77777777" w:rsidR="005F35CF" w:rsidRDefault="005F35CF" w:rsidP="00E92753">
      <w:pPr>
        <w:spacing w:line="360" w:lineRule="auto"/>
        <w:jc w:val="both"/>
        <w:rPr>
          <w:rFonts w:ascii="David" w:hAnsi="David" w:cs="David"/>
          <w:sz w:val="24"/>
          <w:szCs w:val="24"/>
          <w:rtl/>
        </w:rPr>
      </w:pPr>
      <w:r>
        <w:rPr>
          <w:noProof/>
        </w:rPr>
        <w:drawing>
          <wp:inline distT="0" distB="0" distL="0" distR="0" wp14:anchorId="2F9A31DF" wp14:editId="49780E07">
            <wp:extent cx="5246370" cy="2838450"/>
            <wp:effectExtent l="0" t="0" r="11430" b="0"/>
            <wp:docPr id="44" name="תרשים 44">
              <a:extLst xmlns:a="http://schemas.openxmlformats.org/drawingml/2006/main">
                <a:ext uri="{FF2B5EF4-FFF2-40B4-BE49-F238E27FC236}">
                  <a16:creationId xmlns:a16="http://schemas.microsoft.com/office/drawing/2014/main" id="{A240A10F-682B-4761-97DA-4A0D229C4D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B611168" w14:textId="77777777" w:rsidR="005F35CF" w:rsidRDefault="005F35CF" w:rsidP="00E92753">
      <w:pPr>
        <w:spacing w:line="360" w:lineRule="auto"/>
        <w:jc w:val="both"/>
        <w:rPr>
          <w:rFonts w:ascii="David" w:hAnsi="David" w:cs="David"/>
          <w:sz w:val="24"/>
          <w:szCs w:val="24"/>
          <w:rtl/>
        </w:rPr>
      </w:pPr>
      <w:r>
        <w:rPr>
          <w:rFonts w:ascii="David" w:hAnsi="David" w:cs="David" w:hint="cs"/>
          <w:sz w:val="24"/>
          <w:szCs w:val="24"/>
          <w:rtl/>
        </w:rPr>
        <w:t xml:space="preserve">בשני סוגי הפיקוח ישנה יציבות בשיעור הניגשים לבחינת 5 יחידות באנגלית בין השנים 2011-2005 ולאחר מכן עלייה הדרגתית. ישנו פער משמעותי בשיעור הניגשים לבחינת 5 יחידות באנגלית לאורך כל השנים לטובת תלמידי החינוך הממלכתי, אך פער זה הולך ומצטמצם עם השנים. כך, בשנת 2005 שיעור הניגשים לבחינת 5 יחידות באנגלית בקרב תלמידי החינוך הממלכתי עמד על 44.5% לעומת 33.5% בקרב תלמידי החינוך הממלכתי-דתי, פער של 11%; לעומת זאת, בשנת 2018 עמד שיעור הניגשים לבחינת 5 יחידות באנגלית בקרב תלמידי החינוך הממלכתי על 55.9% לעומת 48.6% בקרב תלמידי החינוך הממלכתי-דתי, פער של 7.3%. אם כך, על אף שהפער הצטמצם עם השנים הרי שהוא עדיין פער משמעותי ולא מבוטל. </w:t>
      </w:r>
    </w:p>
    <w:p w14:paraId="25E57A4E" w14:textId="7B8B6D7D" w:rsidR="005F35CF" w:rsidRDefault="005F35CF" w:rsidP="00E92753">
      <w:pPr>
        <w:spacing w:line="360" w:lineRule="auto"/>
        <w:jc w:val="both"/>
        <w:rPr>
          <w:rFonts w:ascii="David" w:hAnsi="David" w:cs="David"/>
          <w:sz w:val="24"/>
          <w:szCs w:val="24"/>
          <w:rtl/>
        </w:rPr>
      </w:pPr>
      <w:r>
        <w:rPr>
          <w:rFonts w:ascii="David" w:hAnsi="David" w:cs="David" w:hint="cs"/>
          <w:sz w:val="24"/>
          <w:szCs w:val="24"/>
          <w:rtl/>
        </w:rPr>
        <w:t xml:space="preserve">בתרשים הבא מוצג שיעור התלמידים שניגשו לבחינת 3 יחידות באנגלית לאורך השנים, בחלוקה לפי פיקוח. כאמור לעיל, תעודת הבגרות של תלמידים אלו אינה עומדת בדרישות הסף של האוניברסיטאות ולכן יש לנתון זה חשיבות לא מבוטלת. </w:t>
      </w:r>
    </w:p>
    <w:p w14:paraId="2EF461BA" w14:textId="7055E639" w:rsidR="005F35CF" w:rsidRDefault="005F35CF" w:rsidP="00E92753">
      <w:pPr>
        <w:spacing w:line="360" w:lineRule="auto"/>
        <w:jc w:val="both"/>
        <w:rPr>
          <w:rFonts w:ascii="David" w:hAnsi="David" w:cs="David"/>
          <w:sz w:val="24"/>
          <w:szCs w:val="24"/>
          <w:rtl/>
        </w:rPr>
      </w:pPr>
    </w:p>
    <w:p w14:paraId="2A6E07C1" w14:textId="77777777" w:rsidR="005F35CF" w:rsidRDefault="005F35CF" w:rsidP="00E92753">
      <w:pPr>
        <w:spacing w:line="360" w:lineRule="auto"/>
        <w:jc w:val="both"/>
        <w:rPr>
          <w:rFonts w:ascii="David" w:hAnsi="David" w:cs="David"/>
          <w:sz w:val="24"/>
          <w:szCs w:val="24"/>
          <w:rtl/>
        </w:rPr>
      </w:pPr>
    </w:p>
    <w:p w14:paraId="6F91CCAA" w14:textId="50692575" w:rsidR="005F35CF" w:rsidRPr="00E32C52" w:rsidRDefault="005F35CF" w:rsidP="00E92753">
      <w:pPr>
        <w:spacing w:line="360" w:lineRule="auto"/>
        <w:jc w:val="both"/>
        <w:rPr>
          <w:rFonts w:ascii="David" w:hAnsi="David" w:cs="David"/>
          <w:b/>
          <w:bCs/>
          <w:sz w:val="24"/>
          <w:szCs w:val="24"/>
          <w:rtl/>
        </w:rPr>
      </w:pPr>
      <w:r w:rsidRPr="005E252F">
        <w:rPr>
          <w:rFonts w:ascii="David" w:hAnsi="David" w:cs="David" w:hint="cs"/>
          <w:b/>
          <w:bCs/>
          <w:sz w:val="24"/>
          <w:szCs w:val="24"/>
          <w:rtl/>
        </w:rPr>
        <w:lastRenderedPageBreak/>
        <w:t xml:space="preserve">תרשים מס' </w:t>
      </w:r>
      <w:r>
        <w:rPr>
          <w:rFonts w:ascii="David" w:hAnsi="David" w:cs="David" w:hint="cs"/>
          <w:b/>
          <w:bCs/>
          <w:sz w:val="24"/>
          <w:szCs w:val="24"/>
          <w:rtl/>
        </w:rPr>
        <w:t>4</w:t>
      </w:r>
      <w:r w:rsidRPr="005E252F">
        <w:rPr>
          <w:rFonts w:ascii="David" w:hAnsi="David" w:cs="David" w:hint="cs"/>
          <w:b/>
          <w:bCs/>
          <w:sz w:val="24"/>
          <w:szCs w:val="24"/>
          <w:rtl/>
        </w:rPr>
        <w:t xml:space="preserve">: שיעור הניגשים לבחינת </w:t>
      </w:r>
      <w:r>
        <w:rPr>
          <w:rFonts w:ascii="David" w:hAnsi="David" w:cs="David" w:hint="cs"/>
          <w:b/>
          <w:bCs/>
          <w:sz w:val="24"/>
          <w:szCs w:val="24"/>
          <w:rtl/>
        </w:rPr>
        <w:t>3</w:t>
      </w:r>
      <w:r w:rsidRPr="005E252F">
        <w:rPr>
          <w:rFonts w:ascii="David" w:hAnsi="David" w:cs="David" w:hint="cs"/>
          <w:b/>
          <w:bCs/>
          <w:sz w:val="24"/>
          <w:szCs w:val="24"/>
          <w:rtl/>
        </w:rPr>
        <w:t xml:space="preserve"> יחידות</w:t>
      </w:r>
      <w:r>
        <w:rPr>
          <w:rFonts w:ascii="David" w:hAnsi="David" w:cs="David" w:hint="cs"/>
          <w:b/>
          <w:bCs/>
          <w:sz w:val="24"/>
          <w:szCs w:val="24"/>
          <w:rtl/>
        </w:rPr>
        <w:t xml:space="preserve"> באנגלית</w:t>
      </w:r>
      <w:r w:rsidRPr="005E252F">
        <w:rPr>
          <w:rFonts w:ascii="David" w:hAnsi="David" w:cs="David" w:hint="cs"/>
          <w:b/>
          <w:bCs/>
          <w:sz w:val="24"/>
          <w:szCs w:val="24"/>
          <w:rtl/>
        </w:rPr>
        <w:t xml:space="preserve"> בשנים 2018-2005, בחלוקה לפי פיקוח</w:t>
      </w:r>
    </w:p>
    <w:p w14:paraId="476576CA" w14:textId="77777777" w:rsidR="005F35CF" w:rsidRDefault="005F35CF" w:rsidP="00E92753">
      <w:pPr>
        <w:spacing w:line="360" w:lineRule="auto"/>
        <w:jc w:val="both"/>
        <w:rPr>
          <w:rFonts w:ascii="David" w:hAnsi="David" w:cs="David"/>
          <w:sz w:val="24"/>
          <w:szCs w:val="24"/>
          <w:rtl/>
        </w:rPr>
      </w:pPr>
      <w:r>
        <w:rPr>
          <w:noProof/>
        </w:rPr>
        <w:drawing>
          <wp:inline distT="0" distB="0" distL="0" distR="0" wp14:anchorId="1DBF1077" wp14:editId="45E76A9D">
            <wp:extent cx="5316220" cy="2609850"/>
            <wp:effectExtent l="0" t="0" r="17780" b="0"/>
            <wp:docPr id="41" name="תרשים 41">
              <a:extLst xmlns:a="http://schemas.openxmlformats.org/drawingml/2006/main">
                <a:ext uri="{FF2B5EF4-FFF2-40B4-BE49-F238E27FC236}">
                  <a16:creationId xmlns:a16="http://schemas.microsoft.com/office/drawing/2014/main" id="{F1CC8F03-D23A-4444-A433-5ABC951C5A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A8B05EB" w14:textId="77777777" w:rsidR="005F35CF" w:rsidRDefault="005F35CF" w:rsidP="00E92753">
      <w:pPr>
        <w:spacing w:line="360" w:lineRule="auto"/>
        <w:jc w:val="both"/>
        <w:rPr>
          <w:rFonts w:ascii="David" w:hAnsi="David" w:cs="David"/>
          <w:sz w:val="24"/>
          <w:szCs w:val="24"/>
          <w:rtl/>
        </w:rPr>
      </w:pPr>
      <w:r>
        <w:rPr>
          <w:rFonts w:ascii="David" w:hAnsi="David" w:cs="David" w:hint="cs"/>
          <w:sz w:val="24"/>
          <w:szCs w:val="24"/>
          <w:rtl/>
        </w:rPr>
        <w:t xml:space="preserve">ממצאי תרשים זה מלמדים על היפוך מגמה מעניין: בעוד בשנת 2005 שיעור תלמידי החינוך הממלכתי-דתי שניגשו לבחינת 3 יחידות באנגלית היה גבוה משיעור זה בקרב תלמידי החינוך הממלכתי ועמד על 21.4% לעומת 16.8% בקרב תלמידי החינוך הממלכתי, פער של 4.6%, הרי שבשנת 2018 שיעור תלמידי החינוך הממלכתי-דתי שניגשו לבחינת 3 יחידות באנגלית היה נמוך יותר משיעור זה בקרב תלמידי החינוך הממלכתי ועמד על 11.4% לעומת 13.5% בקרב תלמידי החינוך הממלכתי. חשוב להדגיש שהירידה בשיעור הניגשים ל-3 יחידות באנגלית בחינוך הממלכתי-דתי לא נובעת מתלמידים שלא ניגשו כלל לבחינת הבגרות באנגלית, ולמעשה אף להפך: שיעור התלמידים שלא ניגשו כלל לבחינות הבגרות באנגלית ירד באופן דומה בין השנים 2018-2005 בשני סוגי הפיקוח (מ-11% ל-6%). למעשה, נתון זה מלמד על המעבר המשמעותי של תלמידים מבחינה ב-3 יחידות באנגלית לבחינה של 4 או 5 יחידות באנגלית. כאמור לעיל, הדבר הביא לעלייה ניכרת בשיעור הזכאות לתעודת בגרות העומדת בדרישות הסף של האוניברסיטאות בחינוך הממלכתי-דתי. </w:t>
      </w:r>
    </w:p>
    <w:p w14:paraId="626EB660" w14:textId="77777777" w:rsidR="005F35CF" w:rsidRDefault="005F35CF" w:rsidP="00E92753">
      <w:pPr>
        <w:spacing w:line="360" w:lineRule="auto"/>
        <w:jc w:val="both"/>
        <w:rPr>
          <w:rFonts w:ascii="David" w:hAnsi="David" w:cs="David"/>
          <w:sz w:val="24"/>
          <w:szCs w:val="24"/>
          <w:rtl/>
        </w:rPr>
      </w:pPr>
      <w:r>
        <w:rPr>
          <w:rFonts w:ascii="David" w:hAnsi="David" w:cs="David" w:hint="cs"/>
          <w:sz w:val="24"/>
          <w:szCs w:val="24"/>
          <w:rtl/>
        </w:rPr>
        <w:t>בתרשים הבא מוצגת החלוקה הפנימית בכל פיקוח של הניגשים לרמות השונות של בחינת הבגרות באנגלית בשנת 2018.</w:t>
      </w:r>
    </w:p>
    <w:p w14:paraId="4C576EF2" w14:textId="53C59D34" w:rsidR="005F35CF" w:rsidRPr="004A782E" w:rsidRDefault="005F35CF" w:rsidP="00E92753">
      <w:pPr>
        <w:spacing w:line="360" w:lineRule="auto"/>
        <w:jc w:val="both"/>
        <w:rPr>
          <w:rFonts w:ascii="David" w:hAnsi="David" w:cs="David"/>
          <w:b/>
          <w:bCs/>
          <w:sz w:val="24"/>
          <w:szCs w:val="24"/>
          <w:rtl/>
        </w:rPr>
      </w:pPr>
      <w:r>
        <w:rPr>
          <w:noProof/>
        </w:rPr>
        <w:lastRenderedPageBreak/>
        <w:drawing>
          <wp:anchor distT="0" distB="0" distL="114300" distR="114300" simplePos="0" relativeHeight="251659264" behindDoc="0" locked="0" layoutInCell="1" allowOverlap="1" wp14:anchorId="59F1EA84" wp14:editId="30BEAFDB">
            <wp:simplePos x="0" y="0"/>
            <wp:positionH relativeFrom="column">
              <wp:posOffset>2677160</wp:posOffset>
            </wp:positionH>
            <wp:positionV relativeFrom="paragraph">
              <wp:posOffset>565785</wp:posOffset>
            </wp:positionV>
            <wp:extent cx="3391535" cy="2279650"/>
            <wp:effectExtent l="0" t="0" r="18415" b="6350"/>
            <wp:wrapSquare wrapText="bothSides"/>
            <wp:docPr id="18" name="תרשים 18">
              <a:extLst xmlns:a="http://schemas.openxmlformats.org/drawingml/2006/main">
                <a:ext uri="{FF2B5EF4-FFF2-40B4-BE49-F238E27FC236}">
                  <a16:creationId xmlns:a16="http://schemas.microsoft.com/office/drawing/2014/main" id="{C23C1DA3-C1EE-4ABF-984E-1B3857F38C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noProof/>
        </w:rPr>
        <w:drawing>
          <wp:anchor distT="0" distB="0" distL="114300" distR="114300" simplePos="0" relativeHeight="251660288" behindDoc="0" locked="0" layoutInCell="1" allowOverlap="1" wp14:anchorId="1E6D3F99" wp14:editId="602D9EA8">
            <wp:simplePos x="0" y="0"/>
            <wp:positionH relativeFrom="column">
              <wp:posOffset>-406400</wp:posOffset>
            </wp:positionH>
            <wp:positionV relativeFrom="paragraph">
              <wp:posOffset>560070</wp:posOffset>
            </wp:positionV>
            <wp:extent cx="3100070" cy="2263140"/>
            <wp:effectExtent l="0" t="0" r="5080" b="3810"/>
            <wp:wrapSquare wrapText="bothSides"/>
            <wp:docPr id="19" name="תרשים 19">
              <a:extLst xmlns:a="http://schemas.openxmlformats.org/drawingml/2006/main">
                <a:ext uri="{FF2B5EF4-FFF2-40B4-BE49-F238E27FC236}">
                  <a16:creationId xmlns:a16="http://schemas.microsoft.com/office/drawing/2014/main" id="{A9E643D3-CDF2-4D7E-80F7-ED65FD5C3B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Pr="004A782E">
        <w:rPr>
          <w:rFonts w:ascii="David" w:hAnsi="David" w:cs="David" w:hint="cs"/>
          <w:b/>
          <w:bCs/>
          <w:sz w:val="24"/>
          <w:szCs w:val="24"/>
          <w:rtl/>
        </w:rPr>
        <w:t xml:space="preserve">תרשים מס' </w:t>
      </w:r>
      <w:r>
        <w:rPr>
          <w:rFonts w:ascii="David" w:hAnsi="David" w:cs="David" w:hint="cs"/>
          <w:b/>
          <w:bCs/>
          <w:sz w:val="24"/>
          <w:szCs w:val="24"/>
          <w:rtl/>
        </w:rPr>
        <w:t>5</w:t>
      </w:r>
      <w:r w:rsidRPr="004A782E">
        <w:rPr>
          <w:rFonts w:ascii="David" w:hAnsi="David" w:cs="David" w:hint="cs"/>
          <w:b/>
          <w:bCs/>
          <w:sz w:val="24"/>
          <w:szCs w:val="24"/>
          <w:rtl/>
        </w:rPr>
        <w:t xml:space="preserve">: ניגשים לבחינת הבגרות </w:t>
      </w:r>
      <w:r>
        <w:rPr>
          <w:rFonts w:ascii="David" w:hAnsi="David" w:cs="David" w:hint="cs"/>
          <w:b/>
          <w:bCs/>
          <w:sz w:val="24"/>
          <w:szCs w:val="24"/>
          <w:rtl/>
        </w:rPr>
        <w:t>האנגלית</w:t>
      </w:r>
      <w:r w:rsidRPr="004A782E">
        <w:rPr>
          <w:rFonts w:ascii="David" w:hAnsi="David" w:cs="David" w:hint="cs"/>
          <w:b/>
          <w:bCs/>
          <w:sz w:val="24"/>
          <w:szCs w:val="24"/>
          <w:rtl/>
        </w:rPr>
        <w:t xml:space="preserve"> בשנת 2018, בחלוקה לפי פיקוח ומספר יחידות לימוד</w:t>
      </w:r>
    </w:p>
    <w:p w14:paraId="51480D3C" w14:textId="77777777" w:rsidR="005F35CF" w:rsidRDefault="005F35CF" w:rsidP="00E92753">
      <w:pPr>
        <w:spacing w:line="360" w:lineRule="auto"/>
        <w:jc w:val="both"/>
        <w:rPr>
          <w:rFonts w:ascii="David" w:hAnsi="David" w:cs="David"/>
          <w:sz w:val="24"/>
          <w:szCs w:val="24"/>
          <w:rtl/>
        </w:rPr>
      </w:pPr>
    </w:p>
    <w:p w14:paraId="54309009" w14:textId="77777777" w:rsidR="005F35CF" w:rsidRPr="00833A59" w:rsidRDefault="005F35CF" w:rsidP="00E92753">
      <w:pPr>
        <w:spacing w:line="360" w:lineRule="auto"/>
        <w:jc w:val="both"/>
        <w:rPr>
          <w:rFonts w:ascii="David" w:hAnsi="David" w:cs="David"/>
          <w:b/>
          <w:bCs/>
          <w:sz w:val="24"/>
          <w:szCs w:val="24"/>
          <w:rtl/>
        </w:rPr>
      </w:pPr>
      <w:r>
        <w:rPr>
          <w:rFonts w:ascii="David" w:hAnsi="David" w:cs="David" w:hint="cs"/>
          <w:sz w:val="24"/>
          <w:szCs w:val="24"/>
          <w:rtl/>
        </w:rPr>
        <w:t xml:space="preserve">באשר לציונים, ככלל, אין שינויים משמעותיים בציוני התלמידים בבחינות הבגרות באנגלית לאורך השנים ולכן בתרשים הבא מוצגים </w:t>
      </w:r>
      <w:r w:rsidRPr="00E93600">
        <w:rPr>
          <w:rFonts w:ascii="David" w:hAnsi="David" w:cs="David"/>
          <w:sz w:val="24"/>
          <w:szCs w:val="24"/>
          <w:rtl/>
        </w:rPr>
        <w:t>ממוצע</w:t>
      </w:r>
      <w:r>
        <w:rPr>
          <w:rFonts w:ascii="David" w:hAnsi="David" w:cs="David" w:hint="cs"/>
          <w:sz w:val="24"/>
          <w:szCs w:val="24"/>
          <w:rtl/>
        </w:rPr>
        <w:t>י</w:t>
      </w:r>
      <w:r w:rsidRPr="00E93600">
        <w:rPr>
          <w:rFonts w:ascii="David" w:hAnsi="David" w:cs="David"/>
          <w:sz w:val="24"/>
          <w:szCs w:val="24"/>
          <w:rtl/>
        </w:rPr>
        <w:t xml:space="preserve"> הציונים בבחינת הבגרות ב</w:t>
      </w:r>
      <w:r>
        <w:rPr>
          <w:rFonts w:ascii="David" w:hAnsi="David" w:cs="David" w:hint="cs"/>
          <w:sz w:val="24"/>
          <w:szCs w:val="24"/>
          <w:rtl/>
        </w:rPr>
        <w:t>אנגלית</w:t>
      </w:r>
      <w:r w:rsidRPr="00E93600">
        <w:rPr>
          <w:rFonts w:ascii="David" w:hAnsi="David" w:cs="David"/>
          <w:sz w:val="24"/>
          <w:szCs w:val="24"/>
          <w:rtl/>
        </w:rPr>
        <w:t xml:space="preserve"> בכלל השנים, בחלוקה לפי פיקוח ומספר יחידות לימוד</w:t>
      </w:r>
      <w:r w:rsidRPr="00243DD0">
        <w:rPr>
          <w:rFonts w:ascii="David" w:hAnsi="David" w:cs="David" w:hint="cs"/>
          <w:sz w:val="24"/>
          <w:szCs w:val="24"/>
          <w:rtl/>
        </w:rPr>
        <w:t>.</w:t>
      </w:r>
    </w:p>
    <w:p w14:paraId="66128FEB" w14:textId="50792BF3" w:rsidR="005F35CF" w:rsidRDefault="005F35CF" w:rsidP="00E92753">
      <w:pPr>
        <w:spacing w:line="360" w:lineRule="auto"/>
        <w:jc w:val="both"/>
        <w:rPr>
          <w:rFonts w:ascii="David" w:hAnsi="David" w:cs="David"/>
          <w:b/>
          <w:bCs/>
          <w:sz w:val="24"/>
          <w:szCs w:val="24"/>
          <w:rtl/>
        </w:rPr>
      </w:pPr>
      <w:r w:rsidRPr="004A782E">
        <w:rPr>
          <w:rFonts w:ascii="David" w:hAnsi="David" w:cs="David" w:hint="cs"/>
          <w:b/>
          <w:bCs/>
          <w:sz w:val="24"/>
          <w:szCs w:val="24"/>
          <w:rtl/>
        </w:rPr>
        <w:t xml:space="preserve">תרשים מס' </w:t>
      </w:r>
      <w:r>
        <w:rPr>
          <w:rFonts w:ascii="David" w:hAnsi="David" w:cs="David" w:hint="cs"/>
          <w:b/>
          <w:bCs/>
          <w:sz w:val="24"/>
          <w:szCs w:val="24"/>
          <w:rtl/>
        </w:rPr>
        <w:t>6</w:t>
      </w:r>
      <w:r w:rsidRPr="004A782E">
        <w:rPr>
          <w:rFonts w:ascii="David" w:hAnsi="David" w:cs="David" w:hint="cs"/>
          <w:b/>
          <w:bCs/>
          <w:sz w:val="24"/>
          <w:szCs w:val="24"/>
          <w:rtl/>
        </w:rPr>
        <w:t>: ממוצע הציונים בבחינת הבגרות ב</w:t>
      </w:r>
      <w:r>
        <w:rPr>
          <w:rFonts w:ascii="David" w:hAnsi="David" w:cs="David" w:hint="cs"/>
          <w:b/>
          <w:bCs/>
          <w:sz w:val="24"/>
          <w:szCs w:val="24"/>
          <w:rtl/>
        </w:rPr>
        <w:t xml:space="preserve">אנגלית </w:t>
      </w:r>
      <w:r w:rsidRPr="004A782E">
        <w:rPr>
          <w:rFonts w:ascii="David" w:hAnsi="David" w:cs="David" w:hint="cs"/>
          <w:b/>
          <w:bCs/>
          <w:sz w:val="24"/>
          <w:szCs w:val="24"/>
          <w:rtl/>
        </w:rPr>
        <w:t>בשנים 2018-2005</w:t>
      </w:r>
      <w:r>
        <w:rPr>
          <w:rFonts w:ascii="David" w:hAnsi="David" w:cs="David" w:hint="cs"/>
          <w:b/>
          <w:bCs/>
          <w:sz w:val="24"/>
          <w:szCs w:val="24"/>
          <w:rtl/>
        </w:rPr>
        <w:t xml:space="preserve"> (יחד),</w:t>
      </w:r>
      <w:r w:rsidRPr="004A782E">
        <w:rPr>
          <w:rFonts w:ascii="David" w:hAnsi="David" w:cs="David" w:hint="cs"/>
          <w:b/>
          <w:bCs/>
          <w:sz w:val="24"/>
          <w:szCs w:val="24"/>
          <w:rtl/>
        </w:rPr>
        <w:t xml:space="preserve"> בחלוקה לפי פיקוח ומספר יחידות לימוד</w:t>
      </w:r>
    </w:p>
    <w:p w14:paraId="712824BA" w14:textId="77777777" w:rsidR="005F35CF" w:rsidRPr="004A782E" w:rsidRDefault="005F35CF" w:rsidP="00E92753">
      <w:pPr>
        <w:spacing w:line="360" w:lineRule="auto"/>
        <w:jc w:val="both"/>
        <w:rPr>
          <w:rFonts w:ascii="David" w:hAnsi="David" w:cs="David"/>
          <w:b/>
          <w:bCs/>
          <w:sz w:val="24"/>
          <w:szCs w:val="24"/>
          <w:rtl/>
        </w:rPr>
      </w:pPr>
      <w:r>
        <w:rPr>
          <w:noProof/>
        </w:rPr>
        <w:drawing>
          <wp:inline distT="0" distB="0" distL="0" distR="0" wp14:anchorId="512C7736" wp14:editId="31E626D6">
            <wp:extent cx="4558030" cy="2254250"/>
            <wp:effectExtent l="0" t="0" r="13970" b="12700"/>
            <wp:docPr id="45" name="תרשים 45">
              <a:extLst xmlns:a="http://schemas.openxmlformats.org/drawingml/2006/main">
                <a:ext uri="{FF2B5EF4-FFF2-40B4-BE49-F238E27FC236}">
                  <a16:creationId xmlns:a16="http://schemas.microsoft.com/office/drawing/2014/main" id="{9AC4CEC1-62C5-4CD4-8E93-1615211D5F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C15E52A" w14:textId="77777777" w:rsidR="005F35CF" w:rsidRDefault="005F35CF" w:rsidP="00E92753">
      <w:pPr>
        <w:spacing w:line="360" w:lineRule="auto"/>
        <w:jc w:val="both"/>
        <w:rPr>
          <w:rFonts w:ascii="David" w:hAnsi="David" w:cs="David"/>
          <w:sz w:val="24"/>
          <w:szCs w:val="24"/>
          <w:rtl/>
        </w:rPr>
      </w:pPr>
      <w:r>
        <w:rPr>
          <w:rFonts w:ascii="David" w:hAnsi="David" w:cs="David" w:hint="cs"/>
          <w:sz w:val="24"/>
          <w:szCs w:val="24"/>
          <w:rtl/>
        </w:rPr>
        <w:t xml:space="preserve">הציונים של תלמידי החינוך הממלכתי-דתי בבחינות הבגרות באנגלית קרובים מאוד לאלו של תלמידי החינוך הממלכתי: לתלמידי החינוך הממלכתי-דתי ישנה עדיפות קלה בציון בבחינת 5 יחידות, לתלמידי החינוך הממלכתי ישנה עדיפות קלה בבחינת 3 יחידות ואילו בבחינת 4 יחידות הציון זהה בשני סוגי הפיקוח. </w:t>
      </w:r>
    </w:p>
    <w:p w14:paraId="5F053DD2" w14:textId="5A2C3215" w:rsidR="005F35CF" w:rsidRDefault="005F35CF" w:rsidP="00E92753">
      <w:pPr>
        <w:spacing w:line="360" w:lineRule="auto"/>
        <w:jc w:val="both"/>
        <w:rPr>
          <w:rFonts w:ascii="David" w:hAnsi="David" w:cs="David"/>
          <w:sz w:val="24"/>
          <w:szCs w:val="24"/>
          <w:rtl/>
        </w:rPr>
      </w:pPr>
      <w:r>
        <w:rPr>
          <w:rFonts w:ascii="David" w:hAnsi="David" w:cs="David" w:hint="cs"/>
          <w:sz w:val="24"/>
          <w:szCs w:val="24"/>
          <w:rtl/>
        </w:rPr>
        <w:t xml:space="preserve">בתרשים הבא מוצגים הישגי בוגרי החינוך הממלכתי-דתי בפרק האנגלית בבחינה הפסיכומטרית לאורך השנים, בחלוקה לפי פיקוח. </w:t>
      </w:r>
    </w:p>
    <w:p w14:paraId="6C8A2798" w14:textId="77777777" w:rsidR="005F35CF" w:rsidRDefault="005F35CF" w:rsidP="00E92753">
      <w:pPr>
        <w:spacing w:line="360" w:lineRule="auto"/>
        <w:jc w:val="both"/>
        <w:rPr>
          <w:rFonts w:ascii="David" w:hAnsi="David" w:cs="David"/>
          <w:sz w:val="24"/>
          <w:szCs w:val="24"/>
          <w:rtl/>
        </w:rPr>
      </w:pPr>
    </w:p>
    <w:p w14:paraId="672178A7" w14:textId="73CD1FC0" w:rsidR="005F35CF" w:rsidRPr="003D6341" w:rsidRDefault="005F35CF" w:rsidP="00E92753">
      <w:pPr>
        <w:spacing w:line="360" w:lineRule="auto"/>
        <w:jc w:val="both"/>
        <w:rPr>
          <w:rFonts w:ascii="David" w:hAnsi="David" w:cs="David"/>
          <w:b/>
          <w:bCs/>
          <w:sz w:val="24"/>
          <w:szCs w:val="24"/>
          <w:rtl/>
        </w:rPr>
      </w:pPr>
      <w:r>
        <w:rPr>
          <w:rFonts w:ascii="David" w:hAnsi="David" w:cs="David" w:hint="cs"/>
          <w:b/>
          <w:bCs/>
          <w:sz w:val="24"/>
          <w:szCs w:val="24"/>
          <w:rtl/>
        </w:rPr>
        <w:lastRenderedPageBreak/>
        <w:t xml:space="preserve">תרשים מס' 7: </w:t>
      </w:r>
      <w:r w:rsidRPr="003D6341">
        <w:rPr>
          <w:rFonts w:ascii="David" w:hAnsi="David" w:cs="David" w:hint="cs"/>
          <w:b/>
          <w:bCs/>
          <w:sz w:val="24"/>
          <w:szCs w:val="24"/>
          <w:rtl/>
        </w:rPr>
        <w:t>הציון</w:t>
      </w:r>
      <w:r w:rsidRPr="003D6341">
        <w:rPr>
          <w:rFonts w:ascii="David" w:hAnsi="David" w:cs="David"/>
          <w:b/>
          <w:bCs/>
          <w:sz w:val="24"/>
          <w:szCs w:val="24"/>
          <w:rtl/>
        </w:rPr>
        <w:t xml:space="preserve"> </w:t>
      </w:r>
      <w:r>
        <w:rPr>
          <w:rFonts w:ascii="David" w:hAnsi="David" w:cs="David" w:hint="cs"/>
          <w:b/>
          <w:bCs/>
          <w:sz w:val="24"/>
          <w:szCs w:val="24"/>
          <w:rtl/>
        </w:rPr>
        <w:t xml:space="preserve">הממוצע </w:t>
      </w:r>
      <w:r w:rsidRPr="003D6341">
        <w:rPr>
          <w:rFonts w:ascii="David" w:hAnsi="David" w:cs="David" w:hint="cs"/>
          <w:b/>
          <w:bCs/>
          <w:sz w:val="24"/>
          <w:szCs w:val="24"/>
          <w:rtl/>
        </w:rPr>
        <w:t>בפרק</w:t>
      </w:r>
      <w:r w:rsidRPr="003D6341">
        <w:rPr>
          <w:rFonts w:ascii="David" w:hAnsi="David" w:cs="David"/>
          <w:b/>
          <w:bCs/>
          <w:sz w:val="24"/>
          <w:szCs w:val="24"/>
          <w:rtl/>
        </w:rPr>
        <w:t xml:space="preserve"> </w:t>
      </w:r>
      <w:r>
        <w:rPr>
          <w:rFonts w:ascii="David" w:hAnsi="David" w:cs="David" w:hint="cs"/>
          <w:b/>
          <w:bCs/>
          <w:sz w:val="24"/>
          <w:szCs w:val="24"/>
          <w:rtl/>
        </w:rPr>
        <w:t>האנגלית</w:t>
      </w:r>
      <w:r w:rsidRPr="003D6341">
        <w:rPr>
          <w:rFonts w:ascii="David" w:hAnsi="David" w:cs="David"/>
          <w:b/>
          <w:bCs/>
          <w:sz w:val="24"/>
          <w:szCs w:val="24"/>
          <w:rtl/>
        </w:rPr>
        <w:t xml:space="preserve"> </w:t>
      </w:r>
      <w:r w:rsidRPr="003D6341">
        <w:rPr>
          <w:rFonts w:ascii="David" w:hAnsi="David" w:cs="David" w:hint="cs"/>
          <w:b/>
          <w:bCs/>
          <w:sz w:val="24"/>
          <w:szCs w:val="24"/>
          <w:rtl/>
        </w:rPr>
        <w:t>של הניגשים</w:t>
      </w:r>
      <w:r w:rsidRPr="003D6341">
        <w:rPr>
          <w:rFonts w:ascii="David" w:hAnsi="David" w:cs="David"/>
          <w:b/>
          <w:bCs/>
          <w:sz w:val="24"/>
          <w:szCs w:val="24"/>
          <w:rtl/>
        </w:rPr>
        <w:t xml:space="preserve"> </w:t>
      </w:r>
      <w:r w:rsidRPr="003D6341">
        <w:rPr>
          <w:rFonts w:ascii="David" w:hAnsi="David" w:cs="David" w:hint="cs"/>
          <w:b/>
          <w:bCs/>
          <w:sz w:val="24"/>
          <w:szCs w:val="24"/>
          <w:rtl/>
        </w:rPr>
        <w:t>לבחינה</w:t>
      </w:r>
      <w:r w:rsidRPr="003D6341">
        <w:rPr>
          <w:rFonts w:ascii="David" w:hAnsi="David" w:cs="David"/>
          <w:b/>
          <w:bCs/>
          <w:sz w:val="24"/>
          <w:szCs w:val="24"/>
          <w:rtl/>
        </w:rPr>
        <w:t xml:space="preserve"> </w:t>
      </w:r>
      <w:r w:rsidRPr="003D6341">
        <w:rPr>
          <w:rFonts w:ascii="David" w:hAnsi="David" w:cs="David" w:hint="cs"/>
          <w:b/>
          <w:bCs/>
          <w:sz w:val="24"/>
          <w:szCs w:val="24"/>
          <w:rtl/>
        </w:rPr>
        <w:t>הפסיכומטרית</w:t>
      </w:r>
      <w:r w:rsidRPr="003D6341">
        <w:rPr>
          <w:rFonts w:ascii="David" w:hAnsi="David" w:cs="David"/>
          <w:b/>
          <w:bCs/>
          <w:sz w:val="24"/>
          <w:szCs w:val="24"/>
          <w:rtl/>
        </w:rPr>
        <w:t xml:space="preserve"> </w:t>
      </w:r>
      <w:r w:rsidRPr="003D6341">
        <w:rPr>
          <w:rFonts w:ascii="David" w:hAnsi="David" w:cs="David" w:hint="cs"/>
          <w:b/>
          <w:bCs/>
          <w:sz w:val="24"/>
          <w:szCs w:val="24"/>
          <w:rtl/>
        </w:rPr>
        <w:t>בשנים</w:t>
      </w:r>
      <w:r w:rsidRPr="003D6341">
        <w:rPr>
          <w:rFonts w:ascii="David" w:hAnsi="David" w:cs="David"/>
          <w:b/>
          <w:bCs/>
          <w:sz w:val="24"/>
          <w:szCs w:val="24"/>
          <w:rtl/>
        </w:rPr>
        <w:t xml:space="preserve"> </w:t>
      </w:r>
      <w:r w:rsidRPr="003D6341">
        <w:rPr>
          <w:rFonts w:ascii="David" w:hAnsi="David" w:cs="David" w:hint="cs"/>
          <w:b/>
          <w:bCs/>
          <w:sz w:val="24"/>
          <w:szCs w:val="24"/>
          <w:rtl/>
        </w:rPr>
        <w:t>2018-20</w:t>
      </w:r>
      <w:r>
        <w:rPr>
          <w:rFonts w:ascii="David" w:hAnsi="David" w:cs="David" w:hint="cs"/>
          <w:b/>
          <w:bCs/>
          <w:sz w:val="24"/>
          <w:szCs w:val="24"/>
          <w:rtl/>
        </w:rPr>
        <w:t>0</w:t>
      </w:r>
      <w:r w:rsidRPr="003D6341">
        <w:rPr>
          <w:rFonts w:ascii="David" w:hAnsi="David" w:cs="David" w:hint="cs"/>
          <w:b/>
          <w:bCs/>
          <w:sz w:val="24"/>
          <w:szCs w:val="24"/>
          <w:rtl/>
        </w:rPr>
        <w:t>0, בחלוקה לפי</w:t>
      </w:r>
      <w:r w:rsidRPr="003D6341">
        <w:rPr>
          <w:rFonts w:ascii="David" w:hAnsi="David" w:cs="David"/>
          <w:b/>
          <w:bCs/>
          <w:sz w:val="24"/>
          <w:szCs w:val="24"/>
          <w:rtl/>
        </w:rPr>
        <w:t xml:space="preserve"> </w:t>
      </w:r>
      <w:r w:rsidRPr="003D6341">
        <w:rPr>
          <w:rFonts w:ascii="David" w:hAnsi="David" w:cs="David" w:hint="cs"/>
          <w:b/>
          <w:bCs/>
          <w:sz w:val="24"/>
          <w:szCs w:val="24"/>
          <w:rtl/>
        </w:rPr>
        <w:t>פיקוח</w:t>
      </w:r>
    </w:p>
    <w:p w14:paraId="0A1E96EE" w14:textId="77777777" w:rsidR="005F35CF" w:rsidRDefault="005F35CF" w:rsidP="00E92753">
      <w:pPr>
        <w:spacing w:line="360" w:lineRule="auto"/>
        <w:jc w:val="both"/>
        <w:rPr>
          <w:rFonts w:ascii="David" w:hAnsi="David" w:cs="David"/>
          <w:sz w:val="24"/>
          <w:szCs w:val="24"/>
          <w:rtl/>
        </w:rPr>
      </w:pPr>
      <w:r>
        <w:rPr>
          <w:noProof/>
        </w:rPr>
        <w:drawing>
          <wp:inline distT="0" distB="0" distL="0" distR="0" wp14:anchorId="656CBFE0" wp14:editId="1809CFF1">
            <wp:extent cx="5708650" cy="3359150"/>
            <wp:effectExtent l="0" t="0" r="6350" b="12700"/>
            <wp:docPr id="46" name="תרשים 46">
              <a:extLst xmlns:a="http://schemas.openxmlformats.org/drawingml/2006/main">
                <a:ext uri="{FF2B5EF4-FFF2-40B4-BE49-F238E27FC236}">
                  <a16:creationId xmlns:a16="http://schemas.microsoft.com/office/drawing/2014/main" id="{9E0C9CF3-A1DE-4B65-B909-AE1F3614DD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290F064" w14:textId="77777777" w:rsidR="005F35CF" w:rsidRDefault="005F35CF" w:rsidP="00E92753">
      <w:pPr>
        <w:spacing w:line="360" w:lineRule="auto"/>
        <w:jc w:val="both"/>
        <w:rPr>
          <w:rFonts w:ascii="David" w:hAnsi="David" w:cs="David"/>
          <w:sz w:val="24"/>
          <w:szCs w:val="24"/>
          <w:rtl/>
        </w:rPr>
      </w:pPr>
      <w:r>
        <w:rPr>
          <w:rFonts w:ascii="David" w:hAnsi="David" w:cs="David" w:hint="cs"/>
          <w:sz w:val="24"/>
          <w:szCs w:val="24"/>
          <w:rtl/>
        </w:rPr>
        <w:t>ציוני פרק האנגלית בבחינה הפסיכומטרית מצביעים על פער משמעותי בין בוגרי החינוך הממלכתי לבוגרי החינוך הממלכתי-דתי:</w:t>
      </w:r>
      <w:r>
        <w:rPr>
          <w:rFonts w:ascii="David" w:hAnsi="David" w:cs="David" w:hint="cs"/>
          <w:sz w:val="24"/>
          <w:szCs w:val="24"/>
        </w:rPr>
        <w:t xml:space="preserve"> </w:t>
      </w:r>
      <w:r>
        <w:rPr>
          <w:rFonts w:ascii="David" w:hAnsi="David" w:cs="David" w:hint="cs"/>
          <w:sz w:val="24"/>
          <w:szCs w:val="24"/>
          <w:rtl/>
        </w:rPr>
        <w:t>בשנת 2000 הפער עמד על 11.1 נקודות ונשאר יציב עד לשנת 2004. לאחר מכן בשנים 2008-2005 ירד משמעותית הציון הממוצע של בוגרי החינוך הממלכתי-דתי והפער עלה בהתאם לכ-15 נקודות. לאחר מכן הפער הצטמצם והוא נע במרבית השנים בין 11 ל-12 נקודות כאשר בשנת 2018 הוא עמד על 10.9 נקודות, בדומה לשנת 2000. לאורך השנים עלה הציון של בוגרי החינוך הממלכתי ובוגרי החינוך הממלכתי-דתי בכ-2 נקודות. בשנת 2018 עמד הציון הממוצע של בוגרי החינוך הממלכתי בפרק האנגלית בבחינה הפסיכומטרית על 116.7 לעומת 105.8 בקרב בוגרי החינוך הממלכתי. מעניין לציין שהממוצע של הנבחנים בערבית עמד בשנה זו על 94,</w:t>
      </w:r>
      <w:r>
        <w:rPr>
          <w:rStyle w:val="a5"/>
          <w:rFonts w:ascii="David" w:hAnsi="David" w:cs="David"/>
          <w:sz w:val="24"/>
          <w:szCs w:val="24"/>
          <w:rtl/>
        </w:rPr>
        <w:footnoteReference w:id="3"/>
      </w:r>
      <w:r>
        <w:rPr>
          <w:rFonts w:ascii="David" w:hAnsi="David" w:cs="David" w:hint="cs"/>
          <w:sz w:val="24"/>
          <w:szCs w:val="24"/>
          <w:rtl/>
        </w:rPr>
        <w:t xml:space="preserve"> כך שלמעשה הציון הממוצע של בוגרי החינוך הממלכתי-דתי מצי בתווך בין בוגרי החינוך הממלכתי ובין בוגרי החינוך הערבי.</w:t>
      </w:r>
    </w:p>
    <w:p w14:paraId="284484B5" w14:textId="1FBB62AC" w:rsidR="005F35CF" w:rsidRDefault="00E92753" w:rsidP="00E92753">
      <w:pPr>
        <w:bidi w:val="0"/>
        <w:rPr>
          <w:rFonts w:ascii="David" w:hAnsi="David" w:cs="David"/>
          <w:b/>
          <w:bCs/>
          <w:sz w:val="32"/>
          <w:szCs w:val="32"/>
          <w:rtl/>
        </w:rPr>
      </w:pPr>
      <w:r>
        <w:rPr>
          <w:rFonts w:ascii="David" w:hAnsi="David" w:cs="David"/>
          <w:b/>
          <w:bCs/>
          <w:sz w:val="32"/>
          <w:szCs w:val="32"/>
          <w:rtl/>
        </w:rPr>
        <w:br w:type="page"/>
      </w:r>
    </w:p>
    <w:p w14:paraId="21C2D6BE" w14:textId="4A5F52CE" w:rsidR="005F35CF" w:rsidRPr="00E92753" w:rsidRDefault="004E454B" w:rsidP="00E92753">
      <w:pPr>
        <w:pStyle w:val="1"/>
        <w:spacing w:line="360" w:lineRule="auto"/>
        <w:rPr>
          <w:rFonts w:ascii="David" w:hAnsi="David" w:cs="David"/>
          <w:b/>
          <w:bCs/>
          <w:color w:val="auto"/>
          <w:sz w:val="40"/>
          <w:szCs w:val="40"/>
          <w:rtl/>
        </w:rPr>
      </w:pPr>
      <w:bookmarkStart w:id="4" w:name="_Toc47878327"/>
      <w:r w:rsidRPr="00E92753">
        <w:rPr>
          <w:rFonts w:ascii="David" w:hAnsi="David" w:cs="David"/>
          <w:b/>
          <w:bCs/>
          <w:color w:val="auto"/>
          <w:sz w:val="40"/>
          <w:szCs w:val="40"/>
          <w:rtl/>
        </w:rPr>
        <w:lastRenderedPageBreak/>
        <w:t xml:space="preserve">2. </w:t>
      </w:r>
      <w:r w:rsidR="005F35CF" w:rsidRPr="00E92753">
        <w:rPr>
          <w:rFonts w:ascii="David" w:hAnsi="David" w:cs="David"/>
          <w:b/>
          <w:bCs/>
          <w:color w:val="auto"/>
          <w:sz w:val="40"/>
          <w:szCs w:val="40"/>
          <w:rtl/>
        </w:rPr>
        <w:t>מגדר</w:t>
      </w:r>
      <w:bookmarkEnd w:id="4"/>
    </w:p>
    <w:p w14:paraId="4760D355" w14:textId="72C53094" w:rsidR="005F35CF" w:rsidRPr="00E92753" w:rsidRDefault="005F35CF" w:rsidP="00E92753">
      <w:pPr>
        <w:spacing w:line="360" w:lineRule="auto"/>
        <w:jc w:val="both"/>
        <w:rPr>
          <w:rFonts w:ascii="David" w:hAnsi="David" w:cs="David"/>
          <w:sz w:val="24"/>
          <w:szCs w:val="24"/>
          <w:rtl/>
        </w:rPr>
      </w:pPr>
      <w:r>
        <w:rPr>
          <w:rFonts w:ascii="David" w:hAnsi="David" w:cs="David" w:hint="cs"/>
          <w:sz w:val="24"/>
          <w:szCs w:val="24"/>
          <w:rtl/>
        </w:rPr>
        <w:t>בשני התרשימים הבאים מוצגים הישגי התלמידים בבחינות המיצ"ב באנגלית בכיתות ה' וכיתות ח' לאורך השנים, בחלוקה לפי פיקוח ומגדר.</w:t>
      </w:r>
    </w:p>
    <w:p w14:paraId="1CD97C8A" w14:textId="63B245B1" w:rsidR="005F35CF" w:rsidRPr="00DA2D73" w:rsidRDefault="005F35CF" w:rsidP="00E92753">
      <w:pPr>
        <w:spacing w:line="360" w:lineRule="auto"/>
        <w:jc w:val="both"/>
        <w:rPr>
          <w:rFonts w:ascii="David" w:hAnsi="David" w:cs="David"/>
          <w:b/>
          <w:bCs/>
          <w:sz w:val="24"/>
          <w:szCs w:val="24"/>
          <w:rtl/>
        </w:rPr>
      </w:pPr>
      <w:r w:rsidRPr="00257631">
        <w:rPr>
          <w:rFonts w:ascii="David" w:hAnsi="David" w:cs="David" w:hint="cs"/>
          <w:b/>
          <w:bCs/>
          <w:sz w:val="24"/>
          <w:szCs w:val="24"/>
          <w:rtl/>
        </w:rPr>
        <w:t xml:space="preserve">תרשים מס' </w:t>
      </w:r>
      <w:r w:rsidR="008707ED">
        <w:rPr>
          <w:rFonts w:ascii="David" w:hAnsi="David" w:cs="David" w:hint="cs"/>
          <w:b/>
          <w:bCs/>
          <w:sz w:val="24"/>
          <w:szCs w:val="24"/>
          <w:rtl/>
        </w:rPr>
        <w:t>8</w:t>
      </w:r>
      <w:r w:rsidRPr="00257631">
        <w:rPr>
          <w:rFonts w:ascii="David" w:hAnsi="David" w:cs="David" w:hint="cs"/>
          <w:b/>
          <w:bCs/>
          <w:sz w:val="24"/>
          <w:szCs w:val="24"/>
          <w:rtl/>
        </w:rPr>
        <w:t>: הציון הממוצע בבחינת המיצ"ב ב</w:t>
      </w:r>
      <w:r>
        <w:rPr>
          <w:rFonts w:ascii="David" w:hAnsi="David" w:cs="David" w:hint="cs"/>
          <w:b/>
          <w:bCs/>
          <w:sz w:val="24"/>
          <w:szCs w:val="24"/>
          <w:rtl/>
        </w:rPr>
        <w:t>אנגלית</w:t>
      </w:r>
      <w:r w:rsidRPr="00257631">
        <w:rPr>
          <w:rFonts w:ascii="David" w:hAnsi="David" w:cs="David" w:hint="cs"/>
          <w:b/>
          <w:bCs/>
          <w:sz w:val="24"/>
          <w:szCs w:val="24"/>
          <w:rtl/>
        </w:rPr>
        <w:t xml:space="preserve"> </w:t>
      </w:r>
      <w:r>
        <w:rPr>
          <w:rFonts w:ascii="David" w:hAnsi="David" w:cs="David" w:hint="cs"/>
          <w:b/>
          <w:bCs/>
          <w:sz w:val="24"/>
          <w:szCs w:val="24"/>
          <w:rtl/>
        </w:rPr>
        <w:t xml:space="preserve">בכיתות ה' </w:t>
      </w:r>
      <w:r w:rsidRPr="00257631">
        <w:rPr>
          <w:rFonts w:ascii="David" w:hAnsi="David" w:cs="David" w:hint="cs"/>
          <w:b/>
          <w:bCs/>
          <w:sz w:val="24"/>
          <w:szCs w:val="24"/>
          <w:rtl/>
        </w:rPr>
        <w:t xml:space="preserve">בשנים תשס"ח-תשע"ז, בחלוקה </w:t>
      </w:r>
      <w:r>
        <w:rPr>
          <w:rFonts w:ascii="David" w:hAnsi="David" w:cs="David" w:hint="cs"/>
          <w:b/>
          <w:bCs/>
          <w:sz w:val="24"/>
          <w:szCs w:val="24"/>
          <w:rtl/>
        </w:rPr>
        <w:t>לפי פיקוח ומגדר</w:t>
      </w:r>
    </w:p>
    <w:p w14:paraId="5E8B898E" w14:textId="77777777" w:rsidR="005F35CF" w:rsidRDefault="005F35CF" w:rsidP="00E92753">
      <w:pPr>
        <w:spacing w:line="360" w:lineRule="auto"/>
        <w:jc w:val="both"/>
        <w:rPr>
          <w:rFonts w:ascii="David" w:hAnsi="David" w:cs="David"/>
          <w:sz w:val="24"/>
          <w:szCs w:val="24"/>
          <w:rtl/>
        </w:rPr>
      </w:pPr>
      <w:r>
        <w:rPr>
          <w:noProof/>
        </w:rPr>
        <w:drawing>
          <wp:inline distT="0" distB="0" distL="0" distR="0" wp14:anchorId="4EA96F56" wp14:editId="55212416">
            <wp:extent cx="4572000" cy="2743200"/>
            <wp:effectExtent l="0" t="0" r="0" b="0"/>
            <wp:docPr id="49" name="תרשים 49">
              <a:extLst xmlns:a="http://schemas.openxmlformats.org/drawingml/2006/main">
                <a:ext uri="{FF2B5EF4-FFF2-40B4-BE49-F238E27FC236}">
                  <a16:creationId xmlns:a16="http://schemas.microsoft.com/office/drawing/2014/main" id="{F36ABC75-A924-4C33-9CB3-7AF81118C0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A28FB1B" w14:textId="3160AE8B" w:rsidR="005F35CF" w:rsidRDefault="005F35CF" w:rsidP="00E92753">
      <w:pPr>
        <w:spacing w:line="360" w:lineRule="auto"/>
        <w:jc w:val="both"/>
        <w:rPr>
          <w:rFonts w:ascii="David" w:hAnsi="David" w:cs="David"/>
          <w:b/>
          <w:bCs/>
          <w:sz w:val="24"/>
          <w:szCs w:val="24"/>
          <w:rtl/>
        </w:rPr>
      </w:pPr>
      <w:r w:rsidRPr="00257631">
        <w:rPr>
          <w:rFonts w:ascii="David" w:hAnsi="David" w:cs="David" w:hint="cs"/>
          <w:b/>
          <w:bCs/>
          <w:sz w:val="24"/>
          <w:szCs w:val="24"/>
          <w:rtl/>
        </w:rPr>
        <w:t xml:space="preserve">תרשים מס' </w:t>
      </w:r>
      <w:r w:rsidR="008707ED">
        <w:rPr>
          <w:rFonts w:ascii="David" w:hAnsi="David" w:cs="David" w:hint="cs"/>
          <w:b/>
          <w:bCs/>
          <w:sz w:val="24"/>
          <w:szCs w:val="24"/>
          <w:rtl/>
        </w:rPr>
        <w:t>9</w:t>
      </w:r>
      <w:r w:rsidRPr="00257631">
        <w:rPr>
          <w:rFonts w:ascii="David" w:hAnsi="David" w:cs="David" w:hint="cs"/>
          <w:b/>
          <w:bCs/>
          <w:sz w:val="24"/>
          <w:szCs w:val="24"/>
          <w:rtl/>
        </w:rPr>
        <w:t>: הציון הממוצע בבחינת המיצ"ב ב</w:t>
      </w:r>
      <w:r>
        <w:rPr>
          <w:rFonts w:ascii="David" w:hAnsi="David" w:cs="David" w:hint="cs"/>
          <w:b/>
          <w:bCs/>
          <w:sz w:val="24"/>
          <w:szCs w:val="24"/>
          <w:rtl/>
        </w:rPr>
        <w:t>אנגלית בכיתות ח'</w:t>
      </w:r>
      <w:r w:rsidRPr="00257631">
        <w:rPr>
          <w:rFonts w:ascii="David" w:hAnsi="David" w:cs="David" w:hint="cs"/>
          <w:b/>
          <w:bCs/>
          <w:sz w:val="24"/>
          <w:szCs w:val="24"/>
          <w:rtl/>
        </w:rPr>
        <w:t xml:space="preserve"> בשנים תשס"ח-תשע"</w:t>
      </w:r>
      <w:r>
        <w:rPr>
          <w:rFonts w:ascii="David" w:hAnsi="David" w:cs="David" w:hint="cs"/>
          <w:b/>
          <w:bCs/>
          <w:sz w:val="24"/>
          <w:szCs w:val="24"/>
          <w:rtl/>
        </w:rPr>
        <w:t>ח</w:t>
      </w:r>
      <w:r w:rsidRPr="00257631">
        <w:rPr>
          <w:rFonts w:ascii="David" w:hAnsi="David" w:cs="David" w:hint="cs"/>
          <w:b/>
          <w:bCs/>
          <w:sz w:val="24"/>
          <w:szCs w:val="24"/>
          <w:rtl/>
        </w:rPr>
        <w:t xml:space="preserve">, בחלוקה </w:t>
      </w:r>
      <w:r>
        <w:rPr>
          <w:rFonts w:ascii="David" w:hAnsi="David" w:cs="David" w:hint="cs"/>
          <w:b/>
          <w:bCs/>
          <w:sz w:val="24"/>
          <w:szCs w:val="24"/>
          <w:rtl/>
        </w:rPr>
        <w:t>לפי פיקוח ומגדר</w:t>
      </w:r>
    </w:p>
    <w:p w14:paraId="01361194" w14:textId="77777777" w:rsidR="005F35CF" w:rsidRPr="00257631" w:rsidRDefault="005F35CF" w:rsidP="00E92753">
      <w:pPr>
        <w:spacing w:line="360" w:lineRule="auto"/>
        <w:jc w:val="both"/>
        <w:rPr>
          <w:rFonts w:ascii="David" w:hAnsi="David" w:cs="David"/>
          <w:b/>
          <w:bCs/>
          <w:sz w:val="24"/>
          <w:szCs w:val="24"/>
          <w:rtl/>
        </w:rPr>
      </w:pPr>
      <w:r>
        <w:rPr>
          <w:noProof/>
        </w:rPr>
        <w:drawing>
          <wp:inline distT="0" distB="0" distL="0" distR="0" wp14:anchorId="737244C5" wp14:editId="01C51F2C">
            <wp:extent cx="4572000" cy="2743200"/>
            <wp:effectExtent l="0" t="0" r="0" b="0"/>
            <wp:docPr id="50" name="תרשים 50">
              <a:extLst xmlns:a="http://schemas.openxmlformats.org/drawingml/2006/main">
                <a:ext uri="{FF2B5EF4-FFF2-40B4-BE49-F238E27FC236}">
                  <a16:creationId xmlns:a16="http://schemas.microsoft.com/office/drawing/2014/main" id="{91512A61-3CDB-4C7B-BF41-15DE09B231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24D1B48" w14:textId="77777777" w:rsidR="005F35CF" w:rsidRDefault="005F35CF" w:rsidP="00E92753">
      <w:pPr>
        <w:spacing w:line="360" w:lineRule="auto"/>
        <w:jc w:val="both"/>
        <w:rPr>
          <w:rFonts w:ascii="David" w:hAnsi="David" w:cs="David"/>
          <w:sz w:val="24"/>
          <w:szCs w:val="24"/>
          <w:rtl/>
        </w:rPr>
      </w:pPr>
      <w:r>
        <w:rPr>
          <w:rFonts w:ascii="David" w:hAnsi="David" w:cs="David" w:hint="cs"/>
          <w:sz w:val="24"/>
          <w:szCs w:val="24"/>
          <w:rtl/>
        </w:rPr>
        <w:t xml:space="preserve">תוצאות מבחני המיצ"ב הן בכיתות ה' והן בכיתות ח' מלמדות על אותה המגמה: בקרב תלמידי החינוך הממלכתי ישנו שוויון כמעט מוחלט לאורך השנים בציון באנגלית בין בנים לבנות, ורק בשנתיים האחרונות נפתח פער קל לטובת הבנים של 10 נקודות בכיתות ה' ו-7 נקודות בכיתות ח'. </w:t>
      </w:r>
      <w:r>
        <w:rPr>
          <w:rFonts w:ascii="David" w:hAnsi="David" w:cs="David" w:hint="cs"/>
          <w:sz w:val="24"/>
          <w:szCs w:val="24"/>
          <w:rtl/>
        </w:rPr>
        <w:lastRenderedPageBreak/>
        <w:t xml:space="preserve">מנגד, בקרב תלמידי החינוך הממלכתי-דתי ישנה עדיפות קלה לאורך כל השנים לבנות על הבנים, ובשנתיים האחרונות הפער עומד על כ-7 נקודות הן בכיתות ה' והן בכיתות ח'. </w:t>
      </w:r>
    </w:p>
    <w:p w14:paraId="331C5BB2" w14:textId="77777777" w:rsidR="005F35CF" w:rsidRPr="00A63B38" w:rsidRDefault="005F35CF" w:rsidP="00E92753">
      <w:pPr>
        <w:spacing w:line="360" w:lineRule="auto"/>
        <w:jc w:val="both"/>
        <w:rPr>
          <w:rFonts w:ascii="David" w:hAnsi="David" w:cs="David"/>
          <w:sz w:val="24"/>
          <w:szCs w:val="24"/>
          <w:rtl/>
        </w:rPr>
      </w:pPr>
      <w:r>
        <w:rPr>
          <w:rFonts w:ascii="David" w:hAnsi="David" w:cs="David" w:hint="cs"/>
          <w:sz w:val="24"/>
          <w:szCs w:val="24"/>
          <w:rtl/>
        </w:rPr>
        <w:t xml:space="preserve">מגמה זו של עדיפות של הבנות בחינוך הממלכתי-דתי על הבנים בתחום האנגלית ממשיכה גם לבחינות הבגרות, אם כי בבחינות אלו ניתן לראות תופעה דומה גם בקרב תלמידי החינוך הממלכתי. קווי המגמה של הבנים והבנות בחינוך הממלכתי והממלכתי-דתי בבחינות הבגרות באנגלית שומרים על מגמה קבועה בהתאם לקו המגמה הכללי של עלייה הדרגתית בשיעור הניגשים לבחינת 5 יחידות באנגלית. לפיכך, התרשים הבא מתמקד בהצגת נתוני שנת 2018 בלבד. </w:t>
      </w:r>
    </w:p>
    <w:p w14:paraId="61F68607" w14:textId="7568219A" w:rsidR="005F35CF" w:rsidRPr="005E252F" w:rsidRDefault="005F35CF" w:rsidP="00E92753">
      <w:pPr>
        <w:spacing w:line="360" w:lineRule="auto"/>
        <w:jc w:val="both"/>
        <w:rPr>
          <w:rFonts w:ascii="David" w:hAnsi="David" w:cs="David"/>
          <w:b/>
          <w:bCs/>
          <w:sz w:val="24"/>
          <w:szCs w:val="24"/>
          <w:rtl/>
        </w:rPr>
      </w:pPr>
      <w:r w:rsidRPr="005E252F">
        <w:rPr>
          <w:rFonts w:ascii="David" w:hAnsi="David" w:cs="David" w:hint="cs"/>
          <w:b/>
          <w:bCs/>
          <w:sz w:val="24"/>
          <w:szCs w:val="24"/>
          <w:rtl/>
        </w:rPr>
        <w:t xml:space="preserve">תרשים מס' </w:t>
      </w:r>
      <w:r w:rsidR="008707ED">
        <w:rPr>
          <w:rFonts w:ascii="David" w:hAnsi="David" w:cs="David" w:hint="cs"/>
          <w:b/>
          <w:bCs/>
          <w:sz w:val="24"/>
          <w:szCs w:val="24"/>
          <w:rtl/>
        </w:rPr>
        <w:t>10</w:t>
      </w:r>
      <w:r w:rsidRPr="005E252F">
        <w:rPr>
          <w:rFonts w:ascii="David" w:hAnsi="David" w:cs="David" w:hint="cs"/>
          <w:b/>
          <w:bCs/>
          <w:sz w:val="24"/>
          <w:szCs w:val="24"/>
          <w:rtl/>
        </w:rPr>
        <w:t>: שיעור הניגשים לבחינת 5 יחידות ב</w:t>
      </w:r>
      <w:r>
        <w:rPr>
          <w:rFonts w:ascii="David" w:hAnsi="David" w:cs="David" w:hint="cs"/>
          <w:b/>
          <w:bCs/>
          <w:sz w:val="24"/>
          <w:szCs w:val="24"/>
          <w:rtl/>
        </w:rPr>
        <w:t>אנגלית</w:t>
      </w:r>
      <w:r w:rsidRPr="005E252F">
        <w:rPr>
          <w:rFonts w:ascii="David" w:hAnsi="David" w:cs="David" w:hint="cs"/>
          <w:b/>
          <w:bCs/>
          <w:sz w:val="24"/>
          <w:szCs w:val="24"/>
          <w:rtl/>
        </w:rPr>
        <w:t xml:space="preserve"> </w:t>
      </w:r>
      <w:r>
        <w:rPr>
          <w:rFonts w:ascii="David" w:hAnsi="David" w:cs="David" w:hint="cs"/>
          <w:b/>
          <w:bCs/>
          <w:sz w:val="24"/>
          <w:szCs w:val="24"/>
          <w:rtl/>
        </w:rPr>
        <w:t xml:space="preserve">בשנת 2018, </w:t>
      </w:r>
      <w:r w:rsidRPr="005E252F">
        <w:rPr>
          <w:rFonts w:ascii="David" w:hAnsi="David" w:cs="David" w:hint="cs"/>
          <w:b/>
          <w:bCs/>
          <w:sz w:val="24"/>
          <w:szCs w:val="24"/>
          <w:rtl/>
        </w:rPr>
        <w:t xml:space="preserve">בחלוקה לפי פיקוח </w:t>
      </w:r>
      <w:r>
        <w:rPr>
          <w:rFonts w:ascii="David" w:hAnsi="David" w:cs="David" w:hint="cs"/>
          <w:b/>
          <w:bCs/>
          <w:sz w:val="24"/>
          <w:szCs w:val="24"/>
          <w:rtl/>
        </w:rPr>
        <w:t>ומגדר</w:t>
      </w:r>
    </w:p>
    <w:p w14:paraId="4980B23E" w14:textId="77777777" w:rsidR="005F35CF" w:rsidRDefault="005F35CF" w:rsidP="00E92753">
      <w:pPr>
        <w:spacing w:line="360" w:lineRule="auto"/>
        <w:jc w:val="both"/>
        <w:rPr>
          <w:rFonts w:ascii="David" w:hAnsi="David" w:cs="David"/>
          <w:sz w:val="24"/>
          <w:szCs w:val="24"/>
          <w:rtl/>
        </w:rPr>
      </w:pPr>
      <w:r>
        <w:rPr>
          <w:noProof/>
        </w:rPr>
        <w:drawing>
          <wp:inline distT="0" distB="0" distL="0" distR="0" wp14:anchorId="02499A27" wp14:editId="5CAB825D">
            <wp:extent cx="4572000" cy="2743200"/>
            <wp:effectExtent l="0" t="0" r="0" b="0"/>
            <wp:docPr id="53" name="תרשים 53">
              <a:extLst xmlns:a="http://schemas.openxmlformats.org/drawingml/2006/main">
                <a:ext uri="{FF2B5EF4-FFF2-40B4-BE49-F238E27FC236}">
                  <a16:creationId xmlns:a16="http://schemas.microsoft.com/office/drawing/2014/main" id="{A86C9A92-AF15-4486-AE60-3EC52C324E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942C1B3" w14:textId="77777777" w:rsidR="005F35CF" w:rsidRDefault="005F35CF" w:rsidP="00E92753">
      <w:pPr>
        <w:spacing w:line="360" w:lineRule="auto"/>
        <w:jc w:val="both"/>
        <w:rPr>
          <w:rFonts w:ascii="David" w:hAnsi="David" w:cs="David"/>
          <w:sz w:val="24"/>
          <w:szCs w:val="24"/>
          <w:rtl/>
        </w:rPr>
      </w:pPr>
      <w:r>
        <w:rPr>
          <w:rFonts w:ascii="David" w:hAnsi="David" w:cs="David" w:hint="cs"/>
          <w:sz w:val="24"/>
          <w:szCs w:val="24"/>
          <w:rtl/>
        </w:rPr>
        <w:t xml:space="preserve">בבחינת 5 יחידות באנגלית, שלא כמו במתמטיקה, ישנה עדיפות לבנות על פני הבנים, הן בחינוך הממלכתי והן בחינוך הממלכתי-דתי. עם זאת, בחינוך הממלכתי הפער בין הבנות לבנים גבוה יותר מהפער המקביל בחינוך הממלכתי-דתי (2.3% לעומת 1.2%). </w:t>
      </w:r>
    </w:p>
    <w:p w14:paraId="410DCD50" w14:textId="77777777" w:rsidR="005F35CF" w:rsidRDefault="005F35CF" w:rsidP="00E92753">
      <w:pPr>
        <w:spacing w:line="360" w:lineRule="auto"/>
        <w:jc w:val="both"/>
        <w:rPr>
          <w:rFonts w:ascii="David" w:hAnsi="David" w:cs="David"/>
          <w:sz w:val="24"/>
          <w:szCs w:val="24"/>
          <w:rtl/>
        </w:rPr>
      </w:pPr>
      <w:r>
        <w:rPr>
          <w:rFonts w:ascii="David" w:hAnsi="David" w:cs="David" w:hint="cs"/>
          <w:sz w:val="24"/>
          <w:szCs w:val="24"/>
          <w:rtl/>
        </w:rPr>
        <w:t xml:space="preserve">בתרשים הבא מוצג קו המגמה לאורך השנים בנוגע לשיעור הניגשים לבחינת 3 יחידות באנגלית, בחלוקה לפי פיקוח ומגדר. </w:t>
      </w:r>
    </w:p>
    <w:p w14:paraId="28EAA993" w14:textId="77777777" w:rsidR="008707ED" w:rsidRDefault="008707ED" w:rsidP="00E92753">
      <w:pPr>
        <w:bidi w:val="0"/>
        <w:spacing w:line="360" w:lineRule="auto"/>
        <w:rPr>
          <w:rFonts w:ascii="David" w:hAnsi="David" w:cs="David"/>
          <w:b/>
          <w:bCs/>
          <w:sz w:val="24"/>
          <w:szCs w:val="24"/>
          <w:rtl/>
        </w:rPr>
      </w:pPr>
      <w:r>
        <w:rPr>
          <w:rFonts w:ascii="David" w:hAnsi="David" w:cs="David"/>
          <w:b/>
          <w:bCs/>
          <w:sz w:val="24"/>
          <w:szCs w:val="24"/>
          <w:rtl/>
        </w:rPr>
        <w:br w:type="page"/>
      </w:r>
    </w:p>
    <w:p w14:paraId="498A555F" w14:textId="00E694E4" w:rsidR="005F35CF" w:rsidRPr="00A63B38" w:rsidRDefault="005F35CF" w:rsidP="00E92753">
      <w:pPr>
        <w:spacing w:line="360" w:lineRule="auto"/>
        <w:jc w:val="both"/>
        <w:rPr>
          <w:rFonts w:ascii="David" w:hAnsi="David" w:cs="David"/>
          <w:b/>
          <w:bCs/>
          <w:sz w:val="24"/>
          <w:szCs w:val="24"/>
          <w:rtl/>
        </w:rPr>
      </w:pPr>
      <w:r w:rsidRPr="005E252F">
        <w:rPr>
          <w:rFonts w:ascii="David" w:hAnsi="David" w:cs="David" w:hint="cs"/>
          <w:b/>
          <w:bCs/>
          <w:sz w:val="24"/>
          <w:szCs w:val="24"/>
          <w:rtl/>
        </w:rPr>
        <w:lastRenderedPageBreak/>
        <w:t xml:space="preserve">תרשים מס' </w:t>
      </w:r>
      <w:r>
        <w:rPr>
          <w:rFonts w:ascii="David" w:hAnsi="David" w:cs="David" w:hint="cs"/>
          <w:b/>
          <w:bCs/>
          <w:sz w:val="24"/>
          <w:szCs w:val="24"/>
          <w:rtl/>
        </w:rPr>
        <w:t>1</w:t>
      </w:r>
      <w:r w:rsidR="008707ED">
        <w:rPr>
          <w:rFonts w:ascii="David" w:hAnsi="David" w:cs="David" w:hint="cs"/>
          <w:b/>
          <w:bCs/>
          <w:sz w:val="24"/>
          <w:szCs w:val="24"/>
          <w:rtl/>
        </w:rPr>
        <w:t>1</w:t>
      </w:r>
      <w:r w:rsidRPr="005E252F">
        <w:rPr>
          <w:rFonts w:ascii="David" w:hAnsi="David" w:cs="David" w:hint="cs"/>
          <w:b/>
          <w:bCs/>
          <w:sz w:val="24"/>
          <w:szCs w:val="24"/>
          <w:rtl/>
        </w:rPr>
        <w:t>: שיעור הניגשים לבחינת</w:t>
      </w:r>
      <w:r>
        <w:rPr>
          <w:rFonts w:ascii="David" w:hAnsi="David" w:cs="David" w:hint="cs"/>
          <w:b/>
          <w:bCs/>
          <w:sz w:val="24"/>
          <w:szCs w:val="24"/>
          <w:rtl/>
        </w:rPr>
        <w:t xml:space="preserve"> 3 </w:t>
      </w:r>
      <w:r w:rsidRPr="005E252F">
        <w:rPr>
          <w:rFonts w:ascii="David" w:hAnsi="David" w:cs="David" w:hint="cs"/>
          <w:b/>
          <w:bCs/>
          <w:sz w:val="24"/>
          <w:szCs w:val="24"/>
          <w:rtl/>
        </w:rPr>
        <w:t>יחידות ב</w:t>
      </w:r>
      <w:r>
        <w:rPr>
          <w:rFonts w:ascii="David" w:hAnsi="David" w:cs="David" w:hint="cs"/>
          <w:b/>
          <w:bCs/>
          <w:sz w:val="24"/>
          <w:szCs w:val="24"/>
          <w:rtl/>
        </w:rPr>
        <w:t>אנגלית</w:t>
      </w:r>
      <w:r w:rsidRPr="005E252F">
        <w:rPr>
          <w:rFonts w:ascii="David" w:hAnsi="David" w:cs="David" w:hint="cs"/>
          <w:b/>
          <w:bCs/>
          <w:sz w:val="24"/>
          <w:szCs w:val="24"/>
          <w:rtl/>
        </w:rPr>
        <w:t xml:space="preserve"> </w:t>
      </w:r>
      <w:r>
        <w:rPr>
          <w:rFonts w:ascii="David" w:hAnsi="David" w:cs="David" w:hint="cs"/>
          <w:b/>
          <w:bCs/>
          <w:sz w:val="24"/>
          <w:szCs w:val="24"/>
          <w:rtl/>
        </w:rPr>
        <w:t xml:space="preserve">בשנים 2018-2005, </w:t>
      </w:r>
      <w:r w:rsidRPr="005E252F">
        <w:rPr>
          <w:rFonts w:ascii="David" w:hAnsi="David" w:cs="David" w:hint="cs"/>
          <w:b/>
          <w:bCs/>
          <w:sz w:val="24"/>
          <w:szCs w:val="24"/>
          <w:rtl/>
        </w:rPr>
        <w:t xml:space="preserve">בחלוקה לפי פיקוח </w:t>
      </w:r>
      <w:r>
        <w:rPr>
          <w:rFonts w:ascii="David" w:hAnsi="David" w:cs="David" w:hint="cs"/>
          <w:b/>
          <w:bCs/>
          <w:sz w:val="24"/>
          <w:szCs w:val="24"/>
          <w:rtl/>
        </w:rPr>
        <w:t>ומגדר</w:t>
      </w:r>
    </w:p>
    <w:p w14:paraId="5AF9F926" w14:textId="77777777" w:rsidR="005F35CF" w:rsidRDefault="005F35CF" w:rsidP="00E92753">
      <w:pPr>
        <w:spacing w:line="360" w:lineRule="auto"/>
        <w:jc w:val="both"/>
        <w:rPr>
          <w:rFonts w:ascii="David" w:hAnsi="David" w:cs="David"/>
          <w:b/>
          <w:bCs/>
          <w:sz w:val="24"/>
          <w:szCs w:val="24"/>
          <w:rtl/>
        </w:rPr>
      </w:pPr>
      <w:r>
        <w:rPr>
          <w:noProof/>
        </w:rPr>
        <w:drawing>
          <wp:inline distT="0" distB="0" distL="0" distR="0" wp14:anchorId="3AB52377" wp14:editId="05253ECB">
            <wp:extent cx="5041900" cy="2679700"/>
            <wp:effectExtent l="0" t="0" r="6350" b="6350"/>
            <wp:docPr id="52" name="תרשים 52">
              <a:extLst xmlns:a="http://schemas.openxmlformats.org/drawingml/2006/main">
                <a:ext uri="{FF2B5EF4-FFF2-40B4-BE49-F238E27FC236}">
                  <a16:creationId xmlns:a16="http://schemas.microsoft.com/office/drawing/2014/main" id="{399448F1-8890-4EFA-83E2-655875F32E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2D80643" w14:textId="77777777" w:rsidR="005F35CF" w:rsidRDefault="005F35CF" w:rsidP="00E92753">
      <w:pPr>
        <w:spacing w:line="360" w:lineRule="auto"/>
        <w:jc w:val="both"/>
        <w:rPr>
          <w:rFonts w:ascii="David" w:hAnsi="David" w:cs="David"/>
          <w:sz w:val="24"/>
          <w:szCs w:val="24"/>
          <w:rtl/>
        </w:rPr>
      </w:pPr>
      <w:r>
        <w:rPr>
          <w:rFonts w:ascii="David" w:hAnsi="David" w:cs="David" w:hint="cs"/>
          <w:sz w:val="24"/>
          <w:szCs w:val="24"/>
          <w:rtl/>
        </w:rPr>
        <w:t>ניתן לראות</w:t>
      </w:r>
      <w:r w:rsidRPr="00A63B38">
        <w:rPr>
          <w:rFonts w:ascii="David" w:hAnsi="David" w:cs="David" w:hint="cs"/>
          <w:sz w:val="24"/>
          <w:szCs w:val="24"/>
          <w:rtl/>
        </w:rPr>
        <w:t xml:space="preserve"> כי </w:t>
      </w:r>
      <w:r>
        <w:rPr>
          <w:rFonts w:ascii="David" w:hAnsi="David" w:cs="David" w:hint="cs"/>
          <w:sz w:val="24"/>
          <w:szCs w:val="24"/>
          <w:rtl/>
        </w:rPr>
        <w:t>יש לייחס חלק ניכר בירידה בשיעור הניגשים לבחינת 3 יחידות באנגלית בחינוך הממלכתי-דתי למגמות שהתרחשו בקרב הבנות. כך, בעוד בשנת 2005 20.4% מתלמידות החינוך הממלכתי-דתי ניגשו לבחינת 3 יחידות באנגלית, בשנת 2018 עשו זאת 9.7% בלבד, נתון המצוי בפער ניכר משיעור זה בקרב הבנים והבנות בחינוך הממלכתי והבנים בחינוך הממלכתי-דתי. אם כן, גם בחינות הבגרות מלמדות על כך שההישגים באנגלית של בנות תלמידות החינוך הממלכתי-דתי גבוהים מאלו של הבנים.</w:t>
      </w:r>
    </w:p>
    <w:p w14:paraId="747521E9" w14:textId="77777777" w:rsidR="005F35CF" w:rsidRDefault="005F35CF" w:rsidP="00E92753">
      <w:pPr>
        <w:spacing w:line="360" w:lineRule="auto"/>
        <w:jc w:val="both"/>
        <w:rPr>
          <w:rFonts w:ascii="David" w:hAnsi="David" w:cs="David"/>
          <w:sz w:val="24"/>
          <w:szCs w:val="24"/>
          <w:rtl/>
        </w:rPr>
      </w:pPr>
      <w:r>
        <w:rPr>
          <w:rFonts w:ascii="David" w:hAnsi="David" w:cs="David" w:hint="cs"/>
          <w:sz w:val="24"/>
          <w:szCs w:val="24"/>
          <w:rtl/>
        </w:rPr>
        <w:t>מנגד, נתוני הבחינה הפסיכומטרית מצביעים על מגמה מנוגדת. בפרק האנגלית בבחינה הפסיכומטרית הציון נשאר יציב למדי לאורך השנים בקרב גברים ונשים,</w:t>
      </w:r>
      <w:r>
        <w:rPr>
          <w:rStyle w:val="a5"/>
          <w:rFonts w:ascii="David" w:hAnsi="David" w:cs="David"/>
          <w:sz w:val="24"/>
          <w:szCs w:val="24"/>
          <w:rtl/>
        </w:rPr>
        <w:footnoteReference w:id="4"/>
      </w:r>
      <w:r>
        <w:rPr>
          <w:rFonts w:ascii="David" w:hAnsi="David" w:cs="David" w:hint="cs"/>
          <w:sz w:val="24"/>
          <w:szCs w:val="24"/>
          <w:rtl/>
        </w:rPr>
        <w:t xml:space="preserve"> ולפיכך לא נתמקד בהצגת קו המגמה אלא בהצגת הציון הממוצע בכלל השנים בחלוקה לפי פיקוח ומגדר.</w:t>
      </w:r>
    </w:p>
    <w:p w14:paraId="16C1BD04" w14:textId="77777777" w:rsidR="008707ED" w:rsidRDefault="008707ED" w:rsidP="00E92753">
      <w:pPr>
        <w:bidi w:val="0"/>
        <w:spacing w:line="360" w:lineRule="auto"/>
        <w:rPr>
          <w:rFonts w:ascii="David" w:hAnsi="David" w:cs="David"/>
          <w:b/>
          <w:bCs/>
          <w:sz w:val="24"/>
          <w:szCs w:val="24"/>
          <w:rtl/>
        </w:rPr>
      </w:pPr>
      <w:r>
        <w:rPr>
          <w:rFonts w:ascii="David" w:hAnsi="David" w:cs="David"/>
          <w:b/>
          <w:bCs/>
          <w:sz w:val="24"/>
          <w:szCs w:val="24"/>
          <w:rtl/>
        </w:rPr>
        <w:br w:type="page"/>
      </w:r>
    </w:p>
    <w:p w14:paraId="4CA2E539" w14:textId="4D782F77" w:rsidR="005F35CF" w:rsidRPr="00FC2C15" w:rsidRDefault="005F35CF" w:rsidP="00E92753">
      <w:pPr>
        <w:spacing w:line="360" w:lineRule="auto"/>
        <w:jc w:val="both"/>
        <w:rPr>
          <w:rFonts w:ascii="David" w:hAnsi="David" w:cs="David"/>
          <w:b/>
          <w:bCs/>
          <w:sz w:val="24"/>
          <w:szCs w:val="24"/>
          <w:rtl/>
        </w:rPr>
      </w:pPr>
      <w:r>
        <w:rPr>
          <w:rFonts w:ascii="David" w:hAnsi="David" w:cs="David" w:hint="cs"/>
          <w:b/>
          <w:bCs/>
          <w:sz w:val="24"/>
          <w:szCs w:val="24"/>
          <w:rtl/>
        </w:rPr>
        <w:lastRenderedPageBreak/>
        <w:t>תרשים מס' 1</w:t>
      </w:r>
      <w:r w:rsidR="008707ED">
        <w:rPr>
          <w:rFonts w:ascii="David" w:hAnsi="David" w:cs="David" w:hint="cs"/>
          <w:b/>
          <w:bCs/>
          <w:sz w:val="24"/>
          <w:szCs w:val="24"/>
          <w:rtl/>
        </w:rPr>
        <w:t>2</w:t>
      </w:r>
      <w:r>
        <w:rPr>
          <w:rFonts w:ascii="David" w:hAnsi="David" w:cs="David" w:hint="cs"/>
          <w:b/>
          <w:bCs/>
          <w:sz w:val="24"/>
          <w:szCs w:val="24"/>
          <w:rtl/>
        </w:rPr>
        <w:t xml:space="preserve">: </w:t>
      </w:r>
      <w:r w:rsidRPr="003D6341">
        <w:rPr>
          <w:rFonts w:ascii="David" w:hAnsi="David" w:cs="David" w:hint="cs"/>
          <w:b/>
          <w:bCs/>
          <w:sz w:val="24"/>
          <w:szCs w:val="24"/>
          <w:rtl/>
        </w:rPr>
        <w:t>הציון</w:t>
      </w:r>
      <w:r w:rsidRPr="003D6341">
        <w:rPr>
          <w:rFonts w:ascii="David" w:hAnsi="David" w:cs="David"/>
          <w:b/>
          <w:bCs/>
          <w:sz w:val="24"/>
          <w:szCs w:val="24"/>
          <w:rtl/>
        </w:rPr>
        <w:t xml:space="preserve"> </w:t>
      </w:r>
      <w:r>
        <w:rPr>
          <w:rFonts w:ascii="David" w:hAnsi="David" w:cs="David" w:hint="cs"/>
          <w:b/>
          <w:bCs/>
          <w:sz w:val="24"/>
          <w:szCs w:val="24"/>
          <w:rtl/>
        </w:rPr>
        <w:t xml:space="preserve">הממוצע </w:t>
      </w:r>
      <w:r w:rsidRPr="003D6341">
        <w:rPr>
          <w:rFonts w:ascii="David" w:hAnsi="David" w:cs="David" w:hint="cs"/>
          <w:b/>
          <w:bCs/>
          <w:sz w:val="24"/>
          <w:szCs w:val="24"/>
          <w:rtl/>
        </w:rPr>
        <w:t>בפרק</w:t>
      </w:r>
      <w:r w:rsidRPr="003D6341">
        <w:rPr>
          <w:rFonts w:ascii="David" w:hAnsi="David" w:cs="David"/>
          <w:b/>
          <w:bCs/>
          <w:sz w:val="24"/>
          <w:szCs w:val="24"/>
          <w:rtl/>
        </w:rPr>
        <w:t xml:space="preserve"> </w:t>
      </w:r>
      <w:r>
        <w:rPr>
          <w:rFonts w:ascii="David" w:hAnsi="David" w:cs="David" w:hint="cs"/>
          <w:b/>
          <w:bCs/>
          <w:sz w:val="24"/>
          <w:szCs w:val="24"/>
          <w:rtl/>
        </w:rPr>
        <w:t>האנגלית</w:t>
      </w:r>
      <w:r w:rsidRPr="003D6341">
        <w:rPr>
          <w:rFonts w:ascii="David" w:hAnsi="David" w:cs="David"/>
          <w:b/>
          <w:bCs/>
          <w:sz w:val="24"/>
          <w:szCs w:val="24"/>
          <w:rtl/>
        </w:rPr>
        <w:t xml:space="preserve"> </w:t>
      </w:r>
      <w:r w:rsidRPr="003D6341">
        <w:rPr>
          <w:rFonts w:ascii="David" w:hAnsi="David" w:cs="David" w:hint="cs"/>
          <w:b/>
          <w:bCs/>
          <w:sz w:val="24"/>
          <w:szCs w:val="24"/>
          <w:rtl/>
        </w:rPr>
        <w:t>של הניגשים</w:t>
      </w:r>
      <w:r w:rsidRPr="003D6341">
        <w:rPr>
          <w:rFonts w:ascii="David" w:hAnsi="David" w:cs="David"/>
          <w:b/>
          <w:bCs/>
          <w:sz w:val="24"/>
          <w:szCs w:val="24"/>
          <w:rtl/>
        </w:rPr>
        <w:t xml:space="preserve"> </w:t>
      </w:r>
      <w:r w:rsidRPr="003D6341">
        <w:rPr>
          <w:rFonts w:ascii="David" w:hAnsi="David" w:cs="David" w:hint="cs"/>
          <w:b/>
          <w:bCs/>
          <w:sz w:val="24"/>
          <w:szCs w:val="24"/>
          <w:rtl/>
        </w:rPr>
        <w:t>לבחינה</w:t>
      </w:r>
      <w:r w:rsidRPr="003D6341">
        <w:rPr>
          <w:rFonts w:ascii="David" w:hAnsi="David" w:cs="David"/>
          <w:b/>
          <w:bCs/>
          <w:sz w:val="24"/>
          <w:szCs w:val="24"/>
          <w:rtl/>
        </w:rPr>
        <w:t xml:space="preserve"> </w:t>
      </w:r>
      <w:r w:rsidRPr="003D6341">
        <w:rPr>
          <w:rFonts w:ascii="David" w:hAnsi="David" w:cs="David" w:hint="cs"/>
          <w:b/>
          <w:bCs/>
          <w:sz w:val="24"/>
          <w:szCs w:val="24"/>
          <w:rtl/>
        </w:rPr>
        <w:t>הפסיכומטרית</w:t>
      </w:r>
      <w:r w:rsidRPr="003D6341">
        <w:rPr>
          <w:rFonts w:ascii="David" w:hAnsi="David" w:cs="David"/>
          <w:b/>
          <w:bCs/>
          <w:sz w:val="24"/>
          <w:szCs w:val="24"/>
          <w:rtl/>
        </w:rPr>
        <w:t xml:space="preserve"> </w:t>
      </w:r>
      <w:r>
        <w:rPr>
          <w:rFonts w:ascii="David" w:hAnsi="David" w:cs="David" w:hint="cs"/>
          <w:b/>
          <w:bCs/>
          <w:sz w:val="24"/>
          <w:szCs w:val="24"/>
          <w:rtl/>
        </w:rPr>
        <w:t>בשנים 2018-2000 (יחד)</w:t>
      </w:r>
      <w:r w:rsidRPr="003D6341">
        <w:rPr>
          <w:rFonts w:ascii="David" w:hAnsi="David" w:cs="David" w:hint="cs"/>
          <w:b/>
          <w:bCs/>
          <w:sz w:val="24"/>
          <w:szCs w:val="24"/>
          <w:rtl/>
        </w:rPr>
        <w:t>, בחלוקה לפי</w:t>
      </w:r>
      <w:r w:rsidRPr="003D6341">
        <w:rPr>
          <w:rFonts w:ascii="David" w:hAnsi="David" w:cs="David"/>
          <w:b/>
          <w:bCs/>
          <w:sz w:val="24"/>
          <w:szCs w:val="24"/>
          <w:rtl/>
        </w:rPr>
        <w:t xml:space="preserve"> </w:t>
      </w:r>
      <w:r w:rsidRPr="003D6341">
        <w:rPr>
          <w:rFonts w:ascii="David" w:hAnsi="David" w:cs="David" w:hint="cs"/>
          <w:b/>
          <w:bCs/>
          <w:sz w:val="24"/>
          <w:szCs w:val="24"/>
          <w:rtl/>
        </w:rPr>
        <w:t>פיקוח</w:t>
      </w:r>
      <w:r>
        <w:rPr>
          <w:rFonts w:ascii="David" w:hAnsi="David" w:cs="David" w:hint="cs"/>
          <w:b/>
          <w:bCs/>
          <w:sz w:val="24"/>
          <w:szCs w:val="24"/>
          <w:rtl/>
        </w:rPr>
        <w:t xml:space="preserve"> ומגדר</w:t>
      </w:r>
    </w:p>
    <w:p w14:paraId="2040A608" w14:textId="77777777" w:rsidR="005F35CF" w:rsidRDefault="005F35CF" w:rsidP="00E92753">
      <w:pPr>
        <w:spacing w:line="360" w:lineRule="auto"/>
        <w:jc w:val="both"/>
        <w:rPr>
          <w:rFonts w:ascii="David" w:hAnsi="David" w:cs="David"/>
          <w:sz w:val="24"/>
          <w:szCs w:val="24"/>
          <w:rtl/>
        </w:rPr>
      </w:pPr>
      <w:r>
        <w:rPr>
          <w:noProof/>
        </w:rPr>
        <w:drawing>
          <wp:inline distT="0" distB="0" distL="0" distR="0" wp14:anchorId="7202606F" wp14:editId="603A7B08">
            <wp:extent cx="4572000" cy="2743200"/>
            <wp:effectExtent l="0" t="0" r="0" b="0"/>
            <wp:docPr id="56" name="תרשים 56">
              <a:extLst xmlns:a="http://schemas.openxmlformats.org/drawingml/2006/main">
                <a:ext uri="{FF2B5EF4-FFF2-40B4-BE49-F238E27FC236}">
                  <a16:creationId xmlns:a16="http://schemas.microsoft.com/office/drawing/2014/main" id="{FEEFF33B-D461-496A-A0E3-8A610295C3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B2E5114" w14:textId="77777777" w:rsidR="005F35CF" w:rsidRDefault="005F35CF" w:rsidP="00E92753">
      <w:pPr>
        <w:spacing w:line="360" w:lineRule="auto"/>
        <w:jc w:val="both"/>
        <w:rPr>
          <w:rFonts w:ascii="David" w:hAnsi="David" w:cs="David"/>
          <w:sz w:val="24"/>
          <w:szCs w:val="24"/>
          <w:rtl/>
        </w:rPr>
      </w:pPr>
      <w:r>
        <w:rPr>
          <w:rFonts w:ascii="David" w:hAnsi="David" w:cs="David" w:hint="cs"/>
          <w:sz w:val="24"/>
          <w:szCs w:val="24"/>
          <w:rtl/>
        </w:rPr>
        <w:t xml:space="preserve">נתוני פרק האנגלית בבחינה הפסיכומטרית מלמדים על עדיפות ברורה של גברים על נשים בשני סוגי הפיקוח. עם זאת, גם באופן יחסי הציון של בוגרות החינוך הממלכתי-דתי הוא נמוך: פער הציונים בין גברים ונשים בוגרי חינוך ממלכתי-דתי עומד על 11.1 נקודות (109.9 לגברים לעומת 98.8 לנשים) בעוד שבקרב בוגרי חינוך ממלכתי פער הנקודות בין גברים ונשים עומד על 9.4 נקודות (121 לגברים לעומת 111.6 לנשים). </w:t>
      </w:r>
    </w:p>
    <w:p w14:paraId="31E9D942" w14:textId="73407CDC" w:rsidR="005F35CF" w:rsidRDefault="00E92753" w:rsidP="00E92753">
      <w:pPr>
        <w:bidi w:val="0"/>
        <w:rPr>
          <w:rFonts w:ascii="David" w:hAnsi="David" w:cs="David"/>
          <w:b/>
          <w:bCs/>
          <w:sz w:val="32"/>
          <w:szCs w:val="32"/>
          <w:rtl/>
        </w:rPr>
      </w:pPr>
      <w:r>
        <w:rPr>
          <w:rFonts w:ascii="David" w:hAnsi="David" w:cs="David"/>
          <w:b/>
          <w:bCs/>
          <w:sz w:val="32"/>
          <w:szCs w:val="32"/>
          <w:rtl/>
        </w:rPr>
        <w:br w:type="page"/>
      </w:r>
    </w:p>
    <w:p w14:paraId="143E7405" w14:textId="7DAF98AB" w:rsidR="005F35CF" w:rsidRPr="00E92753" w:rsidRDefault="004E454B" w:rsidP="00E92753">
      <w:pPr>
        <w:pStyle w:val="1"/>
        <w:spacing w:line="360" w:lineRule="auto"/>
        <w:rPr>
          <w:rFonts w:ascii="David" w:hAnsi="David" w:cs="David"/>
          <w:b/>
          <w:bCs/>
          <w:color w:val="auto"/>
          <w:sz w:val="40"/>
          <w:szCs w:val="40"/>
          <w:rtl/>
        </w:rPr>
      </w:pPr>
      <w:bookmarkStart w:id="5" w:name="_Toc47878328"/>
      <w:r w:rsidRPr="00E92753">
        <w:rPr>
          <w:rFonts w:ascii="David" w:hAnsi="David" w:cs="David"/>
          <w:b/>
          <w:bCs/>
          <w:color w:val="auto"/>
          <w:sz w:val="40"/>
          <w:szCs w:val="40"/>
          <w:rtl/>
        </w:rPr>
        <w:lastRenderedPageBreak/>
        <w:t xml:space="preserve">3. </w:t>
      </w:r>
      <w:r w:rsidR="005F35CF" w:rsidRPr="00E92753">
        <w:rPr>
          <w:rFonts w:ascii="David" w:hAnsi="David" w:cs="David"/>
          <w:b/>
          <w:bCs/>
          <w:color w:val="auto"/>
          <w:sz w:val="40"/>
          <w:szCs w:val="40"/>
          <w:rtl/>
        </w:rPr>
        <w:t>רקע חברתי-כלכלי</w:t>
      </w:r>
      <w:bookmarkEnd w:id="5"/>
    </w:p>
    <w:p w14:paraId="3AF5AF1F" w14:textId="77777777" w:rsidR="005F35CF" w:rsidRPr="00A124A7" w:rsidRDefault="005F35CF" w:rsidP="00E92753">
      <w:pPr>
        <w:spacing w:line="360" w:lineRule="auto"/>
        <w:jc w:val="both"/>
        <w:rPr>
          <w:rFonts w:ascii="David" w:hAnsi="David" w:cs="David"/>
          <w:sz w:val="24"/>
          <w:szCs w:val="24"/>
          <w:rtl/>
        </w:rPr>
      </w:pPr>
      <w:r>
        <w:rPr>
          <w:rFonts w:ascii="David" w:hAnsi="David" w:cs="David" w:hint="cs"/>
          <w:sz w:val="24"/>
          <w:szCs w:val="24"/>
          <w:rtl/>
        </w:rPr>
        <w:t>בשני הלוחות הבאים מוצגים הישגי התלמידים בבחינות המיצ"ב באנגלית בכיתות ה' וכיתות ח' לאורך השנים, בחלוקה לפי פיקוח ורקע חברתי-כלכלי.</w:t>
      </w:r>
    </w:p>
    <w:p w14:paraId="7E4C00CA" w14:textId="3E86898D" w:rsidR="005F35CF" w:rsidRDefault="005F35CF" w:rsidP="00E92753">
      <w:pPr>
        <w:spacing w:line="360" w:lineRule="auto"/>
        <w:jc w:val="both"/>
        <w:rPr>
          <w:rFonts w:ascii="David" w:hAnsi="David" w:cs="David"/>
          <w:b/>
          <w:bCs/>
          <w:sz w:val="24"/>
          <w:szCs w:val="24"/>
          <w:rtl/>
        </w:rPr>
      </w:pPr>
      <w:r>
        <w:rPr>
          <w:rFonts w:ascii="David" w:hAnsi="David" w:cs="David" w:hint="cs"/>
          <w:b/>
          <w:bCs/>
          <w:sz w:val="24"/>
          <w:szCs w:val="24"/>
          <w:rtl/>
        </w:rPr>
        <w:t xml:space="preserve">לוח </w:t>
      </w:r>
      <w:r w:rsidRPr="00257631">
        <w:rPr>
          <w:rFonts w:ascii="David" w:hAnsi="David" w:cs="David" w:hint="cs"/>
          <w:b/>
          <w:bCs/>
          <w:sz w:val="24"/>
          <w:szCs w:val="24"/>
          <w:rtl/>
        </w:rPr>
        <w:t xml:space="preserve">מס' </w:t>
      </w:r>
      <w:r>
        <w:rPr>
          <w:rFonts w:ascii="David" w:hAnsi="David" w:cs="David" w:hint="cs"/>
          <w:b/>
          <w:bCs/>
          <w:sz w:val="24"/>
          <w:szCs w:val="24"/>
          <w:rtl/>
        </w:rPr>
        <w:t>1</w:t>
      </w:r>
      <w:r w:rsidRPr="00257631">
        <w:rPr>
          <w:rFonts w:ascii="David" w:hAnsi="David" w:cs="David" w:hint="cs"/>
          <w:b/>
          <w:bCs/>
          <w:sz w:val="24"/>
          <w:szCs w:val="24"/>
          <w:rtl/>
        </w:rPr>
        <w:t>: הציון הממוצע בבחינת המיצ"ב ב</w:t>
      </w:r>
      <w:r>
        <w:rPr>
          <w:rFonts w:ascii="David" w:hAnsi="David" w:cs="David" w:hint="cs"/>
          <w:b/>
          <w:bCs/>
          <w:sz w:val="24"/>
          <w:szCs w:val="24"/>
          <w:rtl/>
        </w:rPr>
        <w:t>אנגלית</w:t>
      </w:r>
      <w:r w:rsidRPr="00257631">
        <w:rPr>
          <w:rFonts w:ascii="David" w:hAnsi="David" w:cs="David" w:hint="cs"/>
          <w:b/>
          <w:bCs/>
          <w:sz w:val="24"/>
          <w:szCs w:val="24"/>
          <w:rtl/>
        </w:rPr>
        <w:t xml:space="preserve"> </w:t>
      </w:r>
      <w:r>
        <w:rPr>
          <w:rFonts w:ascii="David" w:hAnsi="David" w:cs="David" w:hint="cs"/>
          <w:b/>
          <w:bCs/>
          <w:sz w:val="24"/>
          <w:szCs w:val="24"/>
          <w:rtl/>
        </w:rPr>
        <w:t xml:space="preserve">בכיתות ה' </w:t>
      </w:r>
      <w:r w:rsidRPr="00257631">
        <w:rPr>
          <w:rFonts w:ascii="David" w:hAnsi="David" w:cs="David" w:hint="cs"/>
          <w:b/>
          <w:bCs/>
          <w:sz w:val="24"/>
          <w:szCs w:val="24"/>
          <w:rtl/>
        </w:rPr>
        <w:t xml:space="preserve">בשנים תשס"ח-תשע"ז, בחלוקה </w:t>
      </w:r>
      <w:r>
        <w:rPr>
          <w:rFonts w:ascii="David" w:hAnsi="David" w:cs="David" w:hint="cs"/>
          <w:b/>
          <w:bCs/>
          <w:sz w:val="24"/>
          <w:szCs w:val="24"/>
          <w:rtl/>
        </w:rPr>
        <w:t>לפי פיקוח ורקע חברתי-כלכלי</w:t>
      </w:r>
    </w:p>
    <w:tbl>
      <w:tblPr>
        <w:bidiVisual/>
        <w:tblW w:w="7700" w:type="dxa"/>
        <w:tblLook w:val="04A0" w:firstRow="1" w:lastRow="0" w:firstColumn="1" w:lastColumn="0" w:noHBand="0" w:noVBand="1"/>
      </w:tblPr>
      <w:tblGrid>
        <w:gridCol w:w="1040"/>
        <w:gridCol w:w="1040"/>
        <w:gridCol w:w="1180"/>
        <w:gridCol w:w="1040"/>
        <w:gridCol w:w="1180"/>
        <w:gridCol w:w="1040"/>
        <w:gridCol w:w="1180"/>
      </w:tblGrid>
      <w:tr w:rsidR="005F35CF" w:rsidRPr="00640548" w14:paraId="3DC5BFE4" w14:textId="77777777" w:rsidTr="007A68A6">
        <w:trPr>
          <w:trHeight w:val="280"/>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73EFE" w14:textId="77777777" w:rsidR="005F35CF" w:rsidRPr="00640548" w:rsidRDefault="005F35CF" w:rsidP="00E92753">
            <w:pPr>
              <w:bidi w:val="0"/>
              <w:spacing w:after="0" w:line="360" w:lineRule="auto"/>
              <w:rPr>
                <w:rFonts w:ascii="Arial" w:eastAsia="Times New Roman" w:hAnsi="Arial" w:cs="Arial"/>
                <w:color w:val="000000"/>
              </w:rPr>
            </w:pPr>
            <w:r w:rsidRPr="00640548">
              <w:rPr>
                <w:rFonts w:ascii="Arial" w:eastAsia="Times New Roman" w:hAnsi="Arial" w:cs="Arial"/>
                <w:color w:val="000000"/>
              </w:rPr>
              <w:t> </w:t>
            </w:r>
          </w:p>
        </w:tc>
        <w:tc>
          <w:tcPr>
            <w:tcW w:w="22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8689F" w14:textId="77777777" w:rsidR="005F35CF" w:rsidRPr="00640548" w:rsidRDefault="005F35CF" w:rsidP="00E92753">
            <w:pPr>
              <w:spacing w:after="0" w:line="360" w:lineRule="auto"/>
              <w:jc w:val="center"/>
              <w:rPr>
                <w:rFonts w:ascii="Arial" w:eastAsia="Times New Roman" w:hAnsi="Arial" w:cs="Arial"/>
                <w:b/>
                <w:bCs/>
                <w:color w:val="000000"/>
              </w:rPr>
            </w:pPr>
            <w:r w:rsidRPr="00640548">
              <w:rPr>
                <w:rFonts w:ascii="Arial" w:eastAsia="Times New Roman" w:hAnsi="Arial" w:cs="Arial"/>
                <w:b/>
                <w:bCs/>
                <w:color w:val="000000"/>
                <w:rtl/>
              </w:rPr>
              <w:t>נמוך</w:t>
            </w:r>
          </w:p>
        </w:tc>
        <w:tc>
          <w:tcPr>
            <w:tcW w:w="22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626723" w14:textId="77777777" w:rsidR="005F35CF" w:rsidRPr="00640548" w:rsidRDefault="005F35CF" w:rsidP="00E92753">
            <w:pPr>
              <w:spacing w:after="0" w:line="360" w:lineRule="auto"/>
              <w:jc w:val="center"/>
              <w:rPr>
                <w:rFonts w:ascii="Arial" w:eastAsia="Times New Roman" w:hAnsi="Arial" w:cs="Arial"/>
                <w:b/>
                <w:bCs/>
                <w:color w:val="000000"/>
                <w:rtl/>
              </w:rPr>
            </w:pPr>
            <w:r w:rsidRPr="00640548">
              <w:rPr>
                <w:rFonts w:ascii="Arial" w:eastAsia="Times New Roman" w:hAnsi="Arial" w:cs="Arial"/>
                <w:b/>
                <w:bCs/>
                <w:color w:val="000000"/>
                <w:rtl/>
              </w:rPr>
              <w:t>בינוני</w:t>
            </w:r>
          </w:p>
        </w:tc>
        <w:tc>
          <w:tcPr>
            <w:tcW w:w="22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B9F95" w14:textId="77777777" w:rsidR="005F35CF" w:rsidRPr="00640548" w:rsidRDefault="005F35CF" w:rsidP="00E92753">
            <w:pPr>
              <w:spacing w:after="0" w:line="360" w:lineRule="auto"/>
              <w:jc w:val="center"/>
              <w:rPr>
                <w:rFonts w:ascii="Arial" w:eastAsia="Times New Roman" w:hAnsi="Arial" w:cs="Arial"/>
                <w:b/>
                <w:bCs/>
                <w:color w:val="000000"/>
                <w:rtl/>
              </w:rPr>
            </w:pPr>
            <w:r w:rsidRPr="00640548">
              <w:rPr>
                <w:rFonts w:ascii="Arial" w:eastAsia="Times New Roman" w:hAnsi="Arial" w:cs="Arial"/>
                <w:b/>
                <w:bCs/>
                <w:color w:val="000000"/>
                <w:rtl/>
              </w:rPr>
              <w:t>גבוה</w:t>
            </w:r>
          </w:p>
        </w:tc>
      </w:tr>
      <w:tr w:rsidR="005F35CF" w:rsidRPr="00640548" w14:paraId="4D4DC263" w14:textId="77777777" w:rsidTr="007A68A6">
        <w:trPr>
          <w:trHeight w:val="28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665F6079" w14:textId="77777777" w:rsidR="005F35CF" w:rsidRPr="00640548" w:rsidRDefault="005F35CF" w:rsidP="00E92753">
            <w:pPr>
              <w:bidi w:val="0"/>
              <w:spacing w:after="0" w:line="360" w:lineRule="auto"/>
              <w:rPr>
                <w:rFonts w:ascii="Arial" w:eastAsia="Times New Roman" w:hAnsi="Arial" w:cs="Arial"/>
                <w:color w:val="000000"/>
                <w:rtl/>
              </w:rPr>
            </w:pPr>
            <w:r w:rsidRPr="00640548">
              <w:rPr>
                <w:rFonts w:ascii="Arial" w:eastAsia="Times New Roman" w:hAnsi="Arial" w:cs="Arial"/>
                <w:color w:val="000000"/>
              </w:rPr>
              <w:t> </w:t>
            </w:r>
          </w:p>
        </w:tc>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7404E935" w14:textId="77777777" w:rsidR="005F35CF" w:rsidRPr="00640548" w:rsidRDefault="005F35CF" w:rsidP="00E92753">
            <w:pPr>
              <w:spacing w:after="0" w:line="360" w:lineRule="auto"/>
              <w:rPr>
                <w:rFonts w:ascii="Arial" w:eastAsia="Times New Roman" w:hAnsi="Arial" w:cs="Arial"/>
                <w:b/>
                <w:bCs/>
                <w:color w:val="000000"/>
              </w:rPr>
            </w:pPr>
            <w:r w:rsidRPr="00640548">
              <w:rPr>
                <w:rFonts w:ascii="Arial" w:eastAsia="Times New Roman" w:hAnsi="Arial" w:cs="Arial"/>
                <w:b/>
                <w:bCs/>
                <w:color w:val="000000"/>
                <w:rtl/>
              </w:rPr>
              <w:t>ממלכתי</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7B737BA1" w14:textId="77777777" w:rsidR="005F35CF" w:rsidRPr="00640548" w:rsidRDefault="005F35CF" w:rsidP="00E92753">
            <w:pPr>
              <w:spacing w:after="0" w:line="360" w:lineRule="auto"/>
              <w:rPr>
                <w:rFonts w:ascii="Arial" w:eastAsia="Times New Roman" w:hAnsi="Arial" w:cs="Arial"/>
                <w:b/>
                <w:bCs/>
                <w:color w:val="000000"/>
                <w:rtl/>
              </w:rPr>
            </w:pPr>
            <w:r w:rsidRPr="00640548">
              <w:rPr>
                <w:rFonts w:ascii="Arial" w:eastAsia="Times New Roman" w:hAnsi="Arial" w:cs="Arial"/>
                <w:b/>
                <w:bCs/>
                <w:color w:val="000000"/>
                <w:rtl/>
              </w:rPr>
              <w:t>ממלכתי-דתי</w:t>
            </w:r>
          </w:p>
        </w:tc>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185AC68D" w14:textId="77777777" w:rsidR="005F35CF" w:rsidRPr="00640548" w:rsidRDefault="005F35CF" w:rsidP="00E92753">
            <w:pPr>
              <w:spacing w:after="0" w:line="360" w:lineRule="auto"/>
              <w:rPr>
                <w:rFonts w:ascii="Arial" w:eastAsia="Times New Roman" w:hAnsi="Arial" w:cs="Arial"/>
                <w:b/>
                <w:bCs/>
                <w:color w:val="000000"/>
                <w:rtl/>
              </w:rPr>
            </w:pPr>
            <w:r w:rsidRPr="00640548">
              <w:rPr>
                <w:rFonts w:ascii="Arial" w:eastAsia="Times New Roman" w:hAnsi="Arial" w:cs="Arial"/>
                <w:b/>
                <w:bCs/>
                <w:color w:val="000000"/>
                <w:rtl/>
              </w:rPr>
              <w:t>ממלכתי</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6D7FDAD3" w14:textId="77777777" w:rsidR="005F35CF" w:rsidRPr="00640548" w:rsidRDefault="005F35CF" w:rsidP="00E92753">
            <w:pPr>
              <w:spacing w:after="0" w:line="360" w:lineRule="auto"/>
              <w:rPr>
                <w:rFonts w:ascii="Arial" w:eastAsia="Times New Roman" w:hAnsi="Arial" w:cs="Arial"/>
                <w:b/>
                <w:bCs/>
                <w:color w:val="000000"/>
                <w:rtl/>
              </w:rPr>
            </w:pPr>
            <w:r w:rsidRPr="00640548">
              <w:rPr>
                <w:rFonts w:ascii="Arial" w:eastAsia="Times New Roman" w:hAnsi="Arial" w:cs="Arial"/>
                <w:b/>
                <w:bCs/>
                <w:color w:val="000000"/>
                <w:rtl/>
              </w:rPr>
              <w:t>ממלכתי-דתי</w:t>
            </w:r>
          </w:p>
        </w:tc>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5CFAB50E" w14:textId="77777777" w:rsidR="005F35CF" w:rsidRPr="00640548" w:rsidRDefault="005F35CF" w:rsidP="00E92753">
            <w:pPr>
              <w:spacing w:after="0" w:line="360" w:lineRule="auto"/>
              <w:rPr>
                <w:rFonts w:ascii="Arial" w:eastAsia="Times New Roman" w:hAnsi="Arial" w:cs="Arial"/>
                <w:b/>
                <w:bCs/>
                <w:color w:val="000000"/>
                <w:rtl/>
              </w:rPr>
            </w:pPr>
            <w:r w:rsidRPr="00640548">
              <w:rPr>
                <w:rFonts w:ascii="Arial" w:eastAsia="Times New Roman" w:hAnsi="Arial" w:cs="Arial"/>
                <w:b/>
                <w:bCs/>
                <w:color w:val="000000"/>
                <w:rtl/>
              </w:rPr>
              <w:t>ממלכתי</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1900C337" w14:textId="77777777" w:rsidR="005F35CF" w:rsidRPr="00640548" w:rsidRDefault="005F35CF" w:rsidP="00E92753">
            <w:pPr>
              <w:spacing w:after="0" w:line="360" w:lineRule="auto"/>
              <w:rPr>
                <w:rFonts w:ascii="Arial" w:eastAsia="Times New Roman" w:hAnsi="Arial" w:cs="Arial"/>
                <w:b/>
                <w:bCs/>
                <w:color w:val="000000"/>
                <w:rtl/>
              </w:rPr>
            </w:pPr>
            <w:r w:rsidRPr="00640548">
              <w:rPr>
                <w:rFonts w:ascii="Arial" w:eastAsia="Times New Roman" w:hAnsi="Arial" w:cs="Arial"/>
                <w:b/>
                <w:bCs/>
                <w:color w:val="000000"/>
                <w:rtl/>
              </w:rPr>
              <w:t>ממלכתי-דתי</w:t>
            </w:r>
          </w:p>
        </w:tc>
      </w:tr>
      <w:tr w:rsidR="005F35CF" w:rsidRPr="00640548" w14:paraId="5360D862" w14:textId="77777777" w:rsidTr="007A68A6">
        <w:trPr>
          <w:trHeight w:val="28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B272CA7" w14:textId="77777777" w:rsidR="005F35CF" w:rsidRPr="00640548" w:rsidRDefault="005F35CF" w:rsidP="00E92753">
            <w:pPr>
              <w:spacing w:after="0" w:line="360" w:lineRule="auto"/>
              <w:rPr>
                <w:rFonts w:ascii="Arial" w:eastAsia="Times New Roman" w:hAnsi="Arial" w:cs="Arial"/>
                <w:b/>
                <w:bCs/>
                <w:color w:val="000000"/>
                <w:sz w:val="20"/>
                <w:szCs w:val="20"/>
                <w:rtl/>
              </w:rPr>
            </w:pPr>
            <w:r w:rsidRPr="00640548">
              <w:rPr>
                <w:rFonts w:ascii="Arial" w:eastAsia="Times New Roman" w:hAnsi="Arial" w:cs="Arial"/>
                <w:b/>
                <w:bCs/>
                <w:color w:val="000000"/>
                <w:sz w:val="20"/>
                <w:szCs w:val="20"/>
                <w:rtl/>
              </w:rPr>
              <w:t>תשס"ח</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14:paraId="68E8D097"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497</w:t>
            </w:r>
          </w:p>
        </w:tc>
        <w:tc>
          <w:tcPr>
            <w:tcW w:w="1180" w:type="dxa"/>
            <w:tcBorders>
              <w:top w:val="nil"/>
              <w:left w:val="single" w:sz="4" w:space="0" w:color="auto"/>
              <w:bottom w:val="single" w:sz="4" w:space="0" w:color="auto"/>
              <w:right w:val="single" w:sz="4" w:space="0" w:color="auto"/>
            </w:tcBorders>
            <w:shd w:val="clear" w:color="auto" w:fill="auto"/>
            <w:vAlign w:val="center"/>
            <w:hideMark/>
          </w:tcPr>
          <w:p w14:paraId="46972D76"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463</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14:paraId="30B7E454"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503</w:t>
            </w:r>
          </w:p>
        </w:tc>
        <w:tc>
          <w:tcPr>
            <w:tcW w:w="1180" w:type="dxa"/>
            <w:tcBorders>
              <w:top w:val="nil"/>
              <w:left w:val="single" w:sz="4" w:space="0" w:color="auto"/>
              <w:bottom w:val="single" w:sz="4" w:space="0" w:color="auto"/>
              <w:right w:val="single" w:sz="4" w:space="0" w:color="auto"/>
            </w:tcBorders>
            <w:shd w:val="clear" w:color="auto" w:fill="auto"/>
            <w:vAlign w:val="center"/>
            <w:hideMark/>
          </w:tcPr>
          <w:p w14:paraId="19BF49E7"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476</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14:paraId="5A82DF29"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538</w:t>
            </w:r>
          </w:p>
        </w:tc>
        <w:tc>
          <w:tcPr>
            <w:tcW w:w="1180" w:type="dxa"/>
            <w:tcBorders>
              <w:top w:val="nil"/>
              <w:left w:val="single" w:sz="4" w:space="0" w:color="auto"/>
              <w:bottom w:val="single" w:sz="4" w:space="0" w:color="auto"/>
              <w:right w:val="single" w:sz="4" w:space="0" w:color="auto"/>
            </w:tcBorders>
            <w:shd w:val="clear" w:color="auto" w:fill="auto"/>
            <w:vAlign w:val="center"/>
            <w:hideMark/>
          </w:tcPr>
          <w:p w14:paraId="69B8033B"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496</w:t>
            </w:r>
          </w:p>
        </w:tc>
      </w:tr>
      <w:tr w:rsidR="005F35CF" w:rsidRPr="00640548" w14:paraId="058530E0" w14:textId="77777777" w:rsidTr="007A68A6">
        <w:trPr>
          <w:trHeight w:val="28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559FB4C" w14:textId="77777777" w:rsidR="005F35CF" w:rsidRPr="00640548" w:rsidRDefault="005F35CF" w:rsidP="00E92753">
            <w:pPr>
              <w:spacing w:after="0" w:line="360" w:lineRule="auto"/>
              <w:rPr>
                <w:rFonts w:ascii="Arial" w:eastAsia="Times New Roman" w:hAnsi="Arial" w:cs="Arial"/>
                <w:b/>
                <w:bCs/>
                <w:color w:val="000000"/>
                <w:sz w:val="20"/>
                <w:szCs w:val="20"/>
                <w:rtl/>
              </w:rPr>
            </w:pPr>
            <w:r w:rsidRPr="00640548">
              <w:rPr>
                <w:rFonts w:ascii="Arial" w:eastAsia="Times New Roman" w:hAnsi="Arial" w:cs="Arial"/>
                <w:b/>
                <w:bCs/>
                <w:color w:val="000000"/>
                <w:sz w:val="20"/>
                <w:szCs w:val="20"/>
                <w:rtl/>
              </w:rPr>
              <w:t>תשס"ט</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14:paraId="280A6854"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498</w:t>
            </w:r>
          </w:p>
        </w:tc>
        <w:tc>
          <w:tcPr>
            <w:tcW w:w="1180" w:type="dxa"/>
            <w:tcBorders>
              <w:top w:val="nil"/>
              <w:left w:val="single" w:sz="4" w:space="0" w:color="auto"/>
              <w:bottom w:val="single" w:sz="4" w:space="0" w:color="auto"/>
              <w:right w:val="single" w:sz="4" w:space="0" w:color="auto"/>
            </w:tcBorders>
            <w:shd w:val="clear" w:color="auto" w:fill="auto"/>
            <w:vAlign w:val="center"/>
            <w:hideMark/>
          </w:tcPr>
          <w:p w14:paraId="32513090"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454</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14:paraId="6FC0DA2D"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514</w:t>
            </w:r>
          </w:p>
        </w:tc>
        <w:tc>
          <w:tcPr>
            <w:tcW w:w="1180" w:type="dxa"/>
            <w:tcBorders>
              <w:top w:val="nil"/>
              <w:left w:val="single" w:sz="4" w:space="0" w:color="auto"/>
              <w:bottom w:val="single" w:sz="4" w:space="0" w:color="auto"/>
              <w:right w:val="single" w:sz="4" w:space="0" w:color="auto"/>
            </w:tcBorders>
            <w:shd w:val="clear" w:color="auto" w:fill="auto"/>
            <w:vAlign w:val="center"/>
            <w:hideMark/>
          </w:tcPr>
          <w:p w14:paraId="547EF6B1"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481</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14:paraId="25CAD85E"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547</w:t>
            </w:r>
          </w:p>
        </w:tc>
        <w:tc>
          <w:tcPr>
            <w:tcW w:w="1180" w:type="dxa"/>
            <w:tcBorders>
              <w:top w:val="nil"/>
              <w:left w:val="single" w:sz="4" w:space="0" w:color="auto"/>
              <w:bottom w:val="single" w:sz="4" w:space="0" w:color="auto"/>
              <w:right w:val="single" w:sz="4" w:space="0" w:color="auto"/>
            </w:tcBorders>
            <w:shd w:val="clear" w:color="auto" w:fill="auto"/>
            <w:vAlign w:val="center"/>
            <w:hideMark/>
          </w:tcPr>
          <w:p w14:paraId="71DB4F7C"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504</w:t>
            </w:r>
          </w:p>
        </w:tc>
      </w:tr>
      <w:tr w:rsidR="005F35CF" w:rsidRPr="00640548" w14:paraId="53EADF0F" w14:textId="77777777" w:rsidTr="007A68A6">
        <w:trPr>
          <w:trHeight w:val="28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1B0B958" w14:textId="77777777" w:rsidR="005F35CF" w:rsidRPr="00640548" w:rsidRDefault="005F35CF" w:rsidP="00E92753">
            <w:pPr>
              <w:spacing w:after="0" w:line="360" w:lineRule="auto"/>
              <w:rPr>
                <w:rFonts w:ascii="Arial" w:eastAsia="Times New Roman" w:hAnsi="Arial" w:cs="Arial"/>
                <w:b/>
                <w:bCs/>
                <w:color w:val="000000"/>
                <w:sz w:val="20"/>
                <w:szCs w:val="20"/>
                <w:rtl/>
              </w:rPr>
            </w:pPr>
            <w:r w:rsidRPr="00640548">
              <w:rPr>
                <w:rFonts w:ascii="Arial" w:eastAsia="Times New Roman" w:hAnsi="Arial" w:cs="Arial"/>
                <w:b/>
                <w:bCs/>
                <w:color w:val="000000"/>
                <w:sz w:val="20"/>
                <w:szCs w:val="20"/>
                <w:rtl/>
              </w:rPr>
              <w:t>תש"ע</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14:paraId="53C3591B"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494</w:t>
            </w:r>
          </w:p>
        </w:tc>
        <w:tc>
          <w:tcPr>
            <w:tcW w:w="1180" w:type="dxa"/>
            <w:tcBorders>
              <w:top w:val="nil"/>
              <w:left w:val="single" w:sz="4" w:space="0" w:color="auto"/>
              <w:bottom w:val="single" w:sz="4" w:space="0" w:color="auto"/>
              <w:right w:val="single" w:sz="4" w:space="0" w:color="auto"/>
            </w:tcBorders>
            <w:shd w:val="clear" w:color="auto" w:fill="auto"/>
            <w:vAlign w:val="center"/>
            <w:hideMark/>
          </w:tcPr>
          <w:p w14:paraId="083E4F7B"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457</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14:paraId="597BE006"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511</w:t>
            </w:r>
          </w:p>
        </w:tc>
        <w:tc>
          <w:tcPr>
            <w:tcW w:w="1180" w:type="dxa"/>
            <w:tcBorders>
              <w:top w:val="nil"/>
              <w:left w:val="single" w:sz="4" w:space="0" w:color="auto"/>
              <w:bottom w:val="single" w:sz="4" w:space="0" w:color="auto"/>
              <w:right w:val="single" w:sz="4" w:space="0" w:color="auto"/>
            </w:tcBorders>
            <w:shd w:val="clear" w:color="auto" w:fill="auto"/>
            <w:vAlign w:val="center"/>
            <w:hideMark/>
          </w:tcPr>
          <w:p w14:paraId="004E24D1"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485</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14:paraId="50E72936"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550</w:t>
            </w:r>
          </w:p>
        </w:tc>
        <w:tc>
          <w:tcPr>
            <w:tcW w:w="1180" w:type="dxa"/>
            <w:tcBorders>
              <w:top w:val="nil"/>
              <w:left w:val="single" w:sz="4" w:space="0" w:color="auto"/>
              <w:bottom w:val="single" w:sz="4" w:space="0" w:color="auto"/>
              <w:right w:val="single" w:sz="4" w:space="0" w:color="auto"/>
            </w:tcBorders>
            <w:shd w:val="clear" w:color="auto" w:fill="auto"/>
            <w:vAlign w:val="center"/>
            <w:hideMark/>
          </w:tcPr>
          <w:p w14:paraId="4F24DACE"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511</w:t>
            </w:r>
          </w:p>
        </w:tc>
      </w:tr>
      <w:tr w:rsidR="005F35CF" w:rsidRPr="00640548" w14:paraId="447CB660" w14:textId="77777777" w:rsidTr="007A68A6">
        <w:trPr>
          <w:trHeight w:val="28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47C3490" w14:textId="77777777" w:rsidR="005F35CF" w:rsidRPr="00640548" w:rsidRDefault="005F35CF" w:rsidP="00E92753">
            <w:pPr>
              <w:spacing w:after="0" w:line="360" w:lineRule="auto"/>
              <w:rPr>
                <w:rFonts w:ascii="Arial" w:eastAsia="Times New Roman" w:hAnsi="Arial" w:cs="Arial"/>
                <w:b/>
                <w:bCs/>
                <w:color w:val="000000"/>
                <w:sz w:val="20"/>
                <w:szCs w:val="20"/>
                <w:rtl/>
              </w:rPr>
            </w:pPr>
            <w:r w:rsidRPr="00640548">
              <w:rPr>
                <w:rFonts w:ascii="Arial" w:eastAsia="Times New Roman" w:hAnsi="Arial" w:cs="Arial"/>
                <w:b/>
                <w:bCs/>
                <w:color w:val="000000"/>
                <w:sz w:val="20"/>
                <w:szCs w:val="20"/>
                <w:rtl/>
              </w:rPr>
              <w:t>תשע"א</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14:paraId="5BF96AA7"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510</w:t>
            </w:r>
          </w:p>
        </w:tc>
        <w:tc>
          <w:tcPr>
            <w:tcW w:w="1180" w:type="dxa"/>
            <w:tcBorders>
              <w:top w:val="nil"/>
              <w:left w:val="single" w:sz="4" w:space="0" w:color="auto"/>
              <w:bottom w:val="single" w:sz="4" w:space="0" w:color="auto"/>
              <w:right w:val="single" w:sz="4" w:space="0" w:color="auto"/>
            </w:tcBorders>
            <w:shd w:val="clear" w:color="auto" w:fill="auto"/>
            <w:vAlign w:val="center"/>
            <w:hideMark/>
          </w:tcPr>
          <w:p w14:paraId="0A7D69B4"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474</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14:paraId="084CDA7D"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530</w:t>
            </w:r>
          </w:p>
        </w:tc>
        <w:tc>
          <w:tcPr>
            <w:tcW w:w="1180" w:type="dxa"/>
            <w:tcBorders>
              <w:top w:val="nil"/>
              <w:left w:val="single" w:sz="4" w:space="0" w:color="auto"/>
              <w:bottom w:val="single" w:sz="4" w:space="0" w:color="auto"/>
              <w:right w:val="single" w:sz="4" w:space="0" w:color="auto"/>
            </w:tcBorders>
            <w:shd w:val="clear" w:color="auto" w:fill="auto"/>
            <w:vAlign w:val="center"/>
            <w:hideMark/>
          </w:tcPr>
          <w:p w14:paraId="07669474"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501</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14:paraId="0559CB9C"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558</w:t>
            </w:r>
          </w:p>
        </w:tc>
        <w:tc>
          <w:tcPr>
            <w:tcW w:w="1180" w:type="dxa"/>
            <w:tcBorders>
              <w:top w:val="nil"/>
              <w:left w:val="single" w:sz="4" w:space="0" w:color="auto"/>
              <w:bottom w:val="single" w:sz="4" w:space="0" w:color="auto"/>
              <w:right w:val="single" w:sz="4" w:space="0" w:color="auto"/>
            </w:tcBorders>
            <w:shd w:val="clear" w:color="auto" w:fill="auto"/>
            <w:vAlign w:val="center"/>
            <w:hideMark/>
          </w:tcPr>
          <w:p w14:paraId="60E4CC41"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509</w:t>
            </w:r>
          </w:p>
        </w:tc>
      </w:tr>
      <w:tr w:rsidR="005F35CF" w:rsidRPr="00640548" w14:paraId="63F522E5" w14:textId="77777777" w:rsidTr="007A68A6">
        <w:trPr>
          <w:trHeight w:val="28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F6D55C4" w14:textId="77777777" w:rsidR="005F35CF" w:rsidRPr="00640548" w:rsidRDefault="005F35CF" w:rsidP="00E92753">
            <w:pPr>
              <w:spacing w:after="0" w:line="360" w:lineRule="auto"/>
              <w:rPr>
                <w:rFonts w:ascii="Arial" w:eastAsia="Times New Roman" w:hAnsi="Arial" w:cs="Arial"/>
                <w:b/>
                <w:bCs/>
                <w:color w:val="000000"/>
                <w:sz w:val="20"/>
                <w:szCs w:val="20"/>
                <w:rtl/>
              </w:rPr>
            </w:pPr>
            <w:r w:rsidRPr="00640548">
              <w:rPr>
                <w:rFonts w:ascii="Arial" w:eastAsia="Times New Roman" w:hAnsi="Arial" w:cs="Arial"/>
                <w:b/>
                <w:bCs/>
                <w:color w:val="000000"/>
                <w:sz w:val="20"/>
                <w:szCs w:val="20"/>
                <w:rtl/>
              </w:rPr>
              <w:t>תשע"ב</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14:paraId="208038B1"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530</w:t>
            </w:r>
          </w:p>
        </w:tc>
        <w:tc>
          <w:tcPr>
            <w:tcW w:w="1180" w:type="dxa"/>
            <w:tcBorders>
              <w:top w:val="nil"/>
              <w:left w:val="single" w:sz="4" w:space="0" w:color="auto"/>
              <w:bottom w:val="single" w:sz="4" w:space="0" w:color="auto"/>
              <w:right w:val="single" w:sz="4" w:space="0" w:color="auto"/>
            </w:tcBorders>
            <w:shd w:val="clear" w:color="auto" w:fill="auto"/>
            <w:vAlign w:val="center"/>
            <w:hideMark/>
          </w:tcPr>
          <w:p w14:paraId="720B94C5"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593</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14:paraId="41574BCB"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538</w:t>
            </w:r>
          </w:p>
        </w:tc>
        <w:tc>
          <w:tcPr>
            <w:tcW w:w="1180" w:type="dxa"/>
            <w:tcBorders>
              <w:top w:val="nil"/>
              <w:left w:val="single" w:sz="4" w:space="0" w:color="auto"/>
              <w:bottom w:val="single" w:sz="4" w:space="0" w:color="auto"/>
              <w:right w:val="single" w:sz="4" w:space="0" w:color="auto"/>
            </w:tcBorders>
            <w:shd w:val="clear" w:color="auto" w:fill="auto"/>
            <w:vAlign w:val="center"/>
            <w:hideMark/>
          </w:tcPr>
          <w:p w14:paraId="4D0378E5"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513</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14:paraId="1941D457"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570</w:t>
            </w:r>
          </w:p>
        </w:tc>
        <w:tc>
          <w:tcPr>
            <w:tcW w:w="1180" w:type="dxa"/>
            <w:tcBorders>
              <w:top w:val="nil"/>
              <w:left w:val="single" w:sz="4" w:space="0" w:color="auto"/>
              <w:bottom w:val="single" w:sz="4" w:space="0" w:color="auto"/>
              <w:right w:val="single" w:sz="4" w:space="0" w:color="auto"/>
            </w:tcBorders>
            <w:shd w:val="clear" w:color="auto" w:fill="auto"/>
            <w:vAlign w:val="center"/>
            <w:hideMark/>
          </w:tcPr>
          <w:p w14:paraId="0D7BDDB5"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524</w:t>
            </w:r>
          </w:p>
        </w:tc>
      </w:tr>
      <w:tr w:rsidR="005F35CF" w:rsidRPr="00640548" w14:paraId="08D2318A" w14:textId="77777777" w:rsidTr="007A68A6">
        <w:trPr>
          <w:trHeight w:val="28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E48A998" w14:textId="77777777" w:rsidR="005F35CF" w:rsidRPr="00640548" w:rsidRDefault="005F35CF" w:rsidP="00E92753">
            <w:pPr>
              <w:spacing w:after="0" w:line="360" w:lineRule="auto"/>
              <w:rPr>
                <w:rFonts w:ascii="Arial" w:eastAsia="Times New Roman" w:hAnsi="Arial" w:cs="Arial"/>
                <w:b/>
                <w:bCs/>
                <w:color w:val="000000"/>
                <w:sz w:val="20"/>
                <w:szCs w:val="20"/>
                <w:rtl/>
              </w:rPr>
            </w:pPr>
            <w:r w:rsidRPr="00640548">
              <w:rPr>
                <w:rFonts w:ascii="Arial" w:eastAsia="Times New Roman" w:hAnsi="Arial" w:cs="Arial"/>
                <w:b/>
                <w:bCs/>
                <w:color w:val="000000"/>
                <w:sz w:val="20"/>
                <w:szCs w:val="20"/>
                <w:rtl/>
              </w:rPr>
              <w:t>תשע"ג</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14:paraId="549F1677"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523</w:t>
            </w:r>
          </w:p>
        </w:tc>
        <w:tc>
          <w:tcPr>
            <w:tcW w:w="1180" w:type="dxa"/>
            <w:tcBorders>
              <w:top w:val="nil"/>
              <w:left w:val="single" w:sz="4" w:space="0" w:color="auto"/>
              <w:bottom w:val="single" w:sz="4" w:space="0" w:color="auto"/>
              <w:right w:val="single" w:sz="4" w:space="0" w:color="auto"/>
            </w:tcBorders>
            <w:shd w:val="clear" w:color="auto" w:fill="auto"/>
            <w:vAlign w:val="center"/>
            <w:hideMark/>
          </w:tcPr>
          <w:p w14:paraId="762DC2CC"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503</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14:paraId="5496F7B5"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534</w:t>
            </w:r>
          </w:p>
        </w:tc>
        <w:tc>
          <w:tcPr>
            <w:tcW w:w="1180" w:type="dxa"/>
            <w:tcBorders>
              <w:top w:val="nil"/>
              <w:left w:val="single" w:sz="4" w:space="0" w:color="auto"/>
              <w:bottom w:val="single" w:sz="4" w:space="0" w:color="auto"/>
              <w:right w:val="single" w:sz="4" w:space="0" w:color="auto"/>
            </w:tcBorders>
            <w:shd w:val="clear" w:color="auto" w:fill="auto"/>
            <w:vAlign w:val="center"/>
            <w:hideMark/>
          </w:tcPr>
          <w:p w14:paraId="3EA9AE4D"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515</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14:paraId="0E9087C2"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565</w:t>
            </w:r>
          </w:p>
        </w:tc>
        <w:tc>
          <w:tcPr>
            <w:tcW w:w="1180" w:type="dxa"/>
            <w:tcBorders>
              <w:top w:val="nil"/>
              <w:left w:val="single" w:sz="4" w:space="0" w:color="auto"/>
              <w:bottom w:val="single" w:sz="4" w:space="0" w:color="auto"/>
              <w:right w:val="single" w:sz="4" w:space="0" w:color="auto"/>
            </w:tcBorders>
            <w:shd w:val="clear" w:color="auto" w:fill="auto"/>
            <w:vAlign w:val="center"/>
            <w:hideMark/>
          </w:tcPr>
          <w:p w14:paraId="59B4D167"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524</w:t>
            </w:r>
          </w:p>
        </w:tc>
      </w:tr>
      <w:tr w:rsidR="005F35CF" w:rsidRPr="00640548" w14:paraId="26FE4CF4" w14:textId="77777777" w:rsidTr="007A68A6">
        <w:trPr>
          <w:trHeight w:val="28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2C33BCD" w14:textId="77777777" w:rsidR="005F35CF" w:rsidRPr="00640548" w:rsidRDefault="005F35CF" w:rsidP="00E92753">
            <w:pPr>
              <w:spacing w:after="0" w:line="360" w:lineRule="auto"/>
              <w:rPr>
                <w:rFonts w:ascii="Arial" w:eastAsia="Times New Roman" w:hAnsi="Arial" w:cs="Arial"/>
                <w:b/>
                <w:bCs/>
                <w:color w:val="000000"/>
                <w:sz w:val="20"/>
                <w:szCs w:val="20"/>
                <w:rtl/>
              </w:rPr>
            </w:pPr>
            <w:r w:rsidRPr="00640548">
              <w:rPr>
                <w:rFonts w:ascii="Arial" w:eastAsia="Times New Roman" w:hAnsi="Arial" w:cs="Arial"/>
                <w:b/>
                <w:bCs/>
                <w:color w:val="000000"/>
                <w:sz w:val="20"/>
                <w:szCs w:val="20"/>
                <w:rtl/>
              </w:rPr>
              <w:t>תשע"ה</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14:paraId="16D9D196"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505</w:t>
            </w:r>
          </w:p>
        </w:tc>
        <w:tc>
          <w:tcPr>
            <w:tcW w:w="1180" w:type="dxa"/>
            <w:tcBorders>
              <w:top w:val="nil"/>
              <w:left w:val="single" w:sz="4" w:space="0" w:color="auto"/>
              <w:bottom w:val="single" w:sz="4" w:space="0" w:color="auto"/>
              <w:right w:val="single" w:sz="4" w:space="0" w:color="auto"/>
            </w:tcBorders>
            <w:shd w:val="clear" w:color="auto" w:fill="auto"/>
            <w:vAlign w:val="center"/>
            <w:hideMark/>
          </w:tcPr>
          <w:p w14:paraId="3D4A1E1E"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501</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14:paraId="5F723F56"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523</w:t>
            </w:r>
          </w:p>
        </w:tc>
        <w:tc>
          <w:tcPr>
            <w:tcW w:w="1180" w:type="dxa"/>
            <w:tcBorders>
              <w:top w:val="nil"/>
              <w:left w:val="single" w:sz="4" w:space="0" w:color="auto"/>
              <w:bottom w:val="single" w:sz="4" w:space="0" w:color="auto"/>
              <w:right w:val="single" w:sz="4" w:space="0" w:color="auto"/>
            </w:tcBorders>
            <w:shd w:val="clear" w:color="auto" w:fill="auto"/>
            <w:vAlign w:val="center"/>
            <w:hideMark/>
          </w:tcPr>
          <w:p w14:paraId="3CF4A94C"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503</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14:paraId="110FA766"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554</w:t>
            </w:r>
          </w:p>
        </w:tc>
        <w:tc>
          <w:tcPr>
            <w:tcW w:w="1180" w:type="dxa"/>
            <w:tcBorders>
              <w:top w:val="nil"/>
              <w:left w:val="single" w:sz="4" w:space="0" w:color="auto"/>
              <w:bottom w:val="single" w:sz="4" w:space="0" w:color="auto"/>
              <w:right w:val="single" w:sz="4" w:space="0" w:color="auto"/>
            </w:tcBorders>
            <w:shd w:val="clear" w:color="auto" w:fill="auto"/>
            <w:vAlign w:val="center"/>
            <w:hideMark/>
          </w:tcPr>
          <w:p w14:paraId="20959EEA"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508</w:t>
            </w:r>
          </w:p>
        </w:tc>
      </w:tr>
      <w:tr w:rsidR="005F35CF" w:rsidRPr="00640548" w14:paraId="7B11579C" w14:textId="77777777" w:rsidTr="007A68A6">
        <w:trPr>
          <w:trHeight w:val="28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4DAED3C" w14:textId="77777777" w:rsidR="005F35CF" w:rsidRPr="00640548" w:rsidRDefault="005F35CF" w:rsidP="00E92753">
            <w:pPr>
              <w:spacing w:after="0" w:line="360" w:lineRule="auto"/>
              <w:rPr>
                <w:rFonts w:ascii="Arial" w:eastAsia="Times New Roman" w:hAnsi="Arial" w:cs="Arial"/>
                <w:b/>
                <w:bCs/>
                <w:color w:val="000000"/>
                <w:sz w:val="20"/>
                <w:szCs w:val="20"/>
                <w:rtl/>
              </w:rPr>
            </w:pPr>
            <w:r w:rsidRPr="00640548">
              <w:rPr>
                <w:rFonts w:ascii="Arial" w:eastAsia="Times New Roman" w:hAnsi="Arial" w:cs="Arial"/>
                <w:b/>
                <w:bCs/>
                <w:color w:val="000000"/>
                <w:sz w:val="20"/>
                <w:szCs w:val="20"/>
                <w:rtl/>
              </w:rPr>
              <w:t>תשע"ו</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14:paraId="5DCBB9F0"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528</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6BA90D4B" w14:textId="77777777" w:rsidR="005F35CF" w:rsidRPr="00640548" w:rsidRDefault="005F35CF" w:rsidP="00E92753">
            <w:pPr>
              <w:bidi w:val="0"/>
              <w:spacing w:after="0" w:line="360" w:lineRule="auto"/>
              <w:jc w:val="center"/>
              <w:rPr>
                <w:rFonts w:ascii="Arial" w:eastAsia="Times New Roman" w:hAnsi="Arial" w:cs="Arial"/>
                <w:color w:val="000000"/>
                <w:rtl/>
              </w:rPr>
            </w:pPr>
            <w:r w:rsidRPr="00640548">
              <w:rPr>
                <w:rFonts w:ascii="Arial" w:eastAsia="Times New Roman" w:hAnsi="Arial" w:cs="Arial"/>
                <w:color w:val="000000"/>
              </w:rPr>
              <w:t>516</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14:paraId="4F6FDFAB" w14:textId="77777777" w:rsidR="005F35CF" w:rsidRPr="00640548" w:rsidRDefault="005F35CF" w:rsidP="00E92753">
            <w:pPr>
              <w:spacing w:after="0" w:line="360" w:lineRule="auto"/>
              <w:jc w:val="center"/>
              <w:rPr>
                <w:rFonts w:ascii="Arial" w:eastAsia="Times New Roman" w:hAnsi="Arial" w:cs="Arial"/>
                <w:color w:val="000000"/>
                <w:sz w:val="20"/>
                <w:szCs w:val="20"/>
              </w:rPr>
            </w:pPr>
            <w:r w:rsidRPr="00640548">
              <w:rPr>
                <w:rFonts w:ascii="Arial" w:eastAsia="Times New Roman" w:hAnsi="Arial" w:cs="Arial"/>
                <w:color w:val="000000"/>
                <w:sz w:val="20"/>
                <w:szCs w:val="20"/>
                <w:rtl/>
              </w:rPr>
              <w:t>534</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11E492D8" w14:textId="77777777" w:rsidR="005F35CF" w:rsidRPr="00640548" w:rsidRDefault="005F35CF" w:rsidP="00E92753">
            <w:pPr>
              <w:bidi w:val="0"/>
              <w:spacing w:after="0" w:line="360" w:lineRule="auto"/>
              <w:jc w:val="center"/>
              <w:rPr>
                <w:rFonts w:ascii="Arial" w:eastAsia="Times New Roman" w:hAnsi="Arial" w:cs="Arial"/>
                <w:color w:val="000000"/>
                <w:rtl/>
              </w:rPr>
            </w:pPr>
            <w:r w:rsidRPr="00640548">
              <w:rPr>
                <w:rFonts w:ascii="Arial" w:eastAsia="Times New Roman" w:hAnsi="Arial" w:cs="Arial"/>
                <w:color w:val="000000"/>
              </w:rPr>
              <w:t>527</w:t>
            </w:r>
          </w:p>
        </w:tc>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08E21548" w14:textId="77777777" w:rsidR="005F35CF" w:rsidRPr="00640548" w:rsidRDefault="005F35CF" w:rsidP="00E92753">
            <w:pPr>
              <w:bidi w:val="0"/>
              <w:spacing w:after="0" w:line="360" w:lineRule="auto"/>
              <w:jc w:val="center"/>
              <w:rPr>
                <w:rFonts w:ascii="Arial" w:eastAsia="Times New Roman" w:hAnsi="Arial" w:cs="Arial"/>
                <w:color w:val="000000"/>
              </w:rPr>
            </w:pPr>
            <w:r w:rsidRPr="00640548">
              <w:rPr>
                <w:rFonts w:ascii="Arial" w:eastAsia="Times New Roman" w:hAnsi="Arial" w:cs="Arial"/>
                <w:color w:val="000000"/>
              </w:rPr>
              <w:t>564</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64571018" w14:textId="77777777" w:rsidR="005F35CF" w:rsidRPr="00640548" w:rsidRDefault="005F35CF" w:rsidP="00E92753">
            <w:pPr>
              <w:bidi w:val="0"/>
              <w:spacing w:after="0" w:line="360" w:lineRule="auto"/>
              <w:jc w:val="center"/>
              <w:rPr>
                <w:rFonts w:ascii="Arial" w:eastAsia="Times New Roman" w:hAnsi="Arial" w:cs="Arial"/>
                <w:color w:val="000000"/>
              </w:rPr>
            </w:pPr>
            <w:r w:rsidRPr="00640548">
              <w:rPr>
                <w:rFonts w:ascii="Arial" w:eastAsia="Times New Roman" w:hAnsi="Arial" w:cs="Arial"/>
                <w:color w:val="000000"/>
              </w:rPr>
              <w:t>536</w:t>
            </w:r>
          </w:p>
        </w:tc>
      </w:tr>
      <w:tr w:rsidR="005F35CF" w:rsidRPr="00640548" w14:paraId="11D2512B" w14:textId="77777777" w:rsidTr="007A68A6">
        <w:trPr>
          <w:trHeight w:val="28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35AF547" w14:textId="77777777" w:rsidR="005F35CF" w:rsidRPr="00640548" w:rsidRDefault="005F35CF" w:rsidP="00E92753">
            <w:pPr>
              <w:spacing w:after="0" w:line="360" w:lineRule="auto"/>
              <w:rPr>
                <w:rFonts w:ascii="Arial" w:eastAsia="Times New Roman" w:hAnsi="Arial" w:cs="Arial"/>
                <w:b/>
                <w:bCs/>
                <w:color w:val="000000"/>
                <w:sz w:val="20"/>
                <w:szCs w:val="20"/>
              </w:rPr>
            </w:pPr>
            <w:r w:rsidRPr="00640548">
              <w:rPr>
                <w:rFonts w:ascii="Arial" w:eastAsia="Times New Roman" w:hAnsi="Arial" w:cs="Arial"/>
                <w:b/>
                <w:bCs/>
                <w:color w:val="000000"/>
                <w:sz w:val="20"/>
                <w:szCs w:val="20"/>
                <w:rtl/>
              </w:rPr>
              <w:t>תשע"ז</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14:paraId="33809D81"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518</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6827293D" w14:textId="77777777" w:rsidR="005F35CF" w:rsidRPr="00640548" w:rsidRDefault="005F35CF" w:rsidP="00E92753">
            <w:pPr>
              <w:bidi w:val="0"/>
              <w:spacing w:after="0" w:line="360" w:lineRule="auto"/>
              <w:jc w:val="center"/>
              <w:rPr>
                <w:rFonts w:ascii="Arial" w:eastAsia="Times New Roman" w:hAnsi="Arial" w:cs="Arial"/>
                <w:color w:val="000000"/>
                <w:rtl/>
              </w:rPr>
            </w:pPr>
            <w:r w:rsidRPr="00640548">
              <w:rPr>
                <w:rFonts w:ascii="Arial" w:eastAsia="Times New Roman" w:hAnsi="Arial" w:cs="Arial"/>
                <w:color w:val="000000"/>
              </w:rPr>
              <w:t>504</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14:paraId="4165FF06" w14:textId="77777777" w:rsidR="005F35CF" w:rsidRPr="00640548" w:rsidRDefault="005F35CF" w:rsidP="00E92753">
            <w:pPr>
              <w:spacing w:after="0" w:line="360" w:lineRule="auto"/>
              <w:jc w:val="center"/>
              <w:rPr>
                <w:rFonts w:ascii="Arial" w:eastAsia="Times New Roman" w:hAnsi="Arial" w:cs="Arial"/>
                <w:color w:val="000000"/>
                <w:sz w:val="20"/>
                <w:szCs w:val="20"/>
              </w:rPr>
            </w:pPr>
            <w:r w:rsidRPr="00640548">
              <w:rPr>
                <w:rFonts w:ascii="Arial" w:eastAsia="Times New Roman" w:hAnsi="Arial" w:cs="Arial"/>
                <w:color w:val="000000"/>
                <w:sz w:val="20"/>
                <w:szCs w:val="20"/>
                <w:rtl/>
              </w:rPr>
              <w:t>532</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00F5584F" w14:textId="77777777" w:rsidR="005F35CF" w:rsidRPr="00640548" w:rsidRDefault="005F35CF" w:rsidP="00E92753">
            <w:pPr>
              <w:bidi w:val="0"/>
              <w:spacing w:after="0" w:line="360" w:lineRule="auto"/>
              <w:jc w:val="center"/>
              <w:rPr>
                <w:rFonts w:ascii="Arial" w:eastAsia="Times New Roman" w:hAnsi="Arial" w:cs="Arial"/>
                <w:color w:val="000000"/>
                <w:rtl/>
              </w:rPr>
            </w:pPr>
            <w:r w:rsidRPr="00640548">
              <w:rPr>
                <w:rFonts w:ascii="Arial" w:eastAsia="Times New Roman" w:hAnsi="Arial" w:cs="Arial"/>
                <w:color w:val="000000"/>
              </w:rPr>
              <w:t>520</w:t>
            </w:r>
          </w:p>
        </w:tc>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5F497AFB" w14:textId="77777777" w:rsidR="005F35CF" w:rsidRPr="00640548" w:rsidRDefault="005F35CF" w:rsidP="00E92753">
            <w:pPr>
              <w:bidi w:val="0"/>
              <w:spacing w:after="0" w:line="360" w:lineRule="auto"/>
              <w:jc w:val="center"/>
              <w:rPr>
                <w:rFonts w:ascii="Arial" w:eastAsia="Times New Roman" w:hAnsi="Arial" w:cs="Arial"/>
                <w:color w:val="000000"/>
              </w:rPr>
            </w:pPr>
            <w:r w:rsidRPr="00640548">
              <w:rPr>
                <w:rFonts w:ascii="Arial" w:eastAsia="Times New Roman" w:hAnsi="Arial" w:cs="Arial"/>
                <w:color w:val="000000"/>
              </w:rPr>
              <w:t>556</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20FFD670" w14:textId="77777777" w:rsidR="005F35CF" w:rsidRPr="00640548" w:rsidRDefault="005F35CF" w:rsidP="00E92753">
            <w:pPr>
              <w:bidi w:val="0"/>
              <w:spacing w:after="0" w:line="360" w:lineRule="auto"/>
              <w:jc w:val="center"/>
              <w:rPr>
                <w:rFonts w:ascii="Arial" w:eastAsia="Times New Roman" w:hAnsi="Arial" w:cs="Arial"/>
                <w:color w:val="000000"/>
              </w:rPr>
            </w:pPr>
            <w:r w:rsidRPr="00640548">
              <w:rPr>
                <w:rFonts w:ascii="Arial" w:eastAsia="Times New Roman" w:hAnsi="Arial" w:cs="Arial"/>
                <w:color w:val="000000"/>
              </w:rPr>
              <w:t>542</w:t>
            </w:r>
          </w:p>
        </w:tc>
      </w:tr>
    </w:tbl>
    <w:p w14:paraId="3520ED35" w14:textId="77777777" w:rsidR="00714FED" w:rsidRDefault="00714FED" w:rsidP="00E92753">
      <w:pPr>
        <w:spacing w:line="360" w:lineRule="auto"/>
        <w:jc w:val="both"/>
        <w:rPr>
          <w:rFonts w:ascii="David" w:hAnsi="David" w:cs="David"/>
          <w:b/>
          <w:bCs/>
          <w:sz w:val="24"/>
          <w:szCs w:val="24"/>
          <w:rtl/>
        </w:rPr>
      </w:pPr>
    </w:p>
    <w:p w14:paraId="7E9C3648" w14:textId="6DFA4473" w:rsidR="005F35CF" w:rsidRDefault="005F35CF" w:rsidP="00E92753">
      <w:pPr>
        <w:spacing w:line="360" w:lineRule="auto"/>
        <w:jc w:val="both"/>
        <w:rPr>
          <w:rFonts w:ascii="David" w:hAnsi="David" w:cs="David"/>
          <w:sz w:val="24"/>
          <w:szCs w:val="24"/>
          <w:rtl/>
        </w:rPr>
      </w:pPr>
      <w:r>
        <w:rPr>
          <w:rFonts w:ascii="David" w:hAnsi="David" w:cs="David" w:hint="cs"/>
          <w:b/>
          <w:bCs/>
          <w:sz w:val="24"/>
          <w:szCs w:val="24"/>
          <w:rtl/>
        </w:rPr>
        <w:t>לוח</w:t>
      </w:r>
      <w:r w:rsidRPr="00257631">
        <w:rPr>
          <w:rFonts w:ascii="David" w:hAnsi="David" w:cs="David" w:hint="cs"/>
          <w:b/>
          <w:bCs/>
          <w:sz w:val="24"/>
          <w:szCs w:val="24"/>
          <w:rtl/>
        </w:rPr>
        <w:t xml:space="preserve"> מס' </w:t>
      </w:r>
      <w:r>
        <w:rPr>
          <w:rFonts w:ascii="David" w:hAnsi="David" w:cs="David" w:hint="cs"/>
          <w:b/>
          <w:bCs/>
          <w:sz w:val="24"/>
          <w:szCs w:val="24"/>
          <w:rtl/>
        </w:rPr>
        <w:t>2</w:t>
      </w:r>
      <w:r w:rsidRPr="00257631">
        <w:rPr>
          <w:rFonts w:ascii="David" w:hAnsi="David" w:cs="David" w:hint="cs"/>
          <w:b/>
          <w:bCs/>
          <w:sz w:val="24"/>
          <w:szCs w:val="24"/>
          <w:rtl/>
        </w:rPr>
        <w:t>: הציון הממוצע בבחינת המיצ"ב ב</w:t>
      </w:r>
      <w:r>
        <w:rPr>
          <w:rFonts w:ascii="David" w:hAnsi="David" w:cs="David" w:hint="cs"/>
          <w:b/>
          <w:bCs/>
          <w:sz w:val="24"/>
          <w:szCs w:val="24"/>
          <w:rtl/>
        </w:rPr>
        <w:t>אנגלית</w:t>
      </w:r>
      <w:r w:rsidRPr="00257631">
        <w:rPr>
          <w:rFonts w:ascii="David" w:hAnsi="David" w:cs="David" w:hint="cs"/>
          <w:b/>
          <w:bCs/>
          <w:sz w:val="24"/>
          <w:szCs w:val="24"/>
          <w:rtl/>
        </w:rPr>
        <w:t xml:space="preserve"> </w:t>
      </w:r>
      <w:r>
        <w:rPr>
          <w:rFonts w:ascii="David" w:hAnsi="David" w:cs="David" w:hint="cs"/>
          <w:b/>
          <w:bCs/>
          <w:sz w:val="24"/>
          <w:szCs w:val="24"/>
          <w:rtl/>
        </w:rPr>
        <w:t xml:space="preserve">בכיתות ח' </w:t>
      </w:r>
      <w:r w:rsidRPr="00257631">
        <w:rPr>
          <w:rFonts w:ascii="David" w:hAnsi="David" w:cs="David" w:hint="cs"/>
          <w:b/>
          <w:bCs/>
          <w:sz w:val="24"/>
          <w:szCs w:val="24"/>
          <w:rtl/>
        </w:rPr>
        <w:t xml:space="preserve">בשנים תשס"ח-תשע"ז, בחלוקה </w:t>
      </w:r>
      <w:r>
        <w:rPr>
          <w:rFonts w:ascii="David" w:hAnsi="David" w:cs="David" w:hint="cs"/>
          <w:b/>
          <w:bCs/>
          <w:sz w:val="24"/>
          <w:szCs w:val="24"/>
          <w:rtl/>
        </w:rPr>
        <w:t>לפי פיקוח ורקע חברתי-כלכלי</w:t>
      </w:r>
    </w:p>
    <w:tbl>
      <w:tblPr>
        <w:bidiVisual/>
        <w:tblW w:w="7700" w:type="dxa"/>
        <w:tblLook w:val="04A0" w:firstRow="1" w:lastRow="0" w:firstColumn="1" w:lastColumn="0" w:noHBand="0" w:noVBand="1"/>
      </w:tblPr>
      <w:tblGrid>
        <w:gridCol w:w="1040"/>
        <w:gridCol w:w="1040"/>
        <w:gridCol w:w="1180"/>
        <w:gridCol w:w="1040"/>
        <w:gridCol w:w="1180"/>
        <w:gridCol w:w="1040"/>
        <w:gridCol w:w="1180"/>
      </w:tblGrid>
      <w:tr w:rsidR="005F35CF" w:rsidRPr="00640548" w14:paraId="06405831" w14:textId="77777777" w:rsidTr="007A68A6">
        <w:trPr>
          <w:trHeight w:val="280"/>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B5CAB" w14:textId="77777777" w:rsidR="005F35CF" w:rsidRPr="00640548" w:rsidRDefault="005F35CF" w:rsidP="00E92753">
            <w:pPr>
              <w:bidi w:val="0"/>
              <w:spacing w:after="0" w:line="360" w:lineRule="auto"/>
              <w:rPr>
                <w:rFonts w:ascii="Arial" w:eastAsia="Times New Roman" w:hAnsi="Arial" w:cs="Arial"/>
                <w:color w:val="000000"/>
              </w:rPr>
            </w:pPr>
            <w:r w:rsidRPr="00640548">
              <w:rPr>
                <w:rFonts w:ascii="Arial" w:eastAsia="Times New Roman" w:hAnsi="Arial" w:cs="Arial"/>
                <w:color w:val="000000"/>
              </w:rPr>
              <w:t> </w:t>
            </w:r>
          </w:p>
        </w:tc>
        <w:tc>
          <w:tcPr>
            <w:tcW w:w="22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7EF757" w14:textId="77777777" w:rsidR="005F35CF" w:rsidRPr="00640548" w:rsidRDefault="005F35CF" w:rsidP="00E92753">
            <w:pPr>
              <w:spacing w:after="0" w:line="360" w:lineRule="auto"/>
              <w:jc w:val="center"/>
              <w:rPr>
                <w:rFonts w:ascii="Arial" w:eastAsia="Times New Roman" w:hAnsi="Arial" w:cs="Arial"/>
                <w:b/>
                <w:bCs/>
                <w:color w:val="000000"/>
              </w:rPr>
            </w:pPr>
            <w:r w:rsidRPr="00640548">
              <w:rPr>
                <w:rFonts w:ascii="Arial" w:eastAsia="Times New Roman" w:hAnsi="Arial" w:cs="Arial"/>
                <w:b/>
                <w:bCs/>
                <w:color w:val="000000"/>
                <w:rtl/>
              </w:rPr>
              <w:t>נמוך</w:t>
            </w:r>
          </w:p>
        </w:tc>
        <w:tc>
          <w:tcPr>
            <w:tcW w:w="22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E3C209" w14:textId="77777777" w:rsidR="005F35CF" w:rsidRPr="00640548" w:rsidRDefault="005F35CF" w:rsidP="00E92753">
            <w:pPr>
              <w:spacing w:after="0" w:line="360" w:lineRule="auto"/>
              <w:jc w:val="center"/>
              <w:rPr>
                <w:rFonts w:ascii="Arial" w:eastAsia="Times New Roman" w:hAnsi="Arial" w:cs="Arial"/>
                <w:b/>
                <w:bCs/>
                <w:color w:val="000000"/>
                <w:rtl/>
              </w:rPr>
            </w:pPr>
            <w:r w:rsidRPr="00640548">
              <w:rPr>
                <w:rFonts w:ascii="Arial" w:eastAsia="Times New Roman" w:hAnsi="Arial" w:cs="Arial"/>
                <w:b/>
                <w:bCs/>
                <w:color w:val="000000"/>
                <w:rtl/>
              </w:rPr>
              <w:t>בינוני</w:t>
            </w:r>
          </w:p>
        </w:tc>
        <w:tc>
          <w:tcPr>
            <w:tcW w:w="22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7AFCE" w14:textId="77777777" w:rsidR="005F35CF" w:rsidRPr="00640548" w:rsidRDefault="005F35CF" w:rsidP="00E92753">
            <w:pPr>
              <w:spacing w:after="0" w:line="360" w:lineRule="auto"/>
              <w:jc w:val="center"/>
              <w:rPr>
                <w:rFonts w:ascii="Arial" w:eastAsia="Times New Roman" w:hAnsi="Arial" w:cs="Arial"/>
                <w:b/>
                <w:bCs/>
                <w:color w:val="000000"/>
                <w:rtl/>
              </w:rPr>
            </w:pPr>
            <w:r w:rsidRPr="00640548">
              <w:rPr>
                <w:rFonts w:ascii="Arial" w:eastAsia="Times New Roman" w:hAnsi="Arial" w:cs="Arial"/>
                <w:b/>
                <w:bCs/>
                <w:color w:val="000000"/>
                <w:rtl/>
              </w:rPr>
              <w:t>גבוה</w:t>
            </w:r>
          </w:p>
        </w:tc>
      </w:tr>
      <w:tr w:rsidR="005F35CF" w:rsidRPr="00640548" w14:paraId="4D2CC746" w14:textId="77777777" w:rsidTr="007A68A6">
        <w:trPr>
          <w:trHeight w:val="28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6D840812" w14:textId="77777777" w:rsidR="005F35CF" w:rsidRPr="00640548" w:rsidRDefault="005F35CF" w:rsidP="00E92753">
            <w:pPr>
              <w:bidi w:val="0"/>
              <w:spacing w:after="0" w:line="360" w:lineRule="auto"/>
              <w:rPr>
                <w:rFonts w:ascii="Arial" w:eastAsia="Times New Roman" w:hAnsi="Arial" w:cs="Arial"/>
                <w:color w:val="000000"/>
                <w:rtl/>
              </w:rPr>
            </w:pPr>
            <w:r w:rsidRPr="00640548">
              <w:rPr>
                <w:rFonts w:ascii="Arial" w:eastAsia="Times New Roman" w:hAnsi="Arial" w:cs="Arial"/>
                <w:color w:val="000000"/>
              </w:rPr>
              <w:t> </w:t>
            </w:r>
          </w:p>
        </w:tc>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7D36842F" w14:textId="77777777" w:rsidR="005F35CF" w:rsidRPr="00640548" w:rsidRDefault="005F35CF" w:rsidP="00E92753">
            <w:pPr>
              <w:spacing w:after="0" w:line="360" w:lineRule="auto"/>
              <w:rPr>
                <w:rFonts w:ascii="Arial" w:eastAsia="Times New Roman" w:hAnsi="Arial" w:cs="Arial"/>
                <w:b/>
                <w:bCs/>
                <w:color w:val="000000"/>
              </w:rPr>
            </w:pPr>
            <w:r w:rsidRPr="00640548">
              <w:rPr>
                <w:rFonts w:ascii="Arial" w:eastAsia="Times New Roman" w:hAnsi="Arial" w:cs="Arial"/>
                <w:b/>
                <w:bCs/>
                <w:color w:val="000000"/>
                <w:rtl/>
              </w:rPr>
              <w:t>ממלכתי</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2F7A03C6" w14:textId="77777777" w:rsidR="005F35CF" w:rsidRPr="00640548" w:rsidRDefault="005F35CF" w:rsidP="00E92753">
            <w:pPr>
              <w:spacing w:after="0" w:line="360" w:lineRule="auto"/>
              <w:rPr>
                <w:rFonts w:ascii="Arial" w:eastAsia="Times New Roman" w:hAnsi="Arial" w:cs="Arial"/>
                <w:b/>
                <w:bCs/>
                <w:color w:val="000000"/>
                <w:rtl/>
              </w:rPr>
            </w:pPr>
            <w:r w:rsidRPr="00640548">
              <w:rPr>
                <w:rFonts w:ascii="Arial" w:eastAsia="Times New Roman" w:hAnsi="Arial" w:cs="Arial"/>
                <w:b/>
                <w:bCs/>
                <w:color w:val="000000"/>
                <w:rtl/>
              </w:rPr>
              <w:t>ממלכתי-דתי</w:t>
            </w:r>
          </w:p>
        </w:tc>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76EF90C7" w14:textId="77777777" w:rsidR="005F35CF" w:rsidRPr="00640548" w:rsidRDefault="005F35CF" w:rsidP="00E92753">
            <w:pPr>
              <w:spacing w:after="0" w:line="360" w:lineRule="auto"/>
              <w:rPr>
                <w:rFonts w:ascii="Arial" w:eastAsia="Times New Roman" w:hAnsi="Arial" w:cs="Arial"/>
                <w:b/>
                <w:bCs/>
                <w:color w:val="000000"/>
                <w:rtl/>
              </w:rPr>
            </w:pPr>
            <w:r w:rsidRPr="00640548">
              <w:rPr>
                <w:rFonts w:ascii="Arial" w:eastAsia="Times New Roman" w:hAnsi="Arial" w:cs="Arial"/>
                <w:b/>
                <w:bCs/>
                <w:color w:val="000000"/>
                <w:rtl/>
              </w:rPr>
              <w:t>ממלכתי</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5F9217EE" w14:textId="77777777" w:rsidR="005F35CF" w:rsidRPr="00640548" w:rsidRDefault="005F35CF" w:rsidP="00E92753">
            <w:pPr>
              <w:spacing w:after="0" w:line="360" w:lineRule="auto"/>
              <w:rPr>
                <w:rFonts w:ascii="Arial" w:eastAsia="Times New Roman" w:hAnsi="Arial" w:cs="Arial"/>
                <w:b/>
                <w:bCs/>
                <w:color w:val="000000"/>
                <w:rtl/>
              </w:rPr>
            </w:pPr>
            <w:r w:rsidRPr="00640548">
              <w:rPr>
                <w:rFonts w:ascii="Arial" w:eastAsia="Times New Roman" w:hAnsi="Arial" w:cs="Arial"/>
                <w:b/>
                <w:bCs/>
                <w:color w:val="000000"/>
                <w:rtl/>
              </w:rPr>
              <w:t>ממלכתי-דתי</w:t>
            </w:r>
          </w:p>
        </w:tc>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02ACE633" w14:textId="77777777" w:rsidR="005F35CF" w:rsidRPr="00640548" w:rsidRDefault="005F35CF" w:rsidP="00E92753">
            <w:pPr>
              <w:spacing w:after="0" w:line="360" w:lineRule="auto"/>
              <w:rPr>
                <w:rFonts w:ascii="Arial" w:eastAsia="Times New Roman" w:hAnsi="Arial" w:cs="Arial"/>
                <w:b/>
                <w:bCs/>
                <w:color w:val="000000"/>
                <w:rtl/>
              </w:rPr>
            </w:pPr>
            <w:r w:rsidRPr="00640548">
              <w:rPr>
                <w:rFonts w:ascii="Arial" w:eastAsia="Times New Roman" w:hAnsi="Arial" w:cs="Arial"/>
                <w:b/>
                <w:bCs/>
                <w:color w:val="000000"/>
                <w:rtl/>
              </w:rPr>
              <w:t>ממלכתי</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3E07D2BF" w14:textId="77777777" w:rsidR="005F35CF" w:rsidRPr="00640548" w:rsidRDefault="005F35CF" w:rsidP="00E92753">
            <w:pPr>
              <w:spacing w:after="0" w:line="360" w:lineRule="auto"/>
              <w:rPr>
                <w:rFonts w:ascii="Arial" w:eastAsia="Times New Roman" w:hAnsi="Arial" w:cs="Arial"/>
                <w:b/>
                <w:bCs/>
                <w:color w:val="000000"/>
                <w:rtl/>
              </w:rPr>
            </w:pPr>
            <w:r w:rsidRPr="00640548">
              <w:rPr>
                <w:rFonts w:ascii="Arial" w:eastAsia="Times New Roman" w:hAnsi="Arial" w:cs="Arial"/>
                <w:b/>
                <w:bCs/>
                <w:color w:val="000000"/>
                <w:rtl/>
              </w:rPr>
              <w:t>ממלכתי-דתי</w:t>
            </w:r>
          </w:p>
        </w:tc>
      </w:tr>
      <w:tr w:rsidR="005F35CF" w:rsidRPr="00640548" w14:paraId="36BFBE45" w14:textId="77777777" w:rsidTr="007A68A6">
        <w:trPr>
          <w:trHeight w:val="28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9E5A9C3" w14:textId="77777777" w:rsidR="005F35CF" w:rsidRPr="00640548" w:rsidRDefault="005F35CF" w:rsidP="00E92753">
            <w:pPr>
              <w:spacing w:after="0" w:line="360" w:lineRule="auto"/>
              <w:rPr>
                <w:rFonts w:ascii="Arial" w:eastAsia="Times New Roman" w:hAnsi="Arial" w:cs="Arial"/>
                <w:b/>
                <w:bCs/>
                <w:color w:val="000000"/>
                <w:sz w:val="20"/>
                <w:szCs w:val="20"/>
                <w:rtl/>
              </w:rPr>
            </w:pPr>
            <w:r w:rsidRPr="00640548">
              <w:rPr>
                <w:rFonts w:ascii="Arial" w:eastAsia="Times New Roman" w:hAnsi="Arial" w:cs="Arial"/>
                <w:b/>
                <w:bCs/>
                <w:color w:val="000000"/>
                <w:sz w:val="20"/>
                <w:szCs w:val="20"/>
                <w:rtl/>
              </w:rPr>
              <w:t>תשס"ח</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14:paraId="0AAE75CF"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478</w:t>
            </w:r>
          </w:p>
        </w:tc>
        <w:tc>
          <w:tcPr>
            <w:tcW w:w="1180" w:type="dxa"/>
            <w:tcBorders>
              <w:top w:val="nil"/>
              <w:left w:val="single" w:sz="4" w:space="0" w:color="auto"/>
              <w:bottom w:val="single" w:sz="4" w:space="0" w:color="auto"/>
              <w:right w:val="single" w:sz="4" w:space="0" w:color="auto"/>
            </w:tcBorders>
            <w:shd w:val="clear" w:color="auto" w:fill="auto"/>
            <w:vAlign w:val="center"/>
            <w:hideMark/>
          </w:tcPr>
          <w:p w14:paraId="61EA431D"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424</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14:paraId="731DA339"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507</w:t>
            </w:r>
          </w:p>
        </w:tc>
        <w:tc>
          <w:tcPr>
            <w:tcW w:w="1180" w:type="dxa"/>
            <w:tcBorders>
              <w:top w:val="nil"/>
              <w:left w:val="single" w:sz="4" w:space="0" w:color="auto"/>
              <w:bottom w:val="single" w:sz="4" w:space="0" w:color="auto"/>
              <w:right w:val="single" w:sz="4" w:space="0" w:color="auto"/>
            </w:tcBorders>
            <w:shd w:val="clear" w:color="auto" w:fill="auto"/>
            <w:vAlign w:val="center"/>
            <w:hideMark/>
          </w:tcPr>
          <w:p w14:paraId="530BACEE"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474</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14:paraId="01F5FD9B"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559</w:t>
            </w:r>
          </w:p>
        </w:tc>
        <w:tc>
          <w:tcPr>
            <w:tcW w:w="1180" w:type="dxa"/>
            <w:tcBorders>
              <w:top w:val="nil"/>
              <w:left w:val="single" w:sz="4" w:space="0" w:color="auto"/>
              <w:bottom w:val="single" w:sz="4" w:space="0" w:color="auto"/>
              <w:right w:val="single" w:sz="4" w:space="0" w:color="auto"/>
            </w:tcBorders>
            <w:shd w:val="clear" w:color="auto" w:fill="auto"/>
            <w:vAlign w:val="center"/>
            <w:hideMark/>
          </w:tcPr>
          <w:p w14:paraId="550EE04D"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532</w:t>
            </w:r>
          </w:p>
        </w:tc>
      </w:tr>
      <w:tr w:rsidR="005F35CF" w:rsidRPr="00640548" w14:paraId="76EAE266" w14:textId="77777777" w:rsidTr="007A68A6">
        <w:trPr>
          <w:trHeight w:val="28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4F334CE" w14:textId="77777777" w:rsidR="005F35CF" w:rsidRPr="00640548" w:rsidRDefault="005F35CF" w:rsidP="00E92753">
            <w:pPr>
              <w:spacing w:after="0" w:line="360" w:lineRule="auto"/>
              <w:rPr>
                <w:rFonts w:ascii="Arial" w:eastAsia="Times New Roman" w:hAnsi="Arial" w:cs="Arial"/>
                <w:b/>
                <w:bCs/>
                <w:color w:val="000000"/>
                <w:sz w:val="20"/>
                <w:szCs w:val="20"/>
                <w:rtl/>
              </w:rPr>
            </w:pPr>
            <w:r w:rsidRPr="00640548">
              <w:rPr>
                <w:rFonts w:ascii="Arial" w:eastAsia="Times New Roman" w:hAnsi="Arial" w:cs="Arial"/>
                <w:b/>
                <w:bCs/>
                <w:color w:val="000000"/>
                <w:sz w:val="20"/>
                <w:szCs w:val="20"/>
                <w:rtl/>
              </w:rPr>
              <w:t>תשס"ט</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14:paraId="313DB793"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468</w:t>
            </w:r>
          </w:p>
        </w:tc>
        <w:tc>
          <w:tcPr>
            <w:tcW w:w="1180" w:type="dxa"/>
            <w:tcBorders>
              <w:top w:val="nil"/>
              <w:left w:val="single" w:sz="4" w:space="0" w:color="auto"/>
              <w:bottom w:val="single" w:sz="4" w:space="0" w:color="auto"/>
              <w:right w:val="single" w:sz="4" w:space="0" w:color="auto"/>
            </w:tcBorders>
            <w:shd w:val="clear" w:color="auto" w:fill="auto"/>
            <w:vAlign w:val="center"/>
            <w:hideMark/>
          </w:tcPr>
          <w:p w14:paraId="27B85C3E"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450</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14:paraId="66B78831"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522</w:t>
            </w:r>
          </w:p>
        </w:tc>
        <w:tc>
          <w:tcPr>
            <w:tcW w:w="1180" w:type="dxa"/>
            <w:tcBorders>
              <w:top w:val="nil"/>
              <w:left w:val="single" w:sz="4" w:space="0" w:color="auto"/>
              <w:bottom w:val="single" w:sz="4" w:space="0" w:color="auto"/>
              <w:right w:val="single" w:sz="4" w:space="0" w:color="auto"/>
            </w:tcBorders>
            <w:shd w:val="clear" w:color="auto" w:fill="auto"/>
            <w:vAlign w:val="center"/>
            <w:hideMark/>
          </w:tcPr>
          <w:p w14:paraId="29F0BF8E"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494</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14:paraId="13F178D0"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571</w:t>
            </w:r>
          </w:p>
        </w:tc>
        <w:tc>
          <w:tcPr>
            <w:tcW w:w="1180" w:type="dxa"/>
            <w:tcBorders>
              <w:top w:val="nil"/>
              <w:left w:val="single" w:sz="4" w:space="0" w:color="auto"/>
              <w:bottom w:val="single" w:sz="4" w:space="0" w:color="auto"/>
              <w:right w:val="single" w:sz="4" w:space="0" w:color="auto"/>
            </w:tcBorders>
            <w:shd w:val="clear" w:color="auto" w:fill="auto"/>
            <w:vAlign w:val="center"/>
            <w:hideMark/>
          </w:tcPr>
          <w:p w14:paraId="31B48F51"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520</w:t>
            </w:r>
          </w:p>
        </w:tc>
      </w:tr>
      <w:tr w:rsidR="005F35CF" w:rsidRPr="00640548" w14:paraId="72A8C286" w14:textId="77777777" w:rsidTr="007A68A6">
        <w:trPr>
          <w:trHeight w:val="28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BFC6A4D" w14:textId="77777777" w:rsidR="005F35CF" w:rsidRPr="00640548" w:rsidRDefault="005F35CF" w:rsidP="00E92753">
            <w:pPr>
              <w:spacing w:after="0" w:line="360" w:lineRule="auto"/>
              <w:rPr>
                <w:rFonts w:ascii="Arial" w:eastAsia="Times New Roman" w:hAnsi="Arial" w:cs="Arial"/>
                <w:b/>
                <w:bCs/>
                <w:color w:val="000000"/>
                <w:sz w:val="20"/>
                <w:szCs w:val="20"/>
                <w:rtl/>
              </w:rPr>
            </w:pPr>
            <w:r w:rsidRPr="00640548">
              <w:rPr>
                <w:rFonts w:ascii="Arial" w:eastAsia="Times New Roman" w:hAnsi="Arial" w:cs="Arial"/>
                <w:b/>
                <w:bCs/>
                <w:color w:val="000000"/>
                <w:sz w:val="20"/>
                <w:szCs w:val="20"/>
                <w:rtl/>
              </w:rPr>
              <w:t>תש"ע</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14:paraId="0D86E092"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498</w:t>
            </w:r>
          </w:p>
        </w:tc>
        <w:tc>
          <w:tcPr>
            <w:tcW w:w="1180" w:type="dxa"/>
            <w:tcBorders>
              <w:top w:val="nil"/>
              <w:left w:val="single" w:sz="4" w:space="0" w:color="auto"/>
              <w:bottom w:val="single" w:sz="4" w:space="0" w:color="auto"/>
              <w:right w:val="single" w:sz="4" w:space="0" w:color="auto"/>
            </w:tcBorders>
            <w:shd w:val="clear" w:color="auto" w:fill="auto"/>
            <w:vAlign w:val="center"/>
            <w:hideMark/>
          </w:tcPr>
          <w:p w14:paraId="0A61F74A"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454</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14:paraId="6B5898D6"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518</w:t>
            </w:r>
          </w:p>
        </w:tc>
        <w:tc>
          <w:tcPr>
            <w:tcW w:w="1180" w:type="dxa"/>
            <w:tcBorders>
              <w:top w:val="nil"/>
              <w:left w:val="single" w:sz="4" w:space="0" w:color="auto"/>
              <w:bottom w:val="single" w:sz="4" w:space="0" w:color="auto"/>
              <w:right w:val="single" w:sz="4" w:space="0" w:color="auto"/>
            </w:tcBorders>
            <w:shd w:val="clear" w:color="auto" w:fill="auto"/>
            <w:vAlign w:val="center"/>
            <w:hideMark/>
          </w:tcPr>
          <w:p w14:paraId="40EC4A78"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492</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14:paraId="43F1B9D5"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563</w:t>
            </w:r>
          </w:p>
        </w:tc>
        <w:tc>
          <w:tcPr>
            <w:tcW w:w="1180" w:type="dxa"/>
            <w:tcBorders>
              <w:top w:val="nil"/>
              <w:left w:val="single" w:sz="4" w:space="0" w:color="auto"/>
              <w:bottom w:val="single" w:sz="4" w:space="0" w:color="auto"/>
              <w:right w:val="single" w:sz="4" w:space="0" w:color="auto"/>
            </w:tcBorders>
            <w:shd w:val="clear" w:color="auto" w:fill="auto"/>
            <w:vAlign w:val="center"/>
            <w:hideMark/>
          </w:tcPr>
          <w:p w14:paraId="2B72EADC"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542</w:t>
            </w:r>
          </w:p>
        </w:tc>
      </w:tr>
      <w:tr w:rsidR="005F35CF" w:rsidRPr="00640548" w14:paraId="5539048F" w14:textId="77777777" w:rsidTr="007A68A6">
        <w:trPr>
          <w:trHeight w:val="28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F3B8F42" w14:textId="77777777" w:rsidR="005F35CF" w:rsidRPr="00640548" w:rsidRDefault="005F35CF" w:rsidP="00E92753">
            <w:pPr>
              <w:spacing w:after="0" w:line="360" w:lineRule="auto"/>
              <w:rPr>
                <w:rFonts w:ascii="Arial" w:eastAsia="Times New Roman" w:hAnsi="Arial" w:cs="Arial"/>
                <w:b/>
                <w:bCs/>
                <w:color w:val="000000"/>
                <w:sz w:val="20"/>
                <w:szCs w:val="20"/>
                <w:rtl/>
              </w:rPr>
            </w:pPr>
            <w:r w:rsidRPr="00640548">
              <w:rPr>
                <w:rFonts w:ascii="Arial" w:eastAsia="Times New Roman" w:hAnsi="Arial" w:cs="Arial"/>
                <w:b/>
                <w:bCs/>
                <w:color w:val="000000"/>
                <w:sz w:val="20"/>
                <w:szCs w:val="20"/>
                <w:rtl/>
              </w:rPr>
              <w:t>תשע"א</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14:paraId="3AF3A521"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497</w:t>
            </w:r>
          </w:p>
        </w:tc>
        <w:tc>
          <w:tcPr>
            <w:tcW w:w="1180" w:type="dxa"/>
            <w:tcBorders>
              <w:top w:val="nil"/>
              <w:left w:val="single" w:sz="4" w:space="0" w:color="auto"/>
              <w:bottom w:val="single" w:sz="4" w:space="0" w:color="auto"/>
              <w:right w:val="single" w:sz="4" w:space="0" w:color="auto"/>
            </w:tcBorders>
            <w:shd w:val="clear" w:color="auto" w:fill="auto"/>
            <w:vAlign w:val="center"/>
            <w:hideMark/>
          </w:tcPr>
          <w:p w14:paraId="3012A7C6"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459</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14:paraId="56BB2707"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525</w:t>
            </w:r>
          </w:p>
        </w:tc>
        <w:tc>
          <w:tcPr>
            <w:tcW w:w="1180" w:type="dxa"/>
            <w:tcBorders>
              <w:top w:val="nil"/>
              <w:left w:val="single" w:sz="4" w:space="0" w:color="auto"/>
              <w:bottom w:val="single" w:sz="4" w:space="0" w:color="auto"/>
              <w:right w:val="single" w:sz="4" w:space="0" w:color="auto"/>
            </w:tcBorders>
            <w:shd w:val="clear" w:color="auto" w:fill="auto"/>
            <w:vAlign w:val="center"/>
            <w:hideMark/>
          </w:tcPr>
          <w:p w14:paraId="64D5180C"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507</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14:paraId="5E0882C3"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568</w:t>
            </w:r>
          </w:p>
        </w:tc>
        <w:tc>
          <w:tcPr>
            <w:tcW w:w="1180" w:type="dxa"/>
            <w:tcBorders>
              <w:top w:val="nil"/>
              <w:left w:val="single" w:sz="4" w:space="0" w:color="auto"/>
              <w:bottom w:val="single" w:sz="4" w:space="0" w:color="auto"/>
              <w:right w:val="single" w:sz="4" w:space="0" w:color="auto"/>
            </w:tcBorders>
            <w:shd w:val="clear" w:color="auto" w:fill="auto"/>
            <w:vAlign w:val="center"/>
            <w:hideMark/>
          </w:tcPr>
          <w:p w14:paraId="078D5D18"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538</w:t>
            </w:r>
          </w:p>
        </w:tc>
      </w:tr>
      <w:tr w:rsidR="005F35CF" w:rsidRPr="00640548" w14:paraId="7CA60F89" w14:textId="77777777" w:rsidTr="007A68A6">
        <w:trPr>
          <w:trHeight w:val="28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770CD8D" w14:textId="77777777" w:rsidR="005F35CF" w:rsidRPr="00640548" w:rsidRDefault="005F35CF" w:rsidP="00E92753">
            <w:pPr>
              <w:spacing w:after="0" w:line="360" w:lineRule="auto"/>
              <w:rPr>
                <w:rFonts w:ascii="Arial" w:eastAsia="Times New Roman" w:hAnsi="Arial" w:cs="Arial"/>
                <w:b/>
                <w:bCs/>
                <w:color w:val="000000"/>
                <w:sz w:val="20"/>
                <w:szCs w:val="20"/>
                <w:rtl/>
              </w:rPr>
            </w:pPr>
            <w:r w:rsidRPr="00640548">
              <w:rPr>
                <w:rFonts w:ascii="Arial" w:eastAsia="Times New Roman" w:hAnsi="Arial" w:cs="Arial"/>
                <w:b/>
                <w:bCs/>
                <w:color w:val="000000"/>
                <w:sz w:val="20"/>
                <w:szCs w:val="20"/>
                <w:rtl/>
              </w:rPr>
              <w:t>תשע"ב</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14:paraId="0D8A4768"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497</w:t>
            </w:r>
          </w:p>
        </w:tc>
        <w:tc>
          <w:tcPr>
            <w:tcW w:w="1180" w:type="dxa"/>
            <w:tcBorders>
              <w:top w:val="nil"/>
              <w:left w:val="single" w:sz="4" w:space="0" w:color="auto"/>
              <w:bottom w:val="single" w:sz="4" w:space="0" w:color="auto"/>
              <w:right w:val="single" w:sz="4" w:space="0" w:color="auto"/>
            </w:tcBorders>
            <w:shd w:val="clear" w:color="auto" w:fill="auto"/>
            <w:vAlign w:val="center"/>
            <w:hideMark/>
          </w:tcPr>
          <w:p w14:paraId="0CE22891"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440</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14:paraId="5B3AF69A"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517</w:t>
            </w:r>
          </w:p>
        </w:tc>
        <w:tc>
          <w:tcPr>
            <w:tcW w:w="1180" w:type="dxa"/>
            <w:tcBorders>
              <w:top w:val="nil"/>
              <w:left w:val="single" w:sz="4" w:space="0" w:color="auto"/>
              <w:bottom w:val="single" w:sz="4" w:space="0" w:color="auto"/>
              <w:right w:val="single" w:sz="4" w:space="0" w:color="auto"/>
            </w:tcBorders>
            <w:shd w:val="clear" w:color="auto" w:fill="auto"/>
            <w:vAlign w:val="center"/>
            <w:hideMark/>
          </w:tcPr>
          <w:p w14:paraId="00134711"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499</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14:paraId="7E9A17D6"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566</w:t>
            </w:r>
          </w:p>
        </w:tc>
        <w:tc>
          <w:tcPr>
            <w:tcW w:w="1180" w:type="dxa"/>
            <w:tcBorders>
              <w:top w:val="nil"/>
              <w:left w:val="single" w:sz="4" w:space="0" w:color="auto"/>
              <w:bottom w:val="single" w:sz="4" w:space="0" w:color="auto"/>
              <w:right w:val="single" w:sz="4" w:space="0" w:color="auto"/>
            </w:tcBorders>
            <w:shd w:val="clear" w:color="auto" w:fill="auto"/>
            <w:vAlign w:val="center"/>
            <w:hideMark/>
          </w:tcPr>
          <w:p w14:paraId="78916394"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532</w:t>
            </w:r>
          </w:p>
        </w:tc>
      </w:tr>
      <w:tr w:rsidR="005F35CF" w:rsidRPr="00640548" w14:paraId="724CF74A" w14:textId="77777777" w:rsidTr="007A68A6">
        <w:trPr>
          <w:trHeight w:val="28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9AEF4D5" w14:textId="77777777" w:rsidR="005F35CF" w:rsidRPr="00640548" w:rsidRDefault="005F35CF" w:rsidP="00E92753">
            <w:pPr>
              <w:spacing w:after="0" w:line="360" w:lineRule="auto"/>
              <w:rPr>
                <w:rFonts w:ascii="Arial" w:eastAsia="Times New Roman" w:hAnsi="Arial" w:cs="Arial"/>
                <w:b/>
                <w:bCs/>
                <w:color w:val="000000"/>
                <w:sz w:val="20"/>
                <w:szCs w:val="20"/>
                <w:rtl/>
              </w:rPr>
            </w:pPr>
            <w:r w:rsidRPr="00640548">
              <w:rPr>
                <w:rFonts w:ascii="Arial" w:eastAsia="Times New Roman" w:hAnsi="Arial" w:cs="Arial"/>
                <w:b/>
                <w:bCs/>
                <w:color w:val="000000"/>
                <w:sz w:val="20"/>
                <w:szCs w:val="20"/>
                <w:rtl/>
              </w:rPr>
              <w:t>תשע"ג</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14:paraId="17F33ED0"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491</w:t>
            </w:r>
          </w:p>
        </w:tc>
        <w:tc>
          <w:tcPr>
            <w:tcW w:w="1180" w:type="dxa"/>
            <w:tcBorders>
              <w:top w:val="nil"/>
              <w:left w:val="single" w:sz="4" w:space="0" w:color="auto"/>
              <w:bottom w:val="single" w:sz="4" w:space="0" w:color="auto"/>
              <w:right w:val="single" w:sz="4" w:space="0" w:color="auto"/>
            </w:tcBorders>
            <w:shd w:val="clear" w:color="auto" w:fill="auto"/>
            <w:vAlign w:val="center"/>
            <w:hideMark/>
          </w:tcPr>
          <w:p w14:paraId="69BD6436"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470</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14:paraId="21BA63BB"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527</w:t>
            </w:r>
          </w:p>
        </w:tc>
        <w:tc>
          <w:tcPr>
            <w:tcW w:w="1180" w:type="dxa"/>
            <w:tcBorders>
              <w:top w:val="nil"/>
              <w:left w:val="single" w:sz="4" w:space="0" w:color="auto"/>
              <w:bottom w:val="single" w:sz="4" w:space="0" w:color="auto"/>
              <w:right w:val="single" w:sz="4" w:space="0" w:color="auto"/>
            </w:tcBorders>
            <w:shd w:val="clear" w:color="auto" w:fill="auto"/>
            <w:vAlign w:val="center"/>
            <w:hideMark/>
          </w:tcPr>
          <w:p w14:paraId="0690B6EF"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496</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14:paraId="78C69290"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573</w:t>
            </w:r>
          </w:p>
        </w:tc>
        <w:tc>
          <w:tcPr>
            <w:tcW w:w="1180" w:type="dxa"/>
            <w:tcBorders>
              <w:top w:val="nil"/>
              <w:left w:val="single" w:sz="4" w:space="0" w:color="auto"/>
              <w:bottom w:val="single" w:sz="4" w:space="0" w:color="auto"/>
              <w:right w:val="single" w:sz="4" w:space="0" w:color="auto"/>
            </w:tcBorders>
            <w:shd w:val="clear" w:color="auto" w:fill="auto"/>
            <w:vAlign w:val="center"/>
            <w:hideMark/>
          </w:tcPr>
          <w:p w14:paraId="74F190CD"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530</w:t>
            </w:r>
          </w:p>
        </w:tc>
      </w:tr>
      <w:tr w:rsidR="005F35CF" w:rsidRPr="00640548" w14:paraId="7C34B8E8" w14:textId="77777777" w:rsidTr="007A68A6">
        <w:trPr>
          <w:trHeight w:val="28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DB7C49A" w14:textId="77777777" w:rsidR="005F35CF" w:rsidRPr="00640548" w:rsidRDefault="005F35CF" w:rsidP="00E92753">
            <w:pPr>
              <w:spacing w:after="0" w:line="360" w:lineRule="auto"/>
              <w:rPr>
                <w:rFonts w:ascii="Arial" w:eastAsia="Times New Roman" w:hAnsi="Arial" w:cs="Arial"/>
                <w:b/>
                <w:bCs/>
                <w:color w:val="000000"/>
                <w:sz w:val="20"/>
                <w:szCs w:val="20"/>
                <w:rtl/>
              </w:rPr>
            </w:pPr>
            <w:r w:rsidRPr="00640548">
              <w:rPr>
                <w:rFonts w:ascii="Arial" w:eastAsia="Times New Roman" w:hAnsi="Arial" w:cs="Arial"/>
                <w:b/>
                <w:bCs/>
                <w:color w:val="000000"/>
                <w:sz w:val="20"/>
                <w:szCs w:val="20"/>
                <w:rtl/>
              </w:rPr>
              <w:t>תשע"ה</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14:paraId="5DFDFF04"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489</w:t>
            </w:r>
          </w:p>
        </w:tc>
        <w:tc>
          <w:tcPr>
            <w:tcW w:w="1180" w:type="dxa"/>
            <w:tcBorders>
              <w:top w:val="nil"/>
              <w:left w:val="single" w:sz="4" w:space="0" w:color="auto"/>
              <w:bottom w:val="single" w:sz="4" w:space="0" w:color="auto"/>
              <w:right w:val="single" w:sz="4" w:space="0" w:color="auto"/>
            </w:tcBorders>
            <w:shd w:val="clear" w:color="auto" w:fill="auto"/>
            <w:vAlign w:val="center"/>
            <w:hideMark/>
          </w:tcPr>
          <w:p w14:paraId="742D29B2"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467</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14:paraId="03A58B6D"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519</w:t>
            </w:r>
          </w:p>
        </w:tc>
        <w:tc>
          <w:tcPr>
            <w:tcW w:w="1180" w:type="dxa"/>
            <w:tcBorders>
              <w:top w:val="nil"/>
              <w:left w:val="single" w:sz="4" w:space="0" w:color="auto"/>
              <w:bottom w:val="single" w:sz="4" w:space="0" w:color="auto"/>
              <w:right w:val="single" w:sz="4" w:space="0" w:color="auto"/>
            </w:tcBorders>
            <w:shd w:val="clear" w:color="auto" w:fill="auto"/>
            <w:vAlign w:val="center"/>
            <w:hideMark/>
          </w:tcPr>
          <w:p w14:paraId="00E28E85"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500</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14:paraId="0E824775"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568</w:t>
            </w:r>
          </w:p>
        </w:tc>
        <w:tc>
          <w:tcPr>
            <w:tcW w:w="1180" w:type="dxa"/>
            <w:tcBorders>
              <w:top w:val="nil"/>
              <w:left w:val="single" w:sz="4" w:space="0" w:color="auto"/>
              <w:bottom w:val="single" w:sz="4" w:space="0" w:color="auto"/>
              <w:right w:val="single" w:sz="4" w:space="0" w:color="auto"/>
            </w:tcBorders>
            <w:shd w:val="clear" w:color="auto" w:fill="auto"/>
            <w:vAlign w:val="center"/>
            <w:hideMark/>
          </w:tcPr>
          <w:p w14:paraId="36FBFD64"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513</w:t>
            </w:r>
          </w:p>
        </w:tc>
      </w:tr>
      <w:tr w:rsidR="005F35CF" w:rsidRPr="00640548" w14:paraId="1E127866" w14:textId="77777777" w:rsidTr="007A68A6">
        <w:trPr>
          <w:trHeight w:val="28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DA6A10F" w14:textId="77777777" w:rsidR="005F35CF" w:rsidRPr="00640548" w:rsidRDefault="005F35CF" w:rsidP="00E92753">
            <w:pPr>
              <w:spacing w:after="0" w:line="360" w:lineRule="auto"/>
              <w:rPr>
                <w:rFonts w:ascii="Arial" w:eastAsia="Times New Roman" w:hAnsi="Arial" w:cs="Arial"/>
                <w:b/>
                <w:bCs/>
                <w:color w:val="000000"/>
                <w:sz w:val="20"/>
                <w:szCs w:val="20"/>
                <w:rtl/>
              </w:rPr>
            </w:pPr>
            <w:r w:rsidRPr="00640548">
              <w:rPr>
                <w:rFonts w:ascii="Arial" w:eastAsia="Times New Roman" w:hAnsi="Arial" w:cs="Arial"/>
                <w:b/>
                <w:bCs/>
                <w:color w:val="000000"/>
                <w:sz w:val="20"/>
                <w:szCs w:val="20"/>
                <w:rtl/>
              </w:rPr>
              <w:t>תשע"ו</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14:paraId="4C7D6AD4"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506</w:t>
            </w:r>
          </w:p>
        </w:tc>
        <w:tc>
          <w:tcPr>
            <w:tcW w:w="1180" w:type="dxa"/>
            <w:tcBorders>
              <w:top w:val="nil"/>
              <w:left w:val="single" w:sz="4" w:space="0" w:color="auto"/>
              <w:bottom w:val="single" w:sz="4" w:space="0" w:color="auto"/>
              <w:right w:val="single" w:sz="4" w:space="0" w:color="auto"/>
            </w:tcBorders>
            <w:shd w:val="clear" w:color="auto" w:fill="auto"/>
            <w:vAlign w:val="center"/>
            <w:hideMark/>
          </w:tcPr>
          <w:p w14:paraId="02783191"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469</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14:paraId="58124664"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526</w:t>
            </w:r>
          </w:p>
        </w:tc>
        <w:tc>
          <w:tcPr>
            <w:tcW w:w="1180" w:type="dxa"/>
            <w:tcBorders>
              <w:top w:val="nil"/>
              <w:left w:val="single" w:sz="4" w:space="0" w:color="auto"/>
              <w:bottom w:val="single" w:sz="4" w:space="0" w:color="auto"/>
              <w:right w:val="single" w:sz="4" w:space="0" w:color="auto"/>
            </w:tcBorders>
            <w:shd w:val="clear" w:color="auto" w:fill="auto"/>
            <w:vAlign w:val="center"/>
            <w:hideMark/>
          </w:tcPr>
          <w:p w14:paraId="50234571"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503</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14:paraId="742BEC18"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568</w:t>
            </w:r>
          </w:p>
        </w:tc>
        <w:tc>
          <w:tcPr>
            <w:tcW w:w="1180" w:type="dxa"/>
            <w:tcBorders>
              <w:top w:val="nil"/>
              <w:left w:val="single" w:sz="4" w:space="0" w:color="auto"/>
              <w:bottom w:val="single" w:sz="4" w:space="0" w:color="auto"/>
              <w:right w:val="single" w:sz="4" w:space="0" w:color="auto"/>
            </w:tcBorders>
            <w:shd w:val="clear" w:color="auto" w:fill="auto"/>
            <w:vAlign w:val="center"/>
            <w:hideMark/>
          </w:tcPr>
          <w:p w14:paraId="540D5213"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532</w:t>
            </w:r>
          </w:p>
        </w:tc>
      </w:tr>
      <w:tr w:rsidR="005F35CF" w:rsidRPr="00640548" w14:paraId="4BED77CB" w14:textId="77777777" w:rsidTr="007A68A6">
        <w:trPr>
          <w:trHeight w:val="28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45A19E32" w14:textId="77777777" w:rsidR="005F35CF" w:rsidRPr="00640548" w:rsidRDefault="005F35CF" w:rsidP="00E92753">
            <w:pPr>
              <w:spacing w:after="0" w:line="360" w:lineRule="auto"/>
              <w:rPr>
                <w:rFonts w:ascii="Arial" w:eastAsia="Times New Roman" w:hAnsi="Arial" w:cs="Arial"/>
                <w:b/>
                <w:bCs/>
                <w:color w:val="000000"/>
                <w:sz w:val="20"/>
                <w:szCs w:val="20"/>
                <w:rtl/>
              </w:rPr>
            </w:pPr>
            <w:r w:rsidRPr="00640548">
              <w:rPr>
                <w:rFonts w:ascii="Arial" w:eastAsia="Times New Roman" w:hAnsi="Arial" w:cs="Arial"/>
                <w:b/>
                <w:bCs/>
                <w:color w:val="000000"/>
                <w:sz w:val="20"/>
                <w:szCs w:val="20"/>
                <w:rtl/>
              </w:rPr>
              <w:t>תשע"ז</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14:paraId="643EC665"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499</w:t>
            </w:r>
          </w:p>
        </w:tc>
        <w:tc>
          <w:tcPr>
            <w:tcW w:w="1180" w:type="dxa"/>
            <w:tcBorders>
              <w:top w:val="nil"/>
              <w:left w:val="single" w:sz="4" w:space="0" w:color="auto"/>
              <w:bottom w:val="single" w:sz="4" w:space="0" w:color="auto"/>
              <w:right w:val="single" w:sz="4" w:space="0" w:color="auto"/>
            </w:tcBorders>
            <w:shd w:val="clear" w:color="auto" w:fill="auto"/>
            <w:vAlign w:val="center"/>
            <w:hideMark/>
          </w:tcPr>
          <w:p w14:paraId="574DEF8D"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469</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14:paraId="63EBCC69"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521</w:t>
            </w:r>
          </w:p>
        </w:tc>
        <w:tc>
          <w:tcPr>
            <w:tcW w:w="1180" w:type="dxa"/>
            <w:tcBorders>
              <w:top w:val="nil"/>
              <w:left w:val="single" w:sz="4" w:space="0" w:color="auto"/>
              <w:bottom w:val="single" w:sz="4" w:space="0" w:color="auto"/>
              <w:right w:val="single" w:sz="4" w:space="0" w:color="auto"/>
            </w:tcBorders>
            <w:shd w:val="clear" w:color="auto" w:fill="auto"/>
            <w:vAlign w:val="center"/>
            <w:hideMark/>
          </w:tcPr>
          <w:p w14:paraId="680DD054"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492</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14:paraId="74FE0DD7"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568</w:t>
            </w:r>
          </w:p>
        </w:tc>
        <w:tc>
          <w:tcPr>
            <w:tcW w:w="1180" w:type="dxa"/>
            <w:tcBorders>
              <w:top w:val="nil"/>
              <w:left w:val="single" w:sz="4" w:space="0" w:color="auto"/>
              <w:bottom w:val="single" w:sz="4" w:space="0" w:color="auto"/>
              <w:right w:val="single" w:sz="4" w:space="0" w:color="auto"/>
            </w:tcBorders>
            <w:shd w:val="clear" w:color="auto" w:fill="auto"/>
            <w:vAlign w:val="center"/>
            <w:hideMark/>
          </w:tcPr>
          <w:p w14:paraId="5165DD73"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523</w:t>
            </w:r>
          </w:p>
        </w:tc>
      </w:tr>
      <w:tr w:rsidR="005F35CF" w:rsidRPr="00640548" w14:paraId="3F6A74C5" w14:textId="77777777" w:rsidTr="007A68A6">
        <w:trPr>
          <w:trHeight w:val="28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7019799D" w14:textId="77777777" w:rsidR="005F35CF" w:rsidRPr="00640548" w:rsidRDefault="005F35CF" w:rsidP="00E92753">
            <w:pPr>
              <w:spacing w:after="0" w:line="360" w:lineRule="auto"/>
              <w:rPr>
                <w:rFonts w:ascii="Arial" w:eastAsia="Times New Roman" w:hAnsi="Arial" w:cs="Arial"/>
                <w:b/>
                <w:bCs/>
                <w:color w:val="0D0D0D"/>
                <w:sz w:val="20"/>
                <w:szCs w:val="20"/>
                <w:rtl/>
              </w:rPr>
            </w:pPr>
            <w:r w:rsidRPr="00640548">
              <w:rPr>
                <w:rFonts w:ascii="Arial" w:eastAsia="Times New Roman" w:hAnsi="Arial" w:cs="Arial"/>
                <w:b/>
                <w:bCs/>
                <w:color w:val="0D0D0D"/>
                <w:sz w:val="20"/>
                <w:szCs w:val="20"/>
                <w:rtl/>
              </w:rPr>
              <w:t>תשע"ח</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14:paraId="1C5B7832"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501</w:t>
            </w:r>
          </w:p>
        </w:tc>
        <w:tc>
          <w:tcPr>
            <w:tcW w:w="1180" w:type="dxa"/>
            <w:tcBorders>
              <w:top w:val="nil"/>
              <w:left w:val="single" w:sz="4" w:space="0" w:color="auto"/>
              <w:bottom w:val="single" w:sz="4" w:space="0" w:color="auto"/>
              <w:right w:val="single" w:sz="4" w:space="0" w:color="auto"/>
            </w:tcBorders>
            <w:shd w:val="clear" w:color="auto" w:fill="auto"/>
            <w:vAlign w:val="center"/>
            <w:hideMark/>
          </w:tcPr>
          <w:p w14:paraId="7C1EC8E3"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481</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14:paraId="440DAB8B"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522</w:t>
            </w:r>
          </w:p>
        </w:tc>
        <w:tc>
          <w:tcPr>
            <w:tcW w:w="1180" w:type="dxa"/>
            <w:tcBorders>
              <w:top w:val="nil"/>
              <w:left w:val="single" w:sz="4" w:space="0" w:color="auto"/>
              <w:bottom w:val="single" w:sz="4" w:space="0" w:color="auto"/>
              <w:right w:val="single" w:sz="4" w:space="0" w:color="auto"/>
            </w:tcBorders>
            <w:shd w:val="clear" w:color="auto" w:fill="auto"/>
            <w:vAlign w:val="center"/>
            <w:hideMark/>
          </w:tcPr>
          <w:p w14:paraId="5B7ACFBB"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508</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14:paraId="118029C7"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562</w:t>
            </w:r>
          </w:p>
        </w:tc>
        <w:tc>
          <w:tcPr>
            <w:tcW w:w="1180" w:type="dxa"/>
            <w:tcBorders>
              <w:top w:val="nil"/>
              <w:left w:val="single" w:sz="4" w:space="0" w:color="auto"/>
              <w:bottom w:val="single" w:sz="4" w:space="0" w:color="auto"/>
              <w:right w:val="single" w:sz="4" w:space="0" w:color="auto"/>
            </w:tcBorders>
            <w:shd w:val="clear" w:color="auto" w:fill="auto"/>
            <w:vAlign w:val="center"/>
            <w:hideMark/>
          </w:tcPr>
          <w:p w14:paraId="7CCF7FE5" w14:textId="77777777" w:rsidR="005F35CF" w:rsidRPr="00640548" w:rsidRDefault="005F35CF" w:rsidP="00E92753">
            <w:pPr>
              <w:spacing w:after="0" w:line="360" w:lineRule="auto"/>
              <w:jc w:val="center"/>
              <w:rPr>
                <w:rFonts w:ascii="Arial" w:eastAsia="Times New Roman" w:hAnsi="Arial" w:cs="Arial"/>
                <w:color w:val="000000"/>
                <w:sz w:val="20"/>
                <w:szCs w:val="20"/>
                <w:rtl/>
              </w:rPr>
            </w:pPr>
            <w:r w:rsidRPr="00640548">
              <w:rPr>
                <w:rFonts w:ascii="Arial" w:eastAsia="Times New Roman" w:hAnsi="Arial" w:cs="Arial"/>
                <w:color w:val="000000"/>
                <w:sz w:val="20"/>
                <w:szCs w:val="20"/>
                <w:rtl/>
              </w:rPr>
              <w:t>517</w:t>
            </w:r>
          </w:p>
        </w:tc>
      </w:tr>
    </w:tbl>
    <w:p w14:paraId="720E77B7" w14:textId="77777777" w:rsidR="005F35CF" w:rsidRPr="00A63B38" w:rsidRDefault="005F35CF" w:rsidP="00E92753">
      <w:pPr>
        <w:spacing w:line="360" w:lineRule="auto"/>
        <w:jc w:val="both"/>
        <w:rPr>
          <w:rFonts w:ascii="David" w:hAnsi="David" w:cs="David"/>
          <w:sz w:val="24"/>
          <w:szCs w:val="24"/>
          <w:rtl/>
        </w:rPr>
      </w:pPr>
    </w:p>
    <w:p w14:paraId="301392A1" w14:textId="77777777" w:rsidR="005F35CF" w:rsidRDefault="005F35CF" w:rsidP="00E92753">
      <w:pPr>
        <w:spacing w:line="360" w:lineRule="auto"/>
        <w:jc w:val="both"/>
        <w:rPr>
          <w:rFonts w:ascii="David" w:hAnsi="David" w:cs="David"/>
          <w:sz w:val="24"/>
          <w:szCs w:val="24"/>
          <w:rtl/>
        </w:rPr>
      </w:pPr>
      <w:r>
        <w:rPr>
          <w:rFonts w:ascii="David" w:hAnsi="David" w:cs="David" w:hint="cs"/>
          <w:sz w:val="24"/>
          <w:szCs w:val="24"/>
          <w:rtl/>
        </w:rPr>
        <w:lastRenderedPageBreak/>
        <w:t xml:space="preserve">בבחינות המיצ"ב באנגלית בכל רמות הרקע החברתי-כלכלי ישנו פער משמעותי לטובת תלמידי החינוך הממלכתי, אך הפערים גבוהים במיוחד בקרב תלמידים מרקע גבוה שם הם עומדים בממוצע על כ-40 נקודות הן בכיתות ה' והן בכיתות ח'. </w:t>
      </w:r>
    </w:p>
    <w:p w14:paraId="324469B3" w14:textId="143C570C" w:rsidR="005F35CF" w:rsidRPr="00E018FD" w:rsidRDefault="005F35CF" w:rsidP="00E92753">
      <w:pPr>
        <w:spacing w:line="360" w:lineRule="auto"/>
        <w:jc w:val="both"/>
        <w:rPr>
          <w:rFonts w:ascii="David" w:hAnsi="David" w:cs="David"/>
          <w:sz w:val="24"/>
          <w:szCs w:val="24"/>
          <w:rtl/>
        </w:rPr>
      </w:pPr>
      <w:r>
        <w:rPr>
          <w:rFonts w:ascii="David" w:hAnsi="David" w:cs="David" w:hint="cs"/>
          <w:sz w:val="24"/>
          <w:szCs w:val="24"/>
          <w:rtl/>
        </w:rPr>
        <w:t>באשר לבחינות הבגרות, בתרשים הבא מוצגים נתוני שיעור הניגשים ל-5 יחידות באנגלית לעומת אלו שלא ניגשו או שניגשו ל-3 יחידות בשנת 2018, בחלוקה לפי פיקוח ולפי רקע חברתי-כלכלי.</w:t>
      </w:r>
    </w:p>
    <w:p w14:paraId="135BECBF" w14:textId="2404D7CE" w:rsidR="005F35CF" w:rsidRPr="0062291E" w:rsidRDefault="005F35CF" w:rsidP="00E92753">
      <w:pPr>
        <w:spacing w:line="360" w:lineRule="auto"/>
        <w:jc w:val="both"/>
        <w:rPr>
          <w:rFonts w:ascii="David" w:hAnsi="David" w:cs="David"/>
          <w:b/>
          <w:bCs/>
          <w:sz w:val="24"/>
          <w:szCs w:val="24"/>
          <w:rtl/>
        </w:rPr>
      </w:pPr>
      <w:r w:rsidRPr="00023C13">
        <w:rPr>
          <w:rFonts w:ascii="David" w:hAnsi="David" w:cs="David" w:hint="cs"/>
          <w:b/>
          <w:bCs/>
          <w:sz w:val="24"/>
          <w:szCs w:val="24"/>
          <w:rtl/>
        </w:rPr>
        <w:t xml:space="preserve">תרשים מס' </w:t>
      </w:r>
      <w:r w:rsidR="008707ED">
        <w:rPr>
          <w:rFonts w:ascii="David" w:hAnsi="David" w:cs="David" w:hint="cs"/>
          <w:b/>
          <w:bCs/>
          <w:sz w:val="24"/>
          <w:szCs w:val="24"/>
          <w:rtl/>
        </w:rPr>
        <w:t>13</w:t>
      </w:r>
      <w:r w:rsidRPr="00023C13">
        <w:rPr>
          <w:rFonts w:ascii="David" w:hAnsi="David" w:cs="David" w:hint="cs"/>
          <w:b/>
          <w:bCs/>
          <w:sz w:val="24"/>
          <w:szCs w:val="24"/>
          <w:rtl/>
        </w:rPr>
        <w:t>: שיעור</w:t>
      </w:r>
      <w:r w:rsidRPr="005E252F">
        <w:rPr>
          <w:rFonts w:ascii="David" w:hAnsi="David" w:cs="David" w:hint="cs"/>
          <w:b/>
          <w:bCs/>
          <w:sz w:val="24"/>
          <w:szCs w:val="24"/>
          <w:rtl/>
        </w:rPr>
        <w:t xml:space="preserve"> הניגשים לבחינת </w:t>
      </w:r>
      <w:r>
        <w:rPr>
          <w:rFonts w:ascii="David" w:hAnsi="David" w:cs="David" w:hint="cs"/>
          <w:b/>
          <w:bCs/>
          <w:sz w:val="24"/>
          <w:szCs w:val="24"/>
          <w:rtl/>
        </w:rPr>
        <w:t xml:space="preserve">הבגרות באנגלית בשנת 2018, </w:t>
      </w:r>
      <w:r w:rsidRPr="005E252F">
        <w:rPr>
          <w:rFonts w:ascii="David" w:hAnsi="David" w:cs="David" w:hint="cs"/>
          <w:b/>
          <w:bCs/>
          <w:sz w:val="24"/>
          <w:szCs w:val="24"/>
          <w:rtl/>
        </w:rPr>
        <w:t>בחלוקה לפי פיקו</w:t>
      </w:r>
      <w:r>
        <w:rPr>
          <w:rFonts w:ascii="David" w:hAnsi="David" w:cs="David" w:hint="cs"/>
          <w:b/>
          <w:bCs/>
          <w:sz w:val="24"/>
          <w:szCs w:val="24"/>
          <w:rtl/>
        </w:rPr>
        <w:t>ח</w:t>
      </w:r>
      <w:r w:rsidRPr="005E252F">
        <w:rPr>
          <w:rFonts w:ascii="David" w:hAnsi="David" w:cs="David" w:hint="cs"/>
          <w:b/>
          <w:bCs/>
          <w:sz w:val="24"/>
          <w:szCs w:val="24"/>
          <w:rtl/>
        </w:rPr>
        <w:t xml:space="preserve"> </w:t>
      </w:r>
      <w:r>
        <w:rPr>
          <w:rFonts w:ascii="David" w:hAnsi="David" w:cs="David" w:hint="cs"/>
          <w:b/>
          <w:bCs/>
          <w:sz w:val="24"/>
          <w:szCs w:val="24"/>
          <w:rtl/>
        </w:rPr>
        <w:t>ורקע חברתי-כלכלי</w:t>
      </w:r>
    </w:p>
    <w:p w14:paraId="489604F9" w14:textId="77777777" w:rsidR="005F35CF" w:rsidRDefault="005F35CF" w:rsidP="00E92753">
      <w:pPr>
        <w:spacing w:line="360" w:lineRule="auto"/>
        <w:jc w:val="both"/>
        <w:rPr>
          <w:rFonts w:ascii="David" w:hAnsi="David" w:cs="David"/>
          <w:sz w:val="24"/>
          <w:szCs w:val="24"/>
          <w:rtl/>
        </w:rPr>
      </w:pPr>
      <w:r>
        <w:rPr>
          <w:noProof/>
        </w:rPr>
        <w:drawing>
          <wp:inline distT="0" distB="0" distL="0" distR="0" wp14:anchorId="3E8ED3B9" wp14:editId="085D36AE">
            <wp:extent cx="5274310" cy="2686685"/>
            <wp:effectExtent l="0" t="0" r="2540" b="18415"/>
            <wp:docPr id="57" name="תרשים 57">
              <a:extLst xmlns:a="http://schemas.openxmlformats.org/drawingml/2006/main">
                <a:ext uri="{FF2B5EF4-FFF2-40B4-BE49-F238E27FC236}">
                  <a16:creationId xmlns:a16="http://schemas.microsoft.com/office/drawing/2014/main" id="{38ACEDA4-DDEA-4B44-8C78-0441C5B625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E499707" w14:textId="77777777" w:rsidR="005F35CF" w:rsidRDefault="005F35CF" w:rsidP="00E92753">
      <w:pPr>
        <w:spacing w:line="360" w:lineRule="auto"/>
        <w:jc w:val="both"/>
        <w:rPr>
          <w:rFonts w:ascii="David" w:hAnsi="David" w:cs="David"/>
          <w:sz w:val="24"/>
          <w:szCs w:val="24"/>
          <w:rtl/>
        </w:rPr>
      </w:pPr>
      <w:r>
        <w:rPr>
          <w:rFonts w:ascii="David" w:hAnsi="David" w:cs="David" w:hint="cs"/>
          <w:sz w:val="24"/>
          <w:szCs w:val="24"/>
          <w:rtl/>
        </w:rPr>
        <w:t xml:space="preserve">כמו בבחינות המיצ"ב, גם בבחינות הבגרות ישנם הבדלים בין שני סוגי הפיקוח בכל קבוצות הרקע החברתי-כלכלי, אך הפערים המשמעותיים ביותר הם בהשוואה בין קבוצות התלמדים מרקע גבוה. כך, שיעור גבוה יותר של תלמידי החינוך הממלכתי הניגשים לבחינת 5 יחידות באנגלית נשמר בכל קבוצות הרקע החברתי-כלכלי, אך באופן המובהק ביותר בקרב בקבוצת התלמידים מרקע גבוה. כמו כן, השיעור הנמוך יותר של תלמידים בחינוך הממלכתי-דתי שלא ניגשו לבחינת הבגרות באנגלית או שניגשו לבחינה של 3 יחידות קיים רק בקבוצות הרקע הבינוני והנמוך, אך בקבוצת הרקע הגבוה שיעור התלמידים זהה לזה של החינוך הממלכתי. </w:t>
      </w:r>
    </w:p>
    <w:p w14:paraId="2833C7D4" w14:textId="77777777" w:rsidR="005F35CF" w:rsidRDefault="005F35CF" w:rsidP="00E92753">
      <w:pPr>
        <w:spacing w:line="360" w:lineRule="auto"/>
        <w:jc w:val="both"/>
        <w:rPr>
          <w:rFonts w:ascii="David" w:hAnsi="David" w:cs="David"/>
          <w:sz w:val="24"/>
          <w:szCs w:val="24"/>
          <w:rtl/>
        </w:rPr>
      </w:pPr>
      <w:r>
        <w:rPr>
          <w:rFonts w:ascii="David" w:hAnsi="David" w:cs="David" w:hint="cs"/>
          <w:sz w:val="24"/>
          <w:szCs w:val="24"/>
          <w:rtl/>
        </w:rPr>
        <w:t xml:space="preserve">בתרשים הבא מוצגים נתוני פרק האנגלית בבחינה הפסיכומטרית בחלוקה לפי פיקוח ורקע חברתי-כלכלי. </w:t>
      </w:r>
    </w:p>
    <w:p w14:paraId="0A66732F" w14:textId="77777777" w:rsidR="00E92753" w:rsidRDefault="00E92753">
      <w:pPr>
        <w:bidi w:val="0"/>
        <w:rPr>
          <w:rFonts w:ascii="David" w:hAnsi="David" w:cs="David"/>
          <w:b/>
          <w:bCs/>
          <w:sz w:val="24"/>
          <w:szCs w:val="24"/>
          <w:rtl/>
        </w:rPr>
      </w:pPr>
      <w:r>
        <w:rPr>
          <w:rFonts w:ascii="David" w:hAnsi="David" w:cs="David"/>
          <w:b/>
          <w:bCs/>
          <w:sz w:val="24"/>
          <w:szCs w:val="24"/>
          <w:rtl/>
        </w:rPr>
        <w:br w:type="page"/>
      </w:r>
    </w:p>
    <w:p w14:paraId="6585D326" w14:textId="1B2F8DFA" w:rsidR="005F35CF" w:rsidRPr="00216AF1" w:rsidRDefault="005F35CF" w:rsidP="00E92753">
      <w:pPr>
        <w:spacing w:line="360" w:lineRule="auto"/>
        <w:jc w:val="both"/>
        <w:rPr>
          <w:rFonts w:ascii="David" w:hAnsi="David" w:cs="David"/>
          <w:b/>
          <w:bCs/>
          <w:sz w:val="24"/>
          <w:szCs w:val="24"/>
          <w:rtl/>
        </w:rPr>
      </w:pPr>
      <w:r>
        <w:rPr>
          <w:rFonts w:ascii="David" w:hAnsi="David" w:cs="David" w:hint="cs"/>
          <w:b/>
          <w:bCs/>
          <w:sz w:val="24"/>
          <w:szCs w:val="24"/>
          <w:rtl/>
        </w:rPr>
        <w:lastRenderedPageBreak/>
        <w:t>תרשים מס' 1</w:t>
      </w:r>
      <w:r w:rsidR="008707ED">
        <w:rPr>
          <w:rFonts w:ascii="David" w:hAnsi="David" w:cs="David" w:hint="cs"/>
          <w:b/>
          <w:bCs/>
          <w:sz w:val="24"/>
          <w:szCs w:val="24"/>
          <w:rtl/>
        </w:rPr>
        <w:t>4</w:t>
      </w:r>
      <w:r>
        <w:rPr>
          <w:rFonts w:ascii="David" w:hAnsi="David" w:cs="David" w:hint="cs"/>
          <w:b/>
          <w:bCs/>
          <w:sz w:val="24"/>
          <w:szCs w:val="24"/>
          <w:rtl/>
        </w:rPr>
        <w:t xml:space="preserve">: </w:t>
      </w:r>
      <w:r w:rsidRPr="003D6341">
        <w:rPr>
          <w:rFonts w:ascii="David" w:hAnsi="David" w:cs="David" w:hint="cs"/>
          <w:b/>
          <w:bCs/>
          <w:sz w:val="24"/>
          <w:szCs w:val="24"/>
          <w:rtl/>
        </w:rPr>
        <w:t>הציון</w:t>
      </w:r>
      <w:r w:rsidRPr="003D6341">
        <w:rPr>
          <w:rFonts w:ascii="David" w:hAnsi="David" w:cs="David"/>
          <w:b/>
          <w:bCs/>
          <w:sz w:val="24"/>
          <w:szCs w:val="24"/>
          <w:rtl/>
        </w:rPr>
        <w:t xml:space="preserve"> </w:t>
      </w:r>
      <w:r>
        <w:rPr>
          <w:rFonts w:ascii="David" w:hAnsi="David" w:cs="David" w:hint="cs"/>
          <w:b/>
          <w:bCs/>
          <w:sz w:val="24"/>
          <w:szCs w:val="24"/>
          <w:rtl/>
        </w:rPr>
        <w:t xml:space="preserve">הממוצע </w:t>
      </w:r>
      <w:r w:rsidRPr="003D6341">
        <w:rPr>
          <w:rFonts w:ascii="David" w:hAnsi="David" w:cs="David" w:hint="cs"/>
          <w:b/>
          <w:bCs/>
          <w:sz w:val="24"/>
          <w:szCs w:val="24"/>
          <w:rtl/>
        </w:rPr>
        <w:t>בפרק</w:t>
      </w:r>
      <w:r w:rsidRPr="003D6341">
        <w:rPr>
          <w:rFonts w:ascii="David" w:hAnsi="David" w:cs="David"/>
          <w:b/>
          <w:bCs/>
          <w:sz w:val="24"/>
          <w:szCs w:val="24"/>
          <w:rtl/>
        </w:rPr>
        <w:t xml:space="preserve"> </w:t>
      </w:r>
      <w:r>
        <w:rPr>
          <w:rFonts w:ascii="David" w:hAnsi="David" w:cs="David" w:hint="cs"/>
          <w:b/>
          <w:bCs/>
          <w:sz w:val="24"/>
          <w:szCs w:val="24"/>
          <w:rtl/>
        </w:rPr>
        <w:t>האנגלית</w:t>
      </w:r>
      <w:r w:rsidRPr="003D6341">
        <w:rPr>
          <w:rFonts w:ascii="David" w:hAnsi="David" w:cs="David"/>
          <w:b/>
          <w:bCs/>
          <w:sz w:val="24"/>
          <w:szCs w:val="24"/>
          <w:rtl/>
        </w:rPr>
        <w:t xml:space="preserve"> </w:t>
      </w:r>
      <w:r w:rsidRPr="003D6341">
        <w:rPr>
          <w:rFonts w:ascii="David" w:hAnsi="David" w:cs="David" w:hint="cs"/>
          <w:b/>
          <w:bCs/>
          <w:sz w:val="24"/>
          <w:szCs w:val="24"/>
          <w:rtl/>
        </w:rPr>
        <w:t>של הניגשים</w:t>
      </w:r>
      <w:r w:rsidRPr="003D6341">
        <w:rPr>
          <w:rFonts w:ascii="David" w:hAnsi="David" w:cs="David"/>
          <w:b/>
          <w:bCs/>
          <w:sz w:val="24"/>
          <w:szCs w:val="24"/>
          <w:rtl/>
        </w:rPr>
        <w:t xml:space="preserve"> </w:t>
      </w:r>
      <w:r w:rsidRPr="003D6341">
        <w:rPr>
          <w:rFonts w:ascii="David" w:hAnsi="David" w:cs="David" w:hint="cs"/>
          <w:b/>
          <w:bCs/>
          <w:sz w:val="24"/>
          <w:szCs w:val="24"/>
          <w:rtl/>
        </w:rPr>
        <w:t>לבחינה</w:t>
      </w:r>
      <w:r w:rsidRPr="003D6341">
        <w:rPr>
          <w:rFonts w:ascii="David" w:hAnsi="David" w:cs="David"/>
          <w:b/>
          <w:bCs/>
          <w:sz w:val="24"/>
          <w:szCs w:val="24"/>
          <w:rtl/>
        </w:rPr>
        <w:t xml:space="preserve"> </w:t>
      </w:r>
      <w:r w:rsidRPr="003D6341">
        <w:rPr>
          <w:rFonts w:ascii="David" w:hAnsi="David" w:cs="David" w:hint="cs"/>
          <w:b/>
          <w:bCs/>
          <w:sz w:val="24"/>
          <w:szCs w:val="24"/>
          <w:rtl/>
        </w:rPr>
        <w:t>הפסיכומטרית</w:t>
      </w:r>
      <w:r w:rsidRPr="003D6341">
        <w:rPr>
          <w:rFonts w:ascii="David" w:hAnsi="David" w:cs="David"/>
          <w:b/>
          <w:bCs/>
          <w:sz w:val="24"/>
          <w:szCs w:val="24"/>
          <w:rtl/>
        </w:rPr>
        <w:t xml:space="preserve"> </w:t>
      </w:r>
      <w:r>
        <w:rPr>
          <w:rFonts w:ascii="David" w:hAnsi="David" w:cs="David" w:hint="cs"/>
          <w:b/>
          <w:bCs/>
          <w:sz w:val="24"/>
          <w:szCs w:val="24"/>
          <w:rtl/>
        </w:rPr>
        <w:t>בשנים 2018-2000 (יחד)</w:t>
      </w:r>
      <w:r w:rsidRPr="003D6341">
        <w:rPr>
          <w:rFonts w:ascii="David" w:hAnsi="David" w:cs="David" w:hint="cs"/>
          <w:b/>
          <w:bCs/>
          <w:sz w:val="24"/>
          <w:szCs w:val="24"/>
          <w:rtl/>
        </w:rPr>
        <w:t>, בחלוקה לפי</w:t>
      </w:r>
      <w:r w:rsidRPr="003D6341">
        <w:rPr>
          <w:rFonts w:ascii="David" w:hAnsi="David" w:cs="David"/>
          <w:b/>
          <w:bCs/>
          <w:sz w:val="24"/>
          <w:szCs w:val="24"/>
          <w:rtl/>
        </w:rPr>
        <w:t xml:space="preserve"> </w:t>
      </w:r>
      <w:r w:rsidRPr="003D6341">
        <w:rPr>
          <w:rFonts w:ascii="David" w:hAnsi="David" w:cs="David" w:hint="cs"/>
          <w:b/>
          <w:bCs/>
          <w:sz w:val="24"/>
          <w:szCs w:val="24"/>
          <w:rtl/>
        </w:rPr>
        <w:t>פיקוח</w:t>
      </w:r>
      <w:r>
        <w:rPr>
          <w:rFonts w:ascii="David" w:hAnsi="David" w:cs="David" w:hint="cs"/>
          <w:b/>
          <w:bCs/>
          <w:sz w:val="24"/>
          <w:szCs w:val="24"/>
          <w:rtl/>
        </w:rPr>
        <w:t xml:space="preserve"> ורקע חברתי-כלכלי</w:t>
      </w:r>
    </w:p>
    <w:p w14:paraId="5A024F6A" w14:textId="77777777" w:rsidR="005F35CF" w:rsidRDefault="005F35CF" w:rsidP="00E92753">
      <w:pPr>
        <w:spacing w:line="360" w:lineRule="auto"/>
        <w:jc w:val="both"/>
        <w:rPr>
          <w:rFonts w:ascii="David" w:hAnsi="David" w:cs="David"/>
          <w:sz w:val="24"/>
          <w:szCs w:val="24"/>
          <w:rtl/>
        </w:rPr>
      </w:pPr>
      <w:r>
        <w:rPr>
          <w:noProof/>
        </w:rPr>
        <w:drawing>
          <wp:inline distT="0" distB="0" distL="0" distR="0" wp14:anchorId="7B0755D9" wp14:editId="63755F37">
            <wp:extent cx="4572000" cy="2743200"/>
            <wp:effectExtent l="0" t="0" r="0" b="0"/>
            <wp:docPr id="58" name="תרשים 58">
              <a:extLst xmlns:a="http://schemas.openxmlformats.org/drawingml/2006/main">
                <a:ext uri="{FF2B5EF4-FFF2-40B4-BE49-F238E27FC236}">
                  <a16:creationId xmlns:a16="http://schemas.microsoft.com/office/drawing/2014/main" id="{22492F27-2264-40EE-8C3D-DED01DA0DA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5AD83F4" w14:textId="77777777" w:rsidR="005F35CF" w:rsidRDefault="005F35CF" w:rsidP="00E92753">
      <w:pPr>
        <w:spacing w:line="360" w:lineRule="auto"/>
        <w:jc w:val="both"/>
        <w:rPr>
          <w:rFonts w:ascii="David" w:hAnsi="David" w:cs="David"/>
          <w:sz w:val="24"/>
          <w:szCs w:val="24"/>
          <w:rtl/>
        </w:rPr>
      </w:pPr>
      <w:r>
        <w:rPr>
          <w:rFonts w:ascii="David" w:hAnsi="David" w:cs="David" w:hint="cs"/>
          <w:sz w:val="24"/>
          <w:szCs w:val="24"/>
          <w:rtl/>
        </w:rPr>
        <w:t>המגמה של פערים משמעותיים בין שתי קבוצות הפיקוח בתחום האנגלית ממשיכה גם בבחינה הפסיכומטרית, וכך גם המגמה של פערים גבוהים יותר בקרב קבוצת הרקע הגבוה. כך, הפער בין תלמידים מרקע גבוה בשני סוגי הפיקוח עומד על 12.4 נקודות לעומת פער של 10.7 בקרב תלמידים מרקע בינוני ופער של 8.9 נקודות בקרב תלמידים מרקע נמוך.</w:t>
      </w:r>
    </w:p>
    <w:p w14:paraId="6843EE14" w14:textId="7D45191B" w:rsidR="005F35CF" w:rsidRDefault="00E92753" w:rsidP="00E92753">
      <w:pPr>
        <w:bidi w:val="0"/>
        <w:rPr>
          <w:rFonts w:ascii="David" w:hAnsi="David" w:cs="David"/>
          <w:sz w:val="24"/>
          <w:szCs w:val="24"/>
          <w:rtl/>
        </w:rPr>
      </w:pPr>
      <w:r>
        <w:rPr>
          <w:rFonts w:ascii="David" w:hAnsi="David" w:cs="David"/>
          <w:sz w:val="24"/>
          <w:szCs w:val="24"/>
          <w:rtl/>
        </w:rPr>
        <w:br w:type="page"/>
      </w:r>
    </w:p>
    <w:p w14:paraId="705364FD" w14:textId="6004693E" w:rsidR="009F6543" w:rsidRPr="00E92753" w:rsidRDefault="009F6543" w:rsidP="00E92753">
      <w:pPr>
        <w:pStyle w:val="1"/>
        <w:spacing w:line="360" w:lineRule="auto"/>
        <w:rPr>
          <w:rFonts w:ascii="David" w:hAnsi="David" w:cs="David"/>
          <w:b/>
          <w:bCs/>
          <w:color w:val="auto"/>
          <w:sz w:val="40"/>
          <w:szCs w:val="40"/>
          <w:rtl/>
        </w:rPr>
      </w:pPr>
      <w:bookmarkStart w:id="6" w:name="_Toc47878329"/>
      <w:r w:rsidRPr="00E92753">
        <w:rPr>
          <w:rFonts w:ascii="David" w:hAnsi="David" w:cs="David"/>
          <w:b/>
          <w:bCs/>
          <w:color w:val="auto"/>
          <w:sz w:val="40"/>
          <w:szCs w:val="40"/>
          <w:rtl/>
        </w:rPr>
        <w:lastRenderedPageBreak/>
        <w:t xml:space="preserve">4. השפעות: </w:t>
      </w:r>
      <w:r w:rsidR="00EC7C0E" w:rsidRPr="00E92753">
        <w:rPr>
          <w:rFonts w:ascii="David" w:hAnsi="David" w:cs="David"/>
          <w:b/>
          <w:bCs/>
          <w:color w:val="auto"/>
          <w:sz w:val="40"/>
          <w:szCs w:val="40"/>
          <w:rtl/>
        </w:rPr>
        <w:t>שליטה בשפה האנגלית</w:t>
      </w:r>
      <w:r w:rsidRPr="00E92753">
        <w:rPr>
          <w:rFonts w:ascii="David" w:hAnsi="David" w:cs="David"/>
          <w:b/>
          <w:bCs/>
          <w:color w:val="auto"/>
          <w:sz w:val="40"/>
          <w:szCs w:val="40"/>
          <w:rtl/>
        </w:rPr>
        <w:t xml:space="preserve"> ושכר</w:t>
      </w:r>
      <w:bookmarkEnd w:id="6"/>
    </w:p>
    <w:p w14:paraId="33E716F9" w14:textId="2400E0CA" w:rsidR="009F6543" w:rsidRDefault="009F6543" w:rsidP="00E92753">
      <w:pPr>
        <w:spacing w:line="360" w:lineRule="auto"/>
        <w:jc w:val="both"/>
        <w:rPr>
          <w:rFonts w:ascii="David" w:hAnsi="David" w:cs="David"/>
          <w:sz w:val="24"/>
          <w:szCs w:val="24"/>
          <w:rtl/>
        </w:rPr>
      </w:pPr>
      <w:r>
        <w:rPr>
          <w:rFonts w:ascii="David" w:hAnsi="David" w:cs="David" w:hint="cs"/>
          <w:sz w:val="24"/>
          <w:szCs w:val="24"/>
          <w:rtl/>
        </w:rPr>
        <w:t>לסיום מחקר זה נבקש להציג את ההשפעות שיש להישגי תלמידי ובוגרי החינוך הממלכתי-דתי בתחום האנגלית על עתידם המקצועי. כידוע, שליטה בשפה האנגלית מהווה במקרים רבים תנאי סף לקבלה לתחומי לימוד באקדמיה ולמשרות שונות בשוק העבודה. השליטה בדיבור באנגלית לפי רמת דתיות בקרב יהודים בני 65-16 נבחנה בסקר מיומנות בוגרים (</w:t>
      </w:r>
      <w:r>
        <w:rPr>
          <w:rFonts w:ascii="David" w:hAnsi="David" w:cs="David" w:hint="cs"/>
          <w:sz w:val="24"/>
          <w:szCs w:val="24"/>
        </w:rPr>
        <w:t>PIAAC</w:t>
      </w:r>
      <w:r>
        <w:rPr>
          <w:rFonts w:ascii="David" w:hAnsi="David" w:cs="David" w:hint="cs"/>
          <w:sz w:val="24"/>
          <w:szCs w:val="24"/>
          <w:rtl/>
        </w:rPr>
        <w:t>)</w:t>
      </w:r>
      <w:r>
        <w:rPr>
          <w:rFonts w:ascii="David" w:hAnsi="David" w:cs="David" w:hint="cs"/>
          <w:sz w:val="24"/>
          <w:szCs w:val="24"/>
        </w:rPr>
        <w:t xml:space="preserve"> </w:t>
      </w:r>
      <w:r>
        <w:rPr>
          <w:rFonts w:ascii="David" w:hAnsi="David" w:cs="David" w:hint="cs"/>
          <w:sz w:val="24"/>
          <w:szCs w:val="24"/>
          <w:rtl/>
        </w:rPr>
        <w:t>שנערך על ידי הלשכה המרכזית לסטטיסטיקה בקרב אלפי משתתפים בשנים 2015-2014.</w:t>
      </w:r>
      <w:r>
        <w:rPr>
          <w:rStyle w:val="a5"/>
          <w:rFonts w:ascii="David" w:hAnsi="David" w:cs="David"/>
          <w:sz w:val="24"/>
          <w:szCs w:val="24"/>
          <w:rtl/>
        </w:rPr>
        <w:footnoteReference w:id="5"/>
      </w:r>
      <w:r>
        <w:rPr>
          <w:rFonts w:ascii="David" w:hAnsi="David" w:cs="David" w:hint="cs"/>
          <w:sz w:val="24"/>
          <w:szCs w:val="24"/>
          <w:rtl/>
        </w:rPr>
        <w:t xml:space="preserve"> יודגש מראש שהנתונים אינם מתייחסים לבוגרי החינוך הממלכתי-דתי לעומת בוגרי החינוך הממלכתי אלא מחלקים את האוכלוסייה לקטגוריית ההגדרה העצמית המקובלת בלשכה המרכזית לסטטיסטיקה: לא דתי/חילוני, מסורתי לא כל כך דתי, מסורתי-דתי, דתי וחרדי. סביר להניח שבוגרי החינוך הממלכתי-דתי מצויים ברובם בקטגוריות "דתי" ו"מסורתי-דתי" ואילו בוגרי החינוך הממלכתי מצויים ברובם בקטגוריות "לא דתי, חילוני" ו"מסורתי לא כל כך דתי". כמו כן, חשוב לציין שהסקר לא בחן את היכולות באנגלית של המשתתפים אלא מתאר את עדותם העצמית על רמת האנגלית שלהם לפי קטגוריות שונות, כך שייתכן שעבור דתיים ההגדרה ל"שליטה טובה מאוד" באנגלית היא שונה מהגדרה זו בקרב חילונים שכן מדובר בהגדרות סובייקטיביות. </w:t>
      </w:r>
    </w:p>
    <w:p w14:paraId="4369308A" w14:textId="05203FCD" w:rsidR="009F6543" w:rsidRDefault="009F6543" w:rsidP="00E92753">
      <w:pPr>
        <w:spacing w:line="360" w:lineRule="auto"/>
        <w:jc w:val="both"/>
        <w:rPr>
          <w:rFonts w:ascii="David" w:hAnsi="David" w:cs="David"/>
          <w:sz w:val="24"/>
          <w:szCs w:val="24"/>
          <w:rtl/>
        </w:rPr>
      </w:pPr>
      <w:r w:rsidRPr="00CF2C2C">
        <w:rPr>
          <w:rFonts w:ascii="David" w:hAnsi="David" w:cs="David" w:hint="cs"/>
          <w:b/>
          <w:bCs/>
          <w:sz w:val="24"/>
          <w:szCs w:val="24"/>
          <w:rtl/>
        </w:rPr>
        <w:t>תרשים מס'</w:t>
      </w:r>
      <w:r>
        <w:rPr>
          <w:rFonts w:ascii="David" w:hAnsi="David" w:cs="David" w:hint="cs"/>
          <w:b/>
          <w:bCs/>
          <w:sz w:val="24"/>
          <w:szCs w:val="24"/>
          <w:rtl/>
        </w:rPr>
        <w:t xml:space="preserve"> </w:t>
      </w:r>
      <w:r w:rsidR="008707ED">
        <w:rPr>
          <w:rFonts w:ascii="David" w:hAnsi="David" w:cs="David" w:hint="cs"/>
          <w:b/>
          <w:bCs/>
          <w:sz w:val="24"/>
          <w:szCs w:val="24"/>
          <w:rtl/>
        </w:rPr>
        <w:t>15</w:t>
      </w:r>
      <w:r w:rsidRPr="00CF2C2C">
        <w:rPr>
          <w:rFonts w:ascii="David" w:hAnsi="David" w:cs="David" w:hint="cs"/>
          <w:b/>
          <w:bCs/>
          <w:sz w:val="24"/>
          <w:szCs w:val="24"/>
          <w:rtl/>
        </w:rPr>
        <w:t>: רמת</w:t>
      </w:r>
      <w:r w:rsidRPr="00CF2C2C">
        <w:rPr>
          <w:rFonts w:ascii="David" w:hAnsi="David" w:cs="David"/>
          <w:b/>
          <w:bCs/>
          <w:sz w:val="24"/>
          <w:szCs w:val="24"/>
          <w:rtl/>
        </w:rPr>
        <w:t xml:space="preserve"> </w:t>
      </w:r>
      <w:r w:rsidRPr="00CF2C2C">
        <w:rPr>
          <w:rFonts w:ascii="David" w:hAnsi="David" w:cs="David" w:hint="cs"/>
          <w:b/>
          <w:bCs/>
          <w:sz w:val="24"/>
          <w:szCs w:val="24"/>
          <w:rtl/>
        </w:rPr>
        <w:t>שליטה</w:t>
      </w:r>
      <w:r w:rsidRPr="00CF2C2C">
        <w:rPr>
          <w:rFonts w:ascii="David" w:hAnsi="David" w:cs="David"/>
          <w:b/>
          <w:bCs/>
          <w:sz w:val="24"/>
          <w:szCs w:val="24"/>
          <w:rtl/>
        </w:rPr>
        <w:t xml:space="preserve"> </w:t>
      </w:r>
      <w:r w:rsidRPr="00CF2C2C">
        <w:rPr>
          <w:rFonts w:ascii="David" w:hAnsi="David" w:cs="David" w:hint="cs"/>
          <w:b/>
          <w:bCs/>
          <w:sz w:val="24"/>
          <w:szCs w:val="24"/>
          <w:rtl/>
        </w:rPr>
        <w:t>בדיבור</w:t>
      </w:r>
      <w:r w:rsidRPr="00CF2C2C">
        <w:rPr>
          <w:rFonts w:ascii="David" w:hAnsi="David" w:cs="David"/>
          <w:b/>
          <w:bCs/>
          <w:sz w:val="24"/>
          <w:szCs w:val="24"/>
          <w:rtl/>
        </w:rPr>
        <w:t xml:space="preserve"> </w:t>
      </w:r>
      <w:r w:rsidRPr="00CF2C2C">
        <w:rPr>
          <w:rFonts w:ascii="David" w:hAnsi="David" w:cs="David" w:hint="cs"/>
          <w:b/>
          <w:bCs/>
          <w:sz w:val="24"/>
          <w:szCs w:val="24"/>
          <w:rtl/>
        </w:rPr>
        <w:t>באנגלית</w:t>
      </w:r>
      <w:r w:rsidRPr="00CF2C2C">
        <w:rPr>
          <w:rFonts w:ascii="David" w:hAnsi="David" w:cs="David"/>
          <w:b/>
          <w:bCs/>
          <w:sz w:val="24"/>
          <w:szCs w:val="24"/>
          <w:rtl/>
        </w:rPr>
        <w:t xml:space="preserve"> </w:t>
      </w:r>
      <w:r w:rsidRPr="00CF2C2C">
        <w:rPr>
          <w:rFonts w:ascii="David" w:hAnsi="David" w:cs="David" w:hint="cs"/>
          <w:b/>
          <w:bCs/>
          <w:sz w:val="24"/>
          <w:szCs w:val="24"/>
          <w:rtl/>
        </w:rPr>
        <w:t>לפי</w:t>
      </w:r>
      <w:r w:rsidRPr="00CF2C2C">
        <w:rPr>
          <w:rFonts w:ascii="David" w:hAnsi="David" w:cs="David"/>
          <w:b/>
          <w:bCs/>
          <w:sz w:val="24"/>
          <w:szCs w:val="24"/>
          <w:rtl/>
        </w:rPr>
        <w:t xml:space="preserve"> </w:t>
      </w:r>
      <w:r w:rsidRPr="00CF2C2C">
        <w:rPr>
          <w:rFonts w:ascii="David" w:hAnsi="David" w:cs="David" w:hint="cs"/>
          <w:b/>
          <w:bCs/>
          <w:sz w:val="24"/>
          <w:szCs w:val="24"/>
          <w:rtl/>
        </w:rPr>
        <w:t>רמת</w:t>
      </w:r>
      <w:r w:rsidRPr="00CF2C2C">
        <w:rPr>
          <w:rFonts w:ascii="David" w:hAnsi="David" w:cs="David"/>
          <w:b/>
          <w:bCs/>
          <w:sz w:val="24"/>
          <w:szCs w:val="24"/>
          <w:rtl/>
        </w:rPr>
        <w:t xml:space="preserve"> </w:t>
      </w:r>
      <w:r w:rsidRPr="00CF2C2C">
        <w:rPr>
          <w:rFonts w:ascii="David" w:hAnsi="David" w:cs="David" w:hint="cs"/>
          <w:b/>
          <w:bCs/>
          <w:sz w:val="24"/>
          <w:szCs w:val="24"/>
          <w:rtl/>
        </w:rPr>
        <w:t>דתיות</w:t>
      </w:r>
      <w:r>
        <w:rPr>
          <w:rFonts w:ascii="David" w:hAnsi="David" w:cs="David" w:hint="cs"/>
          <w:b/>
          <w:bCs/>
          <w:sz w:val="24"/>
          <w:szCs w:val="24"/>
          <w:rtl/>
        </w:rPr>
        <w:t xml:space="preserve"> בקרב י</w:t>
      </w:r>
      <w:r w:rsidRPr="00CF2C2C">
        <w:rPr>
          <w:rFonts w:ascii="David" w:hAnsi="David" w:cs="David" w:hint="cs"/>
          <w:b/>
          <w:bCs/>
          <w:sz w:val="24"/>
          <w:szCs w:val="24"/>
          <w:rtl/>
        </w:rPr>
        <w:t>הודים</w:t>
      </w:r>
      <w:r w:rsidRPr="00CF2C2C">
        <w:rPr>
          <w:rFonts w:ascii="David" w:hAnsi="David" w:cs="David"/>
          <w:b/>
          <w:bCs/>
          <w:sz w:val="24"/>
          <w:szCs w:val="24"/>
          <w:rtl/>
        </w:rPr>
        <w:t xml:space="preserve"> </w:t>
      </w:r>
      <w:r w:rsidRPr="00CF2C2C">
        <w:rPr>
          <w:rFonts w:ascii="David" w:hAnsi="David" w:cs="David" w:hint="cs"/>
          <w:b/>
          <w:bCs/>
          <w:sz w:val="24"/>
          <w:szCs w:val="24"/>
          <w:rtl/>
        </w:rPr>
        <w:t>בני 65-16, סקר מיומנות בוגרים (</w:t>
      </w:r>
      <w:r w:rsidRPr="00CF2C2C">
        <w:rPr>
          <w:rFonts w:ascii="David" w:hAnsi="David" w:cs="David" w:hint="cs"/>
          <w:b/>
          <w:bCs/>
          <w:sz w:val="24"/>
          <w:szCs w:val="24"/>
        </w:rPr>
        <w:t>PIAAC</w:t>
      </w:r>
      <w:r w:rsidRPr="00CF2C2C">
        <w:rPr>
          <w:rFonts w:ascii="David" w:hAnsi="David" w:cs="David" w:hint="cs"/>
          <w:b/>
          <w:bCs/>
          <w:sz w:val="24"/>
          <w:szCs w:val="24"/>
          <w:rtl/>
        </w:rPr>
        <w:t>)</w:t>
      </w:r>
      <w:r w:rsidRPr="00CF2C2C">
        <w:rPr>
          <w:rFonts w:ascii="David" w:hAnsi="David" w:cs="David" w:hint="cs"/>
          <w:b/>
          <w:bCs/>
          <w:sz w:val="24"/>
          <w:szCs w:val="24"/>
        </w:rPr>
        <w:t xml:space="preserve"> </w:t>
      </w:r>
      <w:r w:rsidRPr="00CF2C2C">
        <w:rPr>
          <w:rFonts w:ascii="David" w:hAnsi="David" w:cs="David" w:hint="cs"/>
          <w:b/>
          <w:bCs/>
          <w:sz w:val="24"/>
          <w:szCs w:val="24"/>
          <w:rtl/>
        </w:rPr>
        <w:t>2015-2014</w:t>
      </w:r>
    </w:p>
    <w:p w14:paraId="3577EF0E" w14:textId="77777777" w:rsidR="009F6543" w:rsidRDefault="009F6543" w:rsidP="00E92753">
      <w:pPr>
        <w:spacing w:line="360" w:lineRule="auto"/>
        <w:jc w:val="both"/>
        <w:rPr>
          <w:rFonts w:ascii="David" w:hAnsi="David" w:cs="David"/>
          <w:b/>
          <w:bCs/>
          <w:sz w:val="32"/>
          <w:szCs w:val="32"/>
          <w:rtl/>
        </w:rPr>
      </w:pPr>
      <w:r>
        <w:rPr>
          <w:rFonts w:ascii="David" w:hAnsi="David" w:cs="David" w:hint="cs"/>
          <w:sz w:val="24"/>
          <w:szCs w:val="24"/>
        </w:rPr>
        <w:t xml:space="preserve"> </w:t>
      </w:r>
      <w:r>
        <w:rPr>
          <w:noProof/>
        </w:rPr>
        <w:drawing>
          <wp:inline distT="0" distB="0" distL="0" distR="0" wp14:anchorId="0024DB65" wp14:editId="21015356">
            <wp:extent cx="5274310" cy="3239135"/>
            <wp:effectExtent l="0" t="0" r="2540" b="18415"/>
            <wp:docPr id="60" name="תרשים 60">
              <a:extLst xmlns:a="http://schemas.openxmlformats.org/drawingml/2006/main">
                <a:ext uri="{FF2B5EF4-FFF2-40B4-BE49-F238E27FC236}">
                  <a16:creationId xmlns:a16="http://schemas.microsoft.com/office/drawing/2014/main" id="{3961B9D3-9EF2-458A-A523-6EEE67EA2F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51ACC85" w14:textId="2A180CE0" w:rsidR="009F6543" w:rsidRDefault="009F6543" w:rsidP="00E92753">
      <w:pPr>
        <w:spacing w:line="360" w:lineRule="auto"/>
        <w:jc w:val="both"/>
        <w:rPr>
          <w:rFonts w:ascii="David" w:hAnsi="David" w:cs="David"/>
          <w:sz w:val="24"/>
          <w:szCs w:val="24"/>
          <w:rtl/>
        </w:rPr>
      </w:pPr>
      <w:r>
        <w:rPr>
          <w:rFonts w:ascii="David" w:hAnsi="David" w:cs="David" w:hint="cs"/>
          <w:sz w:val="24"/>
          <w:szCs w:val="24"/>
          <w:rtl/>
        </w:rPr>
        <w:t xml:space="preserve">מבין המגדירים את עצמם כחילונים ישנו שיעור גבוה במיוחד של 43% משיבים המעידים על עצמם שרמת השליטה שלהם בדיבור באנגלית היא טובה מאוד, וזאת לעומת 27% מבין הדתיים ו-18% </w:t>
      </w:r>
      <w:r>
        <w:rPr>
          <w:rFonts w:ascii="David" w:hAnsi="David" w:cs="David" w:hint="cs"/>
          <w:sz w:val="24"/>
          <w:szCs w:val="24"/>
          <w:rtl/>
        </w:rPr>
        <w:lastRenderedPageBreak/>
        <w:t xml:space="preserve">מבין המסורתיים-דתיים. מנגד, שיעור המשיבים שאינם יודעים דבר אנגלית או שרמת השליטה שלהם באנגלית היא חלשה בקרב חילונים עומד על 15% בעוד שבקרב דתיים הוא עומד על 23% ובקרב מסורתיים דתיים הוא עומד על 30%. </w:t>
      </w:r>
    </w:p>
    <w:p w14:paraId="77B2B108" w14:textId="5B40989B" w:rsidR="009F6543" w:rsidRDefault="009F6543" w:rsidP="00E92753">
      <w:pPr>
        <w:spacing w:line="360" w:lineRule="auto"/>
        <w:jc w:val="both"/>
        <w:rPr>
          <w:rFonts w:ascii="David" w:hAnsi="David" w:cs="David"/>
          <w:sz w:val="24"/>
          <w:szCs w:val="24"/>
          <w:rtl/>
        </w:rPr>
      </w:pPr>
      <w:r>
        <w:rPr>
          <w:rFonts w:ascii="David" w:hAnsi="David" w:cs="David" w:hint="cs"/>
          <w:sz w:val="24"/>
          <w:szCs w:val="24"/>
          <w:rtl/>
        </w:rPr>
        <w:t xml:space="preserve">הסקר אף בחן את </w:t>
      </w:r>
      <w:r w:rsidR="00DD6E31">
        <w:rPr>
          <w:rFonts w:ascii="David" w:hAnsi="David" w:cs="David" w:hint="cs"/>
          <w:sz w:val="24"/>
          <w:szCs w:val="24"/>
          <w:rtl/>
        </w:rPr>
        <w:t>הקשר שבין רמת השליטה באנגלית ובין השכר השעתי לשעה</w:t>
      </w:r>
      <w:r w:rsidR="008707ED">
        <w:rPr>
          <w:rFonts w:ascii="David" w:hAnsi="David" w:cs="David" w:hint="cs"/>
          <w:sz w:val="24"/>
          <w:szCs w:val="24"/>
          <w:rtl/>
        </w:rPr>
        <w:t xml:space="preserve">. </w:t>
      </w:r>
    </w:p>
    <w:p w14:paraId="2E666DD9" w14:textId="24465595" w:rsidR="00DD6E31" w:rsidRPr="00EC7C0E" w:rsidRDefault="00DD6E31" w:rsidP="00E92753">
      <w:pPr>
        <w:spacing w:line="360" w:lineRule="auto"/>
        <w:jc w:val="both"/>
        <w:rPr>
          <w:rFonts w:ascii="David" w:hAnsi="David" w:cs="David"/>
          <w:b/>
          <w:bCs/>
          <w:sz w:val="24"/>
          <w:szCs w:val="24"/>
          <w:rtl/>
        </w:rPr>
      </w:pPr>
      <w:r w:rsidRPr="00DD6E31">
        <w:rPr>
          <w:rFonts w:ascii="David" w:hAnsi="David" w:cs="David" w:hint="cs"/>
          <w:b/>
          <w:bCs/>
          <w:sz w:val="24"/>
          <w:szCs w:val="24"/>
          <w:rtl/>
        </w:rPr>
        <w:t>תרשים מס' 16: שכר ממוצע ברוטו לשעה (בש"ח) לפי רמת השליטה בדיבור באנגלית בקרב יהודים בני 65-25, סקר מיומנות בוגרים (</w:t>
      </w:r>
      <w:r w:rsidRPr="00DD6E31">
        <w:rPr>
          <w:rFonts w:ascii="David" w:hAnsi="David" w:cs="David" w:hint="cs"/>
          <w:b/>
          <w:bCs/>
          <w:sz w:val="24"/>
          <w:szCs w:val="24"/>
        </w:rPr>
        <w:t>PIAAC</w:t>
      </w:r>
      <w:r w:rsidRPr="00DD6E31">
        <w:rPr>
          <w:rFonts w:ascii="David" w:hAnsi="David" w:cs="David" w:hint="cs"/>
          <w:b/>
          <w:bCs/>
          <w:sz w:val="24"/>
          <w:szCs w:val="24"/>
          <w:rtl/>
        </w:rPr>
        <w:t>)</w:t>
      </w:r>
      <w:r w:rsidRPr="00DD6E31">
        <w:rPr>
          <w:rFonts w:ascii="David" w:hAnsi="David" w:cs="David" w:hint="cs"/>
          <w:b/>
          <w:bCs/>
          <w:sz w:val="24"/>
          <w:szCs w:val="24"/>
        </w:rPr>
        <w:t xml:space="preserve"> </w:t>
      </w:r>
      <w:r w:rsidRPr="00DD6E31">
        <w:rPr>
          <w:rFonts w:ascii="David" w:hAnsi="David" w:cs="David" w:hint="cs"/>
          <w:b/>
          <w:bCs/>
          <w:sz w:val="24"/>
          <w:szCs w:val="24"/>
          <w:rtl/>
        </w:rPr>
        <w:t>2015-2014</w:t>
      </w:r>
    </w:p>
    <w:p w14:paraId="00295AFB" w14:textId="6CEF7205" w:rsidR="009F6543" w:rsidRDefault="009F6543" w:rsidP="00E92753">
      <w:pPr>
        <w:spacing w:line="360" w:lineRule="auto"/>
        <w:jc w:val="both"/>
        <w:rPr>
          <w:rFonts w:ascii="David" w:hAnsi="David" w:cs="David"/>
          <w:sz w:val="24"/>
          <w:szCs w:val="24"/>
          <w:rtl/>
        </w:rPr>
      </w:pPr>
      <w:r>
        <w:rPr>
          <w:noProof/>
        </w:rPr>
        <w:drawing>
          <wp:inline distT="0" distB="0" distL="0" distR="0" wp14:anchorId="38F6235A" wp14:editId="55B6FF26">
            <wp:extent cx="4572000" cy="2743200"/>
            <wp:effectExtent l="0" t="0" r="0" b="0"/>
            <wp:docPr id="1" name="תרשים 1">
              <a:extLst xmlns:a="http://schemas.openxmlformats.org/drawingml/2006/main">
                <a:ext uri="{FF2B5EF4-FFF2-40B4-BE49-F238E27FC236}">
                  <a16:creationId xmlns:a16="http://schemas.microsoft.com/office/drawing/2014/main" id="{C29A05A1-05E8-4002-BD20-ED8B686806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270EB23" w14:textId="1EE5AA54" w:rsidR="00DD6E31" w:rsidRDefault="00DD6E31" w:rsidP="00E92753">
      <w:pPr>
        <w:spacing w:line="360" w:lineRule="auto"/>
        <w:jc w:val="both"/>
        <w:rPr>
          <w:rFonts w:ascii="David" w:hAnsi="David" w:cs="David"/>
          <w:sz w:val="24"/>
          <w:szCs w:val="24"/>
          <w:rtl/>
        </w:rPr>
      </w:pPr>
      <w:r>
        <w:rPr>
          <w:rFonts w:ascii="David" w:hAnsi="David" w:cs="David" w:hint="cs"/>
          <w:sz w:val="24"/>
          <w:szCs w:val="24"/>
          <w:rtl/>
        </w:rPr>
        <w:t xml:space="preserve">התרשים מלמד על קורלציה ברורה בין רמת השליטה בדיבור באנגלית ובין השכר השעתי. </w:t>
      </w:r>
      <w:r w:rsidR="00A74EE8">
        <w:rPr>
          <w:rFonts w:ascii="David" w:hAnsi="David" w:cs="David" w:hint="cs"/>
          <w:sz w:val="24"/>
          <w:szCs w:val="24"/>
          <w:rtl/>
        </w:rPr>
        <w:t>עם זאת, בתרשים מוצגים הנתונים הכלליים ללא נטרול של ההשפעות של משתנים שונים על השכר:</w:t>
      </w:r>
      <w:r w:rsidR="00A74EE8">
        <w:rPr>
          <w:rFonts w:ascii="David" w:hAnsi="David" w:cs="David" w:hint="cs"/>
          <w:sz w:val="24"/>
          <w:szCs w:val="24"/>
        </w:rPr>
        <w:t xml:space="preserve"> </w:t>
      </w:r>
      <w:r w:rsidR="00A74EE8">
        <w:rPr>
          <w:rFonts w:ascii="David" w:hAnsi="David" w:cs="David" w:hint="cs"/>
          <w:sz w:val="24"/>
          <w:szCs w:val="24"/>
          <w:rtl/>
        </w:rPr>
        <w:t>מין, רמת דתיות, אוריינות קריאה, משלח יד, ארץ לידה וותק בשוק העבודה. בבדיקה של החוקרים את הנתונים בנטרול ההשפעות השונות נמצא כי בקרב יהודים בעלי השכלה גבוהה על תיכונית ישנה השפעה גבוהה של השליטה בכתיבה, קריאה ודיבור באנגלית על השכר</w:t>
      </w:r>
      <w:r w:rsidR="008707ED">
        <w:rPr>
          <w:rFonts w:ascii="David" w:hAnsi="David" w:cs="David" w:hint="cs"/>
          <w:sz w:val="24"/>
          <w:szCs w:val="24"/>
          <w:rtl/>
        </w:rPr>
        <w:t>, ובפרט נמצאו פערים משמעותיים בין ב</w:t>
      </w:r>
      <w:r w:rsidR="00EC7C0E">
        <w:rPr>
          <w:rFonts w:ascii="David" w:hAnsi="David" w:cs="David" w:hint="cs"/>
          <w:sz w:val="24"/>
          <w:szCs w:val="24"/>
          <w:rtl/>
        </w:rPr>
        <w:t>ע</w:t>
      </w:r>
      <w:r w:rsidR="008707ED">
        <w:rPr>
          <w:rFonts w:ascii="David" w:hAnsi="David" w:cs="David" w:hint="cs"/>
          <w:sz w:val="24"/>
          <w:szCs w:val="24"/>
          <w:rtl/>
        </w:rPr>
        <w:t>לי רמה טובה לבעלי רמה טובה</w:t>
      </w:r>
      <w:r w:rsidR="00EC7C0E">
        <w:rPr>
          <w:rFonts w:ascii="David" w:hAnsi="David" w:cs="David" w:hint="cs"/>
          <w:sz w:val="24"/>
          <w:szCs w:val="24"/>
          <w:rtl/>
        </w:rPr>
        <w:t xml:space="preserve"> מאוד</w:t>
      </w:r>
      <w:r w:rsidR="00A74EE8">
        <w:rPr>
          <w:rFonts w:ascii="David" w:hAnsi="David" w:cs="David" w:hint="cs"/>
          <w:sz w:val="24"/>
          <w:szCs w:val="24"/>
          <w:rtl/>
        </w:rPr>
        <w:t xml:space="preserve">: כך למשל, שכרם של בעלי יכולת כתיבה טובה מאוד באנגלית גבוה ב-20% משכרם של בעלי יכולת כתיבה טובה, וב-28% מבעלי יכולת כתיבה חלשה. אם כן, הנתונים מלמדים </w:t>
      </w:r>
      <w:r w:rsidR="008707ED">
        <w:rPr>
          <w:rFonts w:ascii="David" w:hAnsi="David" w:cs="David" w:hint="cs"/>
          <w:sz w:val="24"/>
          <w:szCs w:val="24"/>
          <w:rtl/>
        </w:rPr>
        <w:t xml:space="preserve">כי לעובדה שרמת השליטה בדיבור באנגלית של 43% מהחילונים היא טובה מאוד, לעומת 27% מבין הדתיים ו-18% מבין המסורתיים-דתיים, ישנה ככל הנראה השפעה משמעותית על גובה השכר של המשתייכים לחברה הדתית-לאומית. </w:t>
      </w:r>
    </w:p>
    <w:p w14:paraId="4500014E" w14:textId="2C3EE993" w:rsidR="008707ED" w:rsidRPr="009F6543" w:rsidRDefault="00E92753" w:rsidP="00E92753">
      <w:pPr>
        <w:bidi w:val="0"/>
        <w:rPr>
          <w:rFonts w:ascii="David" w:hAnsi="David" w:cs="David"/>
          <w:sz w:val="24"/>
          <w:szCs w:val="24"/>
          <w:rtl/>
        </w:rPr>
      </w:pPr>
      <w:r>
        <w:rPr>
          <w:rFonts w:ascii="David" w:hAnsi="David" w:cs="David"/>
          <w:sz w:val="24"/>
          <w:szCs w:val="24"/>
          <w:rtl/>
        </w:rPr>
        <w:br w:type="page"/>
      </w:r>
    </w:p>
    <w:p w14:paraId="3C406EB0" w14:textId="2D351A47" w:rsidR="005F35CF" w:rsidRPr="00E92753" w:rsidRDefault="009F6543" w:rsidP="00E92753">
      <w:pPr>
        <w:pStyle w:val="1"/>
        <w:spacing w:line="360" w:lineRule="auto"/>
        <w:rPr>
          <w:rFonts w:ascii="David" w:hAnsi="David" w:cs="David"/>
          <w:b/>
          <w:bCs/>
          <w:color w:val="auto"/>
          <w:sz w:val="40"/>
          <w:szCs w:val="40"/>
          <w:rtl/>
        </w:rPr>
      </w:pPr>
      <w:bookmarkStart w:id="7" w:name="_Toc47878330"/>
      <w:r w:rsidRPr="00E92753">
        <w:rPr>
          <w:rFonts w:ascii="David" w:hAnsi="David" w:cs="David"/>
          <w:b/>
          <w:bCs/>
          <w:color w:val="auto"/>
          <w:sz w:val="40"/>
          <w:szCs w:val="40"/>
          <w:rtl/>
        </w:rPr>
        <w:lastRenderedPageBreak/>
        <w:t xml:space="preserve">5. </w:t>
      </w:r>
      <w:r w:rsidR="005F35CF" w:rsidRPr="00E92753">
        <w:rPr>
          <w:rFonts w:ascii="David" w:hAnsi="David" w:cs="David"/>
          <w:b/>
          <w:bCs/>
          <w:color w:val="auto"/>
          <w:sz w:val="40"/>
          <w:szCs w:val="40"/>
          <w:rtl/>
        </w:rPr>
        <w:t>סיכום ודיון</w:t>
      </w:r>
      <w:bookmarkEnd w:id="7"/>
    </w:p>
    <w:p w14:paraId="0EE3181A" w14:textId="47BA4C6B" w:rsidR="005F35CF" w:rsidRDefault="005F35CF" w:rsidP="00E92753">
      <w:pPr>
        <w:spacing w:line="360" w:lineRule="auto"/>
        <w:jc w:val="both"/>
        <w:rPr>
          <w:rFonts w:ascii="David" w:hAnsi="David" w:cs="David"/>
          <w:sz w:val="24"/>
          <w:szCs w:val="24"/>
          <w:rtl/>
        </w:rPr>
      </w:pPr>
      <w:r>
        <w:rPr>
          <w:rFonts w:ascii="David" w:hAnsi="David" w:cs="David" w:hint="cs"/>
          <w:sz w:val="24"/>
          <w:szCs w:val="24"/>
          <w:rtl/>
        </w:rPr>
        <w:t xml:space="preserve">הממצאים העולים ממסמך זה מצביעים על כך שבמקצוע האנגלית תלמידי החינוך הממלכתי-דתי מגיעים להישגים נמוכים בפער ניכר מאשר תלמידי החינוך הממלכתי. בבחינות המיצ"ב בכיתות ה' ובבחינות הבגרות ניתן לראות צמצום של הפערים בשנים האחרונות, ואילו בבחינות המיצ"ב בכיתות ח' ובבחינה הפסיכומטרית ישנה יציבות יחסית לאורך השנים בגודל הפער. ניתוח הנתונים לפי מגדר מלמד כי בבחינות המיצ"ב ובבחינות הבגרות ישנה עדיפות קלה לבנות הלומדות בחינוך הממלכתי-דתי על פני הבנים, אך בבחינה הפסיכומטרית המגמה מתהפכת וישנו פער משמעותי וניכר לטובת הבנים. הפילוח לפי רקע חברתי-כלכלי מעלה שהפערים בין קבוצות התלמידים מרקע חברתי-כלכלי גבוה הם הגבוהים והמשמעותיים ביותר, כך שקבוצת התלמידים מרקע גבוה בחינוך הממלכתי-דתי היא הקבוצה הרחוקה ביותר מקבוצת ההשוואה שלה. </w:t>
      </w:r>
      <w:r w:rsidR="008707ED">
        <w:rPr>
          <w:rFonts w:ascii="David" w:hAnsi="David" w:cs="David" w:hint="cs"/>
          <w:sz w:val="24"/>
          <w:szCs w:val="24"/>
          <w:rtl/>
        </w:rPr>
        <w:t>ההישגים הנמוכים יחסית של תלמידי ובוגרי החינוך הממלכתי-דתי בתחום האנגלית באים לידי ביטוי גם בסקרים על מידת השליטה בשפה האנגלית, ויש להם השפעה לא מבוטלת על השכר</w:t>
      </w:r>
      <w:r w:rsidR="00EC7C0E">
        <w:rPr>
          <w:rFonts w:ascii="David" w:hAnsi="David" w:cs="David" w:hint="cs"/>
          <w:sz w:val="24"/>
          <w:szCs w:val="24"/>
          <w:rtl/>
        </w:rPr>
        <w:t xml:space="preserve"> העתידי.</w:t>
      </w:r>
    </w:p>
    <w:p w14:paraId="39205FD5" w14:textId="77777777" w:rsidR="005F35CF" w:rsidRDefault="005F35CF" w:rsidP="00E92753">
      <w:pPr>
        <w:spacing w:line="360" w:lineRule="auto"/>
        <w:jc w:val="both"/>
        <w:rPr>
          <w:rFonts w:ascii="David" w:hAnsi="David" w:cs="David"/>
          <w:sz w:val="24"/>
          <w:szCs w:val="24"/>
          <w:rtl/>
        </w:rPr>
      </w:pPr>
      <w:r>
        <w:rPr>
          <w:rFonts w:ascii="David" w:hAnsi="David" w:cs="David" w:hint="cs"/>
          <w:sz w:val="24"/>
          <w:szCs w:val="24"/>
          <w:rtl/>
        </w:rPr>
        <w:t xml:space="preserve">מהו הגורם להישגים הנמוכים באנגלית של תלמידי החינוך הממלכתי-דתי? מבקר המדינה עסק בעבר נושא זה והתמקד בהצגת גורמים קונקרטיים וספציפיים הנוגעים בעיקר להתנהלות </w:t>
      </w:r>
      <w:proofErr w:type="spellStart"/>
      <w:r>
        <w:rPr>
          <w:rFonts w:ascii="David" w:hAnsi="David" w:cs="David" w:hint="cs"/>
          <w:sz w:val="24"/>
          <w:szCs w:val="24"/>
          <w:rtl/>
        </w:rPr>
        <w:t>מינהל</w:t>
      </w:r>
      <w:proofErr w:type="spellEnd"/>
      <w:r>
        <w:rPr>
          <w:rFonts w:ascii="David" w:hAnsi="David" w:cs="David" w:hint="cs"/>
          <w:sz w:val="24"/>
          <w:szCs w:val="24"/>
          <w:rtl/>
        </w:rPr>
        <w:t xml:space="preserve"> החינוך הדתי.</w:t>
      </w:r>
      <w:r>
        <w:rPr>
          <w:rStyle w:val="a5"/>
          <w:rFonts w:ascii="David" w:hAnsi="David" w:cs="David"/>
          <w:sz w:val="24"/>
          <w:szCs w:val="24"/>
          <w:rtl/>
        </w:rPr>
        <w:footnoteReference w:id="6"/>
      </w:r>
      <w:r>
        <w:rPr>
          <w:rFonts w:ascii="David" w:hAnsi="David" w:cs="David" w:hint="cs"/>
          <w:sz w:val="24"/>
          <w:szCs w:val="24"/>
          <w:rtl/>
        </w:rPr>
        <w:t xml:space="preserve"> מנגד, אנו סבורים כי </w:t>
      </w:r>
      <w:r>
        <w:rPr>
          <w:rFonts w:cs="David" w:hint="cs"/>
          <w:sz w:val="24"/>
          <w:szCs w:val="24"/>
          <w:rtl/>
        </w:rPr>
        <w:t>הגורמים המרכזיים למצב זה הם תרבותיים, ולפיכך שורשיים יותר. אין כוונתנו לפטור בכך את המערכת מתיקון הליקויים הנדרשים, אלא להצביע על כך שהליקויים הללו עצמם הם חלק מהלכי רוח ציבוריים רחבים יותר. באופן כללי, החברה הדתית היא</w:t>
      </w:r>
      <w:r w:rsidRPr="00826F4A">
        <w:rPr>
          <w:rFonts w:cs="David" w:hint="cs"/>
          <w:sz w:val="24"/>
          <w:szCs w:val="24"/>
          <w:rtl/>
        </w:rPr>
        <w:t xml:space="preserve"> </w:t>
      </w:r>
      <w:r>
        <w:rPr>
          <w:rFonts w:cs="David" w:hint="cs"/>
          <w:sz w:val="24"/>
          <w:szCs w:val="24"/>
          <w:rtl/>
        </w:rPr>
        <w:t xml:space="preserve">מטבעה </w:t>
      </w:r>
      <w:r w:rsidRPr="00826F4A">
        <w:rPr>
          <w:rFonts w:cs="David" w:hint="cs"/>
          <w:sz w:val="24"/>
          <w:szCs w:val="24"/>
          <w:rtl/>
        </w:rPr>
        <w:t>חברה סגורה יותר כלפי התרבות החיצונית, ולפ</w:t>
      </w:r>
      <w:r>
        <w:rPr>
          <w:rFonts w:cs="David" w:hint="cs"/>
          <w:sz w:val="24"/>
          <w:szCs w:val="24"/>
          <w:rtl/>
        </w:rPr>
        <w:t xml:space="preserve">יכך גם חשופה פחות לשפה האנגלית באופן טבעי, ובמקרים מסוימים אף מנסה לחסום את עצמה מהשפה האנגלית המהווה סמל התרבות המערבית. כידוע, החברה הדתית-לאומית היא למעשה חברה מרובת גוונים, כך שלא ניתן להתייחס אליה כמקשה אחת, אך לדעתנו ההיחשפות הנמוכה יותר לאנגלית היא מאפיין תרבותי המשותף לחלקים נרחבים בחברה הדתית-לאומית. </w:t>
      </w:r>
      <w:r w:rsidRPr="007C3A28">
        <w:rPr>
          <w:rFonts w:ascii="David" w:hAnsi="David" w:cs="David" w:hint="cs"/>
          <w:sz w:val="24"/>
          <w:szCs w:val="24"/>
          <w:rtl/>
        </w:rPr>
        <w:t>אין</w:t>
      </w:r>
      <w:r w:rsidRPr="007C3A28">
        <w:rPr>
          <w:rFonts w:ascii="David" w:hAnsi="David" w:cs="David"/>
          <w:sz w:val="24"/>
          <w:szCs w:val="24"/>
          <w:rtl/>
        </w:rPr>
        <w:t xml:space="preserve"> </w:t>
      </w:r>
      <w:r w:rsidRPr="007C3A28">
        <w:rPr>
          <w:rFonts w:ascii="David" w:hAnsi="David" w:cs="David" w:hint="cs"/>
          <w:sz w:val="24"/>
          <w:szCs w:val="24"/>
          <w:rtl/>
        </w:rPr>
        <w:t>בכוונתנו</w:t>
      </w:r>
      <w:r w:rsidRPr="007C3A28">
        <w:rPr>
          <w:rFonts w:ascii="David" w:hAnsi="David" w:cs="David"/>
          <w:sz w:val="24"/>
          <w:szCs w:val="24"/>
          <w:rtl/>
        </w:rPr>
        <w:t xml:space="preserve"> </w:t>
      </w:r>
      <w:r w:rsidRPr="007C3A28">
        <w:rPr>
          <w:rFonts w:ascii="David" w:hAnsi="David" w:cs="David" w:hint="cs"/>
          <w:sz w:val="24"/>
          <w:szCs w:val="24"/>
          <w:rtl/>
        </w:rPr>
        <w:t>במחקר</w:t>
      </w:r>
      <w:r w:rsidRPr="007C3A28">
        <w:rPr>
          <w:rFonts w:ascii="David" w:hAnsi="David" w:cs="David"/>
          <w:sz w:val="24"/>
          <w:szCs w:val="24"/>
          <w:rtl/>
        </w:rPr>
        <w:t xml:space="preserve"> </w:t>
      </w:r>
      <w:r w:rsidRPr="007C3A28">
        <w:rPr>
          <w:rFonts w:ascii="David" w:hAnsi="David" w:cs="David" w:hint="cs"/>
          <w:sz w:val="24"/>
          <w:szCs w:val="24"/>
          <w:rtl/>
        </w:rPr>
        <w:t>זה</w:t>
      </w:r>
      <w:r w:rsidRPr="007C3A28">
        <w:rPr>
          <w:rFonts w:ascii="David" w:hAnsi="David" w:cs="David"/>
          <w:sz w:val="24"/>
          <w:szCs w:val="24"/>
          <w:rtl/>
        </w:rPr>
        <w:t xml:space="preserve"> </w:t>
      </w:r>
      <w:r w:rsidRPr="007C3A28">
        <w:rPr>
          <w:rFonts w:ascii="David" w:hAnsi="David" w:cs="David" w:hint="cs"/>
          <w:sz w:val="24"/>
          <w:szCs w:val="24"/>
          <w:rtl/>
        </w:rPr>
        <w:t>לבחון</w:t>
      </w:r>
      <w:r w:rsidRPr="007C3A28">
        <w:rPr>
          <w:rFonts w:ascii="David" w:hAnsi="David" w:cs="David"/>
          <w:sz w:val="24"/>
          <w:szCs w:val="24"/>
          <w:rtl/>
        </w:rPr>
        <w:t xml:space="preserve"> </w:t>
      </w:r>
      <w:r w:rsidRPr="007C3A28">
        <w:rPr>
          <w:rFonts w:ascii="David" w:hAnsi="David" w:cs="David" w:hint="cs"/>
          <w:sz w:val="24"/>
          <w:szCs w:val="24"/>
          <w:rtl/>
        </w:rPr>
        <w:t>בצורה</w:t>
      </w:r>
      <w:r w:rsidRPr="007C3A28">
        <w:rPr>
          <w:rFonts w:ascii="David" w:hAnsi="David" w:cs="David"/>
          <w:sz w:val="24"/>
          <w:szCs w:val="24"/>
          <w:rtl/>
        </w:rPr>
        <w:t xml:space="preserve"> </w:t>
      </w:r>
      <w:r w:rsidRPr="007C3A28">
        <w:rPr>
          <w:rFonts w:ascii="David" w:hAnsi="David" w:cs="David" w:hint="cs"/>
          <w:sz w:val="24"/>
          <w:szCs w:val="24"/>
          <w:rtl/>
        </w:rPr>
        <w:t>שיפוטית</w:t>
      </w:r>
      <w:r w:rsidRPr="007C3A28">
        <w:rPr>
          <w:rFonts w:ascii="David" w:hAnsi="David" w:cs="David"/>
          <w:sz w:val="24"/>
          <w:szCs w:val="24"/>
          <w:rtl/>
        </w:rPr>
        <w:t xml:space="preserve"> </w:t>
      </w:r>
      <w:r w:rsidRPr="007C3A28">
        <w:rPr>
          <w:rFonts w:ascii="David" w:hAnsi="David" w:cs="David" w:hint="cs"/>
          <w:sz w:val="24"/>
          <w:szCs w:val="24"/>
          <w:rtl/>
        </w:rPr>
        <w:t>את</w:t>
      </w:r>
      <w:r w:rsidRPr="007C3A28">
        <w:rPr>
          <w:rFonts w:ascii="David" w:hAnsi="David" w:cs="David"/>
          <w:sz w:val="24"/>
          <w:szCs w:val="24"/>
          <w:rtl/>
        </w:rPr>
        <w:t xml:space="preserve"> </w:t>
      </w:r>
      <w:r w:rsidRPr="007C3A28">
        <w:rPr>
          <w:rFonts w:ascii="David" w:hAnsi="David" w:cs="David" w:hint="cs"/>
          <w:sz w:val="24"/>
          <w:szCs w:val="24"/>
          <w:rtl/>
        </w:rPr>
        <w:t>העמדה</w:t>
      </w:r>
      <w:r w:rsidRPr="007C3A28">
        <w:rPr>
          <w:rFonts w:ascii="David" w:hAnsi="David" w:cs="David"/>
          <w:sz w:val="24"/>
          <w:szCs w:val="24"/>
          <w:rtl/>
        </w:rPr>
        <w:t xml:space="preserve"> </w:t>
      </w:r>
      <w:r w:rsidRPr="007C3A28">
        <w:rPr>
          <w:rFonts w:ascii="David" w:hAnsi="David" w:cs="David" w:hint="cs"/>
          <w:sz w:val="24"/>
          <w:szCs w:val="24"/>
          <w:rtl/>
        </w:rPr>
        <w:t>התרבותית</w:t>
      </w:r>
      <w:r>
        <w:rPr>
          <w:rFonts w:ascii="David" w:hAnsi="David" w:cs="David" w:hint="cs"/>
          <w:sz w:val="24"/>
          <w:szCs w:val="24"/>
          <w:rtl/>
        </w:rPr>
        <w:t xml:space="preserve"> </w:t>
      </w:r>
      <w:r w:rsidRPr="007C3A28">
        <w:rPr>
          <w:rFonts w:ascii="David" w:hAnsi="David" w:cs="David" w:hint="cs"/>
          <w:sz w:val="24"/>
          <w:szCs w:val="24"/>
          <w:rtl/>
        </w:rPr>
        <w:t>המנסה</w:t>
      </w:r>
      <w:r w:rsidRPr="007C3A28">
        <w:rPr>
          <w:rFonts w:ascii="David" w:hAnsi="David" w:cs="David"/>
          <w:sz w:val="24"/>
          <w:szCs w:val="24"/>
          <w:rtl/>
        </w:rPr>
        <w:t xml:space="preserve"> </w:t>
      </w:r>
      <w:r w:rsidRPr="007C3A28">
        <w:rPr>
          <w:rFonts w:ascii="David" w:hAnsi="David" w:cs="David" w:hint="cs"/>
          <w:sz w:val="24"/>
          <w:szCs w:val="24"/>
          <w:rtl/>
        </w:rPr>
        <w:t>לצמצם</w:t>
      </w:r>
      <w:r w:rsidRPr="007C3A28">
        <w:rPr>
          <w:rFonts w:ascii="David" w:hAnsi="David" w:cs="David"/>
          <w:sz w:val="24"/>
          <w:szCs w:val="24"/>
          <w:rtl/>
        </w:rPr>
        <w:t xml:space="preserve"> </w:t>
      </w:r>
      <w:r w:rsidRPr="007C3A28">
        <w:rPr>
          <w:rFonts w:ascii="David" w:hAnsi="David" w:cs="David" w:hint="cs"/>
          <w:sz w:val="24"/>
          <w:szCs w:val="24"/>
          <w:rtl/>
        </w:rPr>
        <w:t>את</w:t>
      </w:r>
      <w:r w:rsidRPr="007C3A28">
        <w:rPr>
          <w:rFonts w:ascii="David" w:hAnsi="David" w:cs="David"/>
          <w:sz w:val="24"/>
          <w:szCs w:val="24"/>
          <w:rtl/>
        </w:rPr>
        <w:t xml:space="preserve"> </w:t>
      </w:r>
      <w:r w:rsidRPr="007C3A28">
        <w:rPr>
          <w:rFonts w:ascii="David" w:hAnsi="David" w:cs="David" w:hint="cs"/>
          <w:sz w:val="24"/>
          <w:szCs w:val="24"/>
          <w:rtl/>
        </w:rPr>
        <w:t>כניסתם</w:t>
      </w:r>
      <w:r w:rsidRPr="007C3A28">
        <w:rPr>
          <w:rFonts w:ascii="David" w:hAnsi="David" w:cs="David"/>
          <w:sz w:val="24"/>
          <w:szCs w:val="24"/>
          <w:rtl/>
        </w:rPr>
        <w:t xml:space="preserve"> </w:t>
      </w:r>
      <w:r w:rsidRPr="007C3A28">
        <w:rPr>
          <w:rFonts w:ascii="David" w:hAnsi="David" w:cs="David" w:hint="cs"/>
          <w:sz w:val="24"/>
          <w:szCs w:val="24"/>
          <w:rtl/>
        </w:rPr>
        <w:t>של</w:t>
      </w:r>
      <w:r w:rsidRPr="007C3A28">
        <w:rPr>
          <w:rFonts w:ascii="David" w:hAnsi="David" w:cs="David"/>
          <w:sz w:val="24"/>
          <w:szCs w:val="24"/>
          <w:rtl/>
        </w:rPr>
        <w:t xml:space="preserve"> </w:t>
      </w:r>
      <w:r w:rsidRPr="007C3A28">
        <w:rPr>
          <w:rFonts w:ascii="David" w:hAnsi="David" w:cs="David" w:hint="cs"/>
          <w:sz w:val="24"/>
          <w:szCs w:val="24"/>
          <w:rtl/>
        </w:rPr>
        <w:t>אלמנטים</w:t>
      </w:r>
      <w:r w:rsidRPr="007C3A28">
        <w:rPr>
          <w:rFonts w:ascii="David" w:hAnsi="David" w:cs="David"/>
          <w:sz w:val="24"/>
          <w:szCs w:val="24"/>
          <w:rtl/>
        </w:rPr>
        <w:t xml:space="preserve"> </w:t>
      </w:r>
      <w:r w:rsidRPr="007C3A28">
        <w:rPr>
          <w:rFonts w:ascii="David" w:hAnsi="David" w:cs="David" w:hint="cs"/>
          <w:sz w:val="24"/>
          <w:szCs w:val="24"/>
          <w:rtl/>
        </w:rPr>
        <w:t>תרבותיים</w:t>
      </w:r>
      <w:r w:rsidRPr="007C3A28">
        <w:rPr>
          <w:rFonts w:ascii="David" w:hAnsi="David" w:cs="David"/>
          <w:sz w:val="24"/>
          <w:szCs w:val="24"/>
          <w:rtl/>
        </w:rPr>
        <w:t xml:space="preserve"> </w:t>
      </w:r>
      <w:r w:rsidRPr="007C3A28">
        <w:rPr>
          <w:rFonts w:ascii="David" w:hAnsi="David" w:cs="David" w:hint="cs"/>
          <w:sz w:val="24"/>
          <w:szCs w:val="24"/>
          <w:rtl/>
        </w:rPr>
        <w:t>זרים</w:t>
      </w:r>
      <w:r w:rsidRPr="007C3A28">
        <w:rPr>
          <w:rFonts w:ascii="David" w:hAnsi="David" w:cs="David"/>
          <w:sz w:val="24"/>
          <w:szCs w:val="24"/>
          <w:rtl/>
        </w:rPr>
        <w:t xml:space="preserve">, </w:t>
      </w:r>
      <w:r w:rsidRPr="007C3A28">
        <w:rPr>
          <w:rFonts w:ascii="David" w:hAnsi="David" w:cs="David" w:hint="cs"/>
          <w:sz w:val="24"/>
          <w:szCs w:val="24"/>
          <w:rtl/>
        </w:rPr>
        <w:t>אך</w:t>
      </w:r>
      <w:r w:rsidRPr="007C3A28">
        <w:rPr>
          <w:rFonts w:ascii="David" w:hAnsi="David" w:cs="David"/>
          <w:sz w:val="24"/>
          <w:szCs w:val="24"/>
          <w:rtl/>
        </w:rPr>
        <w:t xml:space="preserve"> </w:t>
      </w:r>
      <w:r w:rsidRPr="007C3A28">
        <w:rPr>
          <w:rFonts w:ascii="David" w:hAnsi="David" w:cs="David" w:hint="cs"/>
          <w:sz w:val="24"/>
          <w:szCs w:val="24"/>
          <w:rtl/>
        </w:rPr>
        <w:t>אנו</w:t>
      </w:r>
      <w:r w:rsidRPr="007C3A28">
        <w:rPr>
          <w:rFonts w:ascii="David" w:hAnsi="David" w:cs="David"/>
          <w:sz w:val="24"/>
          <w:szCs w:val="24"/>
          <w:rtl/>
        </w:rPr>
        <w:t xml:space="preserve"> </w:t>
      </w:r>
      <w:r w:rsidRPr="007C3A28">
        <w:rPr>
          <w:rFonts w:ascii="David" w:hAnsi="David" w:cs="David" w:hint="cs"/>
          <w:sz w:val="24"/>
          <w:szCs w:val="24"/>
          <w:rtl/>
        </w:rPr>
        <w:t>סבורים</w:t>
      </w:r>
      <w:r>
        <w:rPr>
          <w:rFonts w:ascii="David" w:hAnsi="David" w:cs="David" w:hint="cs"/>
          <w:sz w:val="24"/>
          <w:szCs w:val="24"/>
          <w:rtl/>
        </w:rPr>
        <w:t xml:space="preserve"> </w:t>
      </w:r>
      <w:r w:rsidRPr="007C3A28">
        <w:rPr>
          <w:rFonts w:ascii="David" w:hAnsi="David" w:cs="David" w:hint="cs"/>
          <w:sz w:val="24"/>
          <w:szCs w:val="24"/>
          <w:rtl/>
        </w:rPr>
        <w:t>שעל</w:t>
      </w:r>
      <w:r w:rsidRPr="007C3A28">
        <w:rPr>
          <w:rFonts w:ascii="David" w:hAnsi="David" w:cs="David"/>
          <w:sz w:val="24"/>
          <w:szCs w:val="24"/>
          <w:rtl/>
        </w:rPr>
        <w:t xml:space="preserve"> </w:t>
      </w:r>
      <w:r w:rsidRPr="007C3A28">
        <w:rPr>
          <w:rFonts w:ascii="David" w:hAnsi="David" w:cs="David" w:hint="cs"/>
          <w:sz w:val="24"/>
          <w:szCs w:val="24"/>
          <w:rtl/>
        </w:rPr>
        <w:t>כל</w:t>
      </w:r>
      <w:r w:rsidRPr="007C3A28">
        <w:rPr>
          <w:rFonts w:ascii="David" w:hAnsi="David" w:cs="David"/>
          <w:sz w:val="24"/>
          <w:szCs w:val="24"/>
          <w:rtl/>
        </w:rPr>
        <w:t xml:space="preserve"> </w:t>
      </w:r>
      <w:r w:rsidRPr="007C3A28">
        <w:rPr>
          <w:rFonts w:ascii="David" w:hAnsi="David" w:cs="David" w:hint="cs"/>
          <w:sz w:val="24"/>
          <w:szCs w:val="24"/>
          <w:rtl/>
        </w:rPr>
        <w:t>פנים</w:t>
      </w:r>
      <w:r w:rsidRPr="007C3A28">
        <w:rPr>
          <w:rFonts w:ascii="David" w:hAnsi="David" w:cs="David"/>
          <w:sz w:val="24"/>
          <w:szCs w:val="24"/>
          <w:rtl/>
        </w:rPr>
        <w:t xml:space="preserve">, </w:t>
      </w:r>
      <w:r w:rsidRPr="007C3A28">
        <w:rPr>
          <w:rFonts w:ascii="David" w:hAnsi="David" w:cs="David" w:hint="cs"/>
          <w:sz w:val="24"/>
          <w:szCs w:val="24"/>
          <w:rtl/>
        </w:rPr>
        <w:t>דווקא</w:t>
      </w:r>
      <w:r w:rsidRPr="007C3A28">
        <w:rPr>
          <w:rFonts w:ascii="David" w:hAnsi="David" w:cs="David"/>
          <w:sz w:val="24"/>
          <w:szCs w:val="24"/>
          <w:rtl/>
        </w:rPr>
        <w:t xml:space="preserve"> </w:t>
      </w:r>
      <w:r w:rsidRPr="007C3A28">
        <w:rPr>
          <w:rFonts w:ascii="David" w:hAnsi="David" w:cs="David" w:hint="cs"/>
          <w:sz w:val="24"/>
          <w:szCs w:val="24"/>
          <w:rtl/>
        </w:rPr>
        <w:t>בשל</w:t>
      </w:r>
      <w:r w:rsidRPr="007C3A28">
        <w:rPr>
          <w:rFonts w:ascii="David" w:hAnsi="David" w:cs="David"/>
          <w:sz w:val="24"/>
          <w:szCs w:val="24"/>
          <w:rtl/>
        </w:rPr>
        <w:t xml:space="preserve"> </w:t>
      </w:r>
      <w:r w:rsidRPr="007C3A28">
        <w:rPr>
          <w:rFonts w:ascii="David" w:hAnsi="David" w:cs="David" w:hint="cs"/>
          <w:sz w:val="24"/>
          <w:szCs w:val="24"/>
          <w:rtl/>
        </w:rPr>
        <w:t>הגורמים</w:t>
      </w:r>
      <w:r w:rsidRPr="007C3A28">
        <w:rPr>
          <w:rFonts w:ascii="David" w:hAnsi="David" w:cs="David"/>
          <w:sz w:val="24"/>
          <w:szCs w:val="24"/>
          <w:rtl/>
        </w:rPr>
        <w:t xml:space="preserve"> </w:t>
      </w:r>
      <w:r w:rsidRPr="007C3A28">
        <w:rPr>
          <w:rFonts w:ascii="David" w:hAnsi="David" w:cs="David" w:hint="cs"/>
          <w:sz w:val="24"/>
          <w:szCs w:val="24"/>
          <w:rtl/>
        </w:rPr>
        <w:t>התרבותיים</w:t>
      </w:r>
      <w:r w:rsidRPr="007C3A28">
        <w:rPr>
          <w:rFonts w:ascii="David" w:hAnsi="David" w:cs="David"/>
          <w:sz w:val="24"/>
          <w:szCs w:val="24"/>
          <w:rtl/>
        </w:rPr>
        <w:t xml:space="preserve"> </w:t>
      </w:r>
      <w:r w:rsidRPr="007C3A28">
        <w:rPr>
          <w:rFonts w:ascii="David" w:hAnsi="David" w:cs="David" w:hint="cs"/>
          <w:sz w:val="24"/>
          <w:szCs w:val="24"/>
          <w:rtl/>
        </w:rPr>
        <w:t>הללו</w:t>
      </w:r>
      <w:r w:rsidRPr="007C3A28">
        <w:rPr>
          <w:rFonts w:ascii="David" w:hAnsi="David" w:cs="David"/>
          <w:sz w:val="24"/>
          <w:szCs w:val="24"/>
          <w:rtl/>
        </w:rPr>
        <w:t xml:space="preserve"> </w:t>
      </w:r>
      <w:r w:rsidRPr="007C3A28">
        <w:rPr>
          <w:rFonts w:ascii="David" w:hAnsi="David" w:cs="David" w:hint="cs"/>
          <w:sz w:val="24"/>
          <w:szCs w:val="24"/>
          <w:rtl/>
        </w:rPr>
        <w:t>יש</w:t>
      </w:r>
      <w:r w:rsidRPr="007C3A28">
        <w:rPr>
          <w:rFonts w:ascii="David" w:hAnsi="David" w:cs="David"/>
          <w:sz w:val="24"/>
          <w:szCs w:val="24"/>
          <w:rtl/>
        </w:rPr>
        <w:t xml:space="preserve"> </w:t>
      </w:r>
      <w:r w:rsidRPr="007C3A28">
        <w:rPr>
          <w:rFonts w:ascii="David" w:hAnsi="David" w:cs="David" w:hint="cs"/>
          <w:sz w:val="24"/>
          <w:szCs w:val="24"/>
          <w:rtl/>
        </w:rPr>
        <w:t>לחזק</w:t>
      </w:r>
      <w:r w:rsidRPr="007C3A28">
        <w:rPr>
          <w:rFonts w:ascii="David" w:hAnsi="David" w:cs="David"/>
          <w:sz w:val="24"/>
          <w:szCs w:val="24"/>
          <w:rtl/>
        </w:rPr>
        <w:t xml:space="preserve"> </w:t>
      </w:r>
      <w:r w:rsidRPr="007C3A28">
        <w:rPr>
          <w:rFonts w:ascii="David" w:hAnsi="David" w:cs="David" w:hint="cs"/>
          <w:sz w:val="24"/>
          <w:szCs w:val="24"/>
          <w:rtl/>
        </w:rPr>
        <w:t>עוד</w:t>
      </w:r>
      <w:r w:rsidRPr="007C3A28">
        <w:rPr>
          <w:rFonts w:ascii="David" w:hAnsi="David" w:cs="David"/>
          <w:sz w:val="24"/>
          <w:szCs w:val="24"/>
          <w:rtl/>
        </w:rPr>
        <w:t xml:space="preserve"> </w:t>
      </w:r>
      <w:r w:rsidRPr="007C3A28">
        <w:rPr>
          <w:rFonts w:ascii="David" w:hAnsi="David" w:cs="David" w:hint="cs"/>
          <w:sz w:val="24"/>
          <w:szCs w:val="24"/>
          <w:rtl/>
        </w:rPr>
        <w:t>יותר</w:t>
      </w:r>
      <w:r>
        <w:rPr>
          <w:rFonts w:ascii="David" w:hAnsi="David" w:cs="David" w:hint="cs"/>
          <w:sz w:val="24"/>
          <w:szCs w:val="24"/>
          <w:rtl/>
        </w:rPr>
        <w:t xml:space="preserve"> </w:t>
      </w:r>
      <w:r w:rsidRPr="007C3A28">
        <w:rPr>
          <w:rFonts w:ascii="David" w:hAnsi="David" w:cs="David" w:hint="cs"/>
          <w:sz w:val="24"/>
          <w:szCs w:val="24"/>
          <w:rtl/>
        </w:rPr>
        <w:t>את</w:t>
      </w:r>
      <w:r w:rsidRPr="007C3A28">
        <w:rPr>
          <w:rFonts w:ascii="David" w:hAnsi="David" w:cs="David"/>
          <w:sz w:val="24"/>
          <w:szCs w:val="24"/>
          <w:rtl/>
        </w:rPr>
        <w:t xml:space="preserve"> </w:t>
      </w:r>
      <w:r w:rsidRPr="007C3A28">
        <w:rPr>
          <w:rFonts w:ascii="David" w:hAnsi="David" w:cs="David" w:hint="cs"/>
          <w:sz w:val="24"/>
          <w:szCs w:val="24"/>
          <w:rtl/>
        </w:rPr>
        <w:t>לימודי</w:t>
      </w:r>
      <w:r w:rsidRPr="007C3A28">
        <w:rPr>
          <w:rFonts w:ascii="David" w:hAnsi="David" w:cs="David"/>
          <w:sz w:val="24"/>
          <w:szCs w:val="24"/>
          <w:rtl/>
        </w:rPr>
        <w:t xml:space="preserve"> </w:t>
      </w:r>
      <w:r w:rsidRPr="007C3A28">
        <w:rPr>
          <w:rFonts w:ascii="David" w:hAnsi="David" w:cs="David" w:hint="cs"/>
          <w:sz w:val="24"/>
          <w:szCs w:val="24"/>
          <w:rtl/>
        </w:rPr>
        <w:t>האנגלית</w:t>
      </w:r>
      <w:r w:rsidRPr="007C3A28">
        <w:rPr>
          <w:rFonts w:ascii="David" w:hAnsi="David" w:cs="David"/>
          <w:sz w:val="24"/>
          <w:szCs w:val="24"/>
          <w:rtl/>
        </w:rPr>
        <w:t xml:space="preserve"> </w:t>
      </w:r>
      <w:r w:rsidRPr="007C3A28">
        <w:rPr>
          <w:rFonts w:ascii="David" w:hAnsi="David" w:cs="David" w:hint="cs"/>
          <w:sz w:val="24"/>
          <w:szCs w:val="24"/>
          <w:rtl/>
        </w:rPr>
        <w:t>בחינוך</w:t>
      </w:r>
      <w:r w:rsidRPr="007C3A28">
        <w:rPr>
          <w:rFonts w:ascii="David" w:hAnsi="David" w:cs="David"/>
          <w:sz w:val="24"/>
          <w:szCs w:val="24"/>
          <w:rtl/>
        </w:rPr>
        <w:t xml:space="preserve"> </w:t>
      </w:r>
      <w:r w:rsidRPr="007C3A28">
        <w:rPr>
          <w:rFonts w:ascii="David" w:hAnsi="David" w:cs="David" w:hint="cs"/>
          <w:sz w:val="24"/>
          <w:szCs w:val="24"/>
          <w:rtl/>
        </w:rPr>
        <w:t>הממלכתי</w:t>
      </w:r>
      <w:r w:rsidRPr="007C3A28">
        <w:rPr>
          <w:rFonts w:ascii="David" w:hAnsi="David" w:cs="David"/>
          <w:sz w:val="24"/>
          <w:szCs w:val="24"/>
          <w:rtl/>
        </w:rPr>
        <w:t>-</w:t>
      </w:r>
      <w:r w:rsidRPr="007C3A28">
        <w:rPr>
          <w:rFonts w:ascii="David" w:hAnsi="David" w:cs="David" w:hint="cs"/>
          <w:sz w:val="24"/>
          <w:szCs w:val="24"/>
          <w:rtl/>
        </w:rPr>
        <w:t>דתי</w:t>
      </w:r>
      <w:r w:rsidRPr="007C3A28">
        <w:rPr>
          <w:rFonts w:ascii="David" w:hAnsi="David" w:cs="David"/>
          <w:sz w:val="24"/>
          <w:szCs w:val="24"/>
          <w:rtl/>
        </w:rPr>
        <w:t xml:space="preserve"> </w:t>
      </w:r>
      <w:r w:rsidRPr="007C3A28">
        <w:rPr>
          <w:rFonts w:ascii="David" w:hAnsi="David" w:cs="David" w:hint="cs"/>
          <w:sz w:val="24"/>
          <w:szCs w:val="24"/>
          <w:rtl/>
        </w:rPr>
        <w:t>בצורה</w:t>
      </w:r>
      <w:r w:rsidRPr="007C3A28">
        <w:rPr>
          <w:rFonts w:ascii="David" w:hAnsi="David" w:cs="David"/>
          <w:sz w:val="24"/>
          <w:szCs w:val="24"/>
          <w:rtl/>
        </w:rPr>
        <w:t xml:space="preserve"> </w:t>
      </w:r>
      <w:r w:rsidRPr="007C3A28">
        <w:rPr>
          <w:rFonts w:ascii="David" w:hAnsi="David" w:cs="David" w:hint="cs"/>
          <w:sz w:val="24"/>
          <w:szCs w:val="24"/>
          <w:rtl/>
        </w:rPr>
        <w:t>שאינה</w:t>
      </w:r>
      <w:r w:rsidRPr="007C3A28">
        <w:rPr>
          <w:rFonts w:ascii="David" w:hAnsi="David" w:cs="David"/>
          <w:sz w:val="24"/>
          <w:szCs w:val="24"/>
          <w:rtl/>
        </w:rPr>
        <w:t xml:space="preserve"> </w:t>
      </w:r>
      <w:r w:rsidRPr="007C3A28">
        <w:rPr>
          <w:rFonts w:ascii="David" w:hAnsi="David" w:cs="David" w:hint="cs"/>
          <w:sz w:val="24"/>
          <w:szCs w:val="24"/>
          <w:rtl/>
        </w:rPr>
        <w:t>מנוגדת</w:t>
      </w:r>
      <w:r w:rsidRPr="007C3A28">
        <w:rPr>
          <w:rFonts w:ascii="David" w:hAnsi="David" w:cs="David"/>
          <w:sz w:val="24"/>
          <w:szCs w:val="24"/>
          <w:rtl/>
        </w:rPr>
        <w:t xml:space="preserve"> </w:t>
      </w:r>
      <w:r w:rsidRPr="007C3A28">
        <w:rPr>
          <w:rFonts w:ascii="David" w:hAnsi="David" w:cs="David" w:hint="cs"/>
          <w:sz w:val="24"/>
          <w:szCs w:val="24"/>
          <w:rtl/>
        </w:rPr>
        <w:t>לתפיסהִ</w:t>
      </w:r>
      <w:r w:rsidRPr="007C3A28">
        <w:rPr>
          <w:rFonts w:ascii="David" w:hAnsi="David" w:cs="David"/>
          <w:sz w:val="24"/>
          <w:szCs w:val="24"/>
          <w:rtl/>
        </w:rPr>
        <w:t xml:space="preserve"> </w:t>
      </w:r>
      <w:r w:rsidRPr="007C3A28">
        <w:rPr>
          <w:rFonts w:ascii="David" w:hAnsi="David" w:cs="David" w:hint="cs"/>
          <w:sz w:val="24"/>
          <w:szCs w:val="24"/>
          <w:rtl/>
        </w:rPr>
        <w:t>החינוכית</w:t>
      </w:r>
      <w:r w:rsidRPr="007C3A28">
        <w:rPr>
          <w:rFonts w:ascii="David" w:hAnsi="David" w:cs="David"/>
          <w:sz w:val="24"/>
          <w:szCs w:val="24"/>
          <w:rtl/>
        </w:rPr>
        <w:t xml:space="preserve"> </w:t>
      </w:r>
      <w:r w:rsidRPr="007C3A28">
        <w:rPr>
          <w:rFonts w:ascii="David" w:hAnsi="David" w:cs="David" w:hint="cs"/>
          <w:sz w:val="24"/>
          <w:szCs w:val="24"/>
          <w:rtl/>
        </w:rPr>
        <w:t>של</w:t>
      </w:r>
      <w:r w:rsidRPr="007C3A28">
        <w:rPr>
          <w:rFonts w:ascii="David" w:hAnsi="David" w:cs="David"/>
          <w:sz w:val="24"/>
          <w:szCs w:val="24"/>
          <w:rtl/>
        </w:rPr>
        <w:t xml:space="preserve"> </w:t>
      </w:r>
      <w:r w:rsidRPr="007C3A28">
        <w:rPr>
          <w:rFonts w:ascii="David" w:hAnsi="David" w:cs="David" w:hint="cs"/>
          <w:sz w:val="24"/>
          <w:szCs w:val="24"/>
          <w:rtl/>
        </w:rPr>
        <w:t>מנהל</w:t>
      </w:r>
      <w:r w:rsidRPr="007C3A28">
        <w:rPr>
          <w:rFonts w:ascii="David" w:hAnsi="David" w:cs="David"/>
          <w:sz w:val="24"/>
          <w:szCs w:val="24"/>
          <w:rtl/>
        </w:rPr>
        <w:t xml:space="preserve"> </w:t>
      </w:r>
      <w:r w:rsidRPr="007C3A28">
        <w:rPr>
          <w:rFonts w:ascii="David" w:hAnsi="David" w:cs="David" w:hint="cs"/>
          <w:sz w:val="24"/>
          <w:szCs w:val="24"/>
          <w:rtl/>
        </w:rPr>
        <w:t>החינוך</w:t>
      </w:r>
      <w:r w:rsidRPr="007C3A28">
        <w:rPr>
          <w:rFonts w:ascii="David" w:hAnsi="David" w:cs="David"/>
          <w:sz w:val="24"/>
          <w:szCs w:val="24"/>
          <w:rtl/>
        </w:rPr>
        <w:t xml:space="preserve"> </w:t>
      </w:r>
      <w:r w:rsidRPr="007C3A28">
        <w:rPr>
          <w:rFonts w:ascii="David" w:hAnsi="David" w:cs="David" w:hint="cs"/>
          <w:sz w:val="24"/>
          <w:szCs w:val="24"/>
          <w:rtl/>
        </w:rPr>
        <w:t>הדתי</w:t>
      </w:r>
      <w:r w:rsidRPr="007C3A28">
        <w:rPr>
          <w:rFonts w:ascii="David" w:hAnsi="David" w:cs="David"/>
          <w:sz w:val="24"/>
          <w:szCs w:val="24"/>
          <w:rtl/>
        </w:rPr>
        <w:t xml:space="preserve">, </w:t>
      </w:r>
      <w:r w:rsidRPr="007C3A28">
        <w:rPr>
          <w:rFonts w:ascii="David" w:hAnsi="David" w:cs="David" w:hint="cs"/>
          <w:sz w:val="24"/>
          <w:szCs w:val="24"/>
          <w:rtl/>
        </w:rPr>
        <w:t>וזאת</w:t>
      </w:r>
      <w:r w:rsidRPr="007C3A28">
        <w:rPr>
          <w:rFonts w:ascii="David" w:hAnsi="David" w:cs="David"/>
          <w:sz w:val="24"/>
          <w:szCs w:val="24"/>
          <w:rtl/>
        </w:rPr>
        <w:t xml:space="preserve"> </w:t>
      </w:r>
      <w:r w:rsidRPr="007C3A28">
        <w:rPr>
          <w:rFonts w:ascii="David" w:hAnsi="David" w:cs="David" w:hint="cs"/>
          <w:sz w:val="24"/>
          <w:szCs w:val="24"/>
          <w:rtl/>
        </w:rPr>
        <w:t>כגורם</w:t>
      </w:r>
      <w:r w:rsidRPr="007C3A28">
        <w:rPr>
          <w:rFonts w:ascii="David" w:hAnsi="David" w:cs="David"/>
          <w:sz w:val="24"/>
          <w:szCs w:val="24"/>
          <w:rtl/>
        </w:rPr>
        <w:t xml:space="preserve"> </w:t>
      </w:r>
      <w:r w:rsidRPr="007C3A28">
        <w:rPr>
          <w:rFonts w:ascii="David" w:hAnsi="David" w:cs="David" w:hint="cs"/>
          <w:sz w:val="24"/>
          <w:szCs w:val="24"/>
          <w:rtl/>
        </w:rPr>
        <w:t>מפצה</w:t>
      </w:r>
      <w:r w:rsidRPr="007C3A28">
        <w:rPr>
          <w:rFonts w:ascii="David" w:hAnsi="David" w:cs="David"/>
          <w:sz w:val="24"/>
          <w:szCs w:val="24"/>
          <w:rtl/>
        </w:rPr>
        <w:t xml:space="preserve"> </w:t>
      </w:r>
      <w:r w:rsidRPr="007C3A28">
        <w:rPr>
          <w:rFonts w:ascii="David" w:hAnsi="David" w:cs="David" w:hint="cs"/>
          <w:sz w:val="24"/>
          <w:szCs w:val="24"/>
          <w:rtl/>
        </w:rPr>
        <w:t>על</w:t>
      </w:r>
      <w:r w:rsidRPr="007C3A28">
        <w:rPr>
          <w:rFonts w:ascii="David" w:hAnsi="David" w:cs="David"/>
          <w:sz w:val="24"/>
          <w:szCs w:val="24"/>
          <w:rtl/>
        </w:rPr>
        <w:t xml:space="preserve"> </w:t>
      </w:r>
      <w:r w:rsidRPr="007C3A28">
        <w:rPr>
          <w:rFonts w:ascii="David" w:hAnsi="David" w:cs="David" w:hint="cs"/>
          <w:sz w:val="24"/>
          <w:szCs w:val="24"/>
          <w:rtl/>
        </w:rPr>
        <w:t>החשיפה</w:t>
      </w:r>
      <w:r w:rsidRPr="007C3A28">
        <w:rPr>
          <w:rFonts w:ascii="David" w:hAnsi="David" w:cs="David"/>
          <w:sz w:val="24"/>
          <w:szCs w:val="24"/>
          <w:rtl/>
        </w:rPr>
        <w:t xml:space="preserve"> </w:t>
      </w:r>
      <w:r w:rsidRPr="007C3A28">
        <w:rPr>
          <w:rFonts w:ascii="David" w:hAnsi="David" w:cs="David" w:hint="cs"/>
          <w:sz w:val="24"/>
          <w:szCs w:val="24"/>
          <w:rtl/>
        </w:rPr>
        <w:t>הטבעית</w:t>
      </w:r>
      <w:r>
        <w:rPr>
          <w:rFonts w:ascii="David" w:hAnsi="David" w:cs="David" w:hint="cs"/>
          <w:sz w:val="24"/>
          <w:szCs w:val="24"/>
          <w:rtl/>
        </w:rPr>
        <w:t xml:space="preserve"> </w:t>
      </w:r>
      <w:r w:rsidRPr="007C3A28">
        <w:rPr>
          <w:rFonts w:ascii="David" w:hAnsi="David" w:cs="David" w:hint="cs"/>
          <w:sz w:val="24"/>
          <w:szCs w:val="24"/>
          <w:rtl/>
        </w:rPr>
        <w:t>הפחותה</w:t>
      </w:r>
      <w:r w:rsidRPr="007C3A28">
        <w:rPr>
          <w:rFonts w:ascii="David" w:hAnsi="David" w:cs="David"/>
          <w:sz w:val="24"/>
          <w:szCs w:val="24"/>
          <w:rtl/>
        </w:rPr>
        <w:t xml:space="preserve"> </w:t>
      </w:r>
      <w:r w:rsidRPr="007C3A28">
        <w:rPr>
          <w:rFonts w:ascii="David" w:hAnsi="David" w:cs="David" w:hint="cs"/>
          <w:sz w:val="24"/>
          <w:szCs w:val="24"/>
          <w:rtl/>
        </w:rPr>
        <w:t>לשפה</w:t>
      </w:r>
      <w:r w:rsidRPr="007C3A28">
        <w:rPr>
          <w:rFonts w:ascii="David" w:hAnsi="David" w:cs="David"/>
          <w:sz w:val="24"/>
          <w:szCs w:val="24"/>
          <w:rtl/>
        </w:rPr>
        <w:t xml:space="preserve"> </w:t>
      </w:r>
      <w:r w:rsidRPr="007C3A28">
        <w:rPr>
          <w:rFonts w:ascii="David" w:hAnsi="David" w:cs="David" w:hint="cs"/>
          <w:sz w:val="24"/>
          <w:szCs w:val="24"/>
          <w:rtl/>
        </w:rPr>
        <w:t>האנגלית</w:t>
      </w:r>
      <w:r w:rsidRPr="007C3A28">
        <w:rPr>
          <w:rFonts w:ascii="David" w:hAnsi="David" w:cs="David"/>
          <w:sz w:val="24"/>
          <w:szCs w:val="24"/>
          <w:rtl/>
        </w:rPr>
        <w:t xml:space="preserve"> </w:t>
      </w:r>
      <w:r w:rsidRPr="007C3A28">
        <w:rPr>
          <w:rFonts w:ascii="David" w:hAnsi="David" w:cs="David" w:hint="cs"/>
          <w:sz w:val="24"/>
          <w:szCs w:val="24"/>
          <w:rtl/>
        </w:rPr>
        <w:t>בחברה</w:t>
      </w:r>
      <w:r w:rsidRPr="007C3A28">
        <w:rPr>
          <w:rFonts w:ascii="David" w:hAnsi="David" w:cs="David"/>
          <w:sz w:val="24"/>
          <w:szCs w:val="24"/>
          <w:rtl/>
        </w:rPr>
        <w:t xml:space="preserve"> </w:t>
      </w:r>
      <w:r w:rsidRPr="007C3A28">
        <w:rPr>
          <w:rFonts w:ascii="David" w:hAnsi="David" w:cs="David" w:hint="cs"/>
          <w:sz w:val="24"/>
          <w:szCs w:val="24"/>
          <w:rtl/>
        </w:rPr>
        <w:t>הדתית</w:t>
      </w:r>
      <w:r w:rsidRPr="007C3A28">
        <w:rPr>
          <w:rFonts w:ascii="David" w:hAnsi="David" w:cs="David"/>
          <w:sz w:val="24"/>
          <w:szCs w:val="24"/>
          <w:rtl/>
        </w:rPr>
        <w:t>-</w:t>
      </w:r>
      <w:r w:rsidRPr="007C3A28">
        <w:rPr>
          <w:rFonts w:ascii="David" w:hAnsi="David" w:cs="David" w:hint="cs"/>
          <w:sz w:val="24"/>
          <w:szCs w:val="24"/>
          <w:rtl/>
        </w:rPr>
        <w:t>לאומית</w:t>
      </w:r>
      <w:r w:rsidRPr="007C3A28">
        <w:rPr>
          <w:rFonts w:ascii="David" w:hAnsi="David" w:cs="David"/>
          <w:sz w:val="24"/>
          <w:szCs w:val="24"/>
          <w:rtl/>
        </w:rPr>
        <w:t>.</w:t>
      </w:r>
      <w:r>
        <w:rPr>
          <w:rStyle w:val="a5"/>
          <w:rFonts w:ascii="David" w:hAnsi="David" w:cs="David"/>
          <w:sz w:val="24"/>
          <w:szCs w:val="24"/>
          <w:rtl/>
        </w:rPr>
        <w:footnoteReference w:id="7"/>
      </w:r>
      <w:r>
        <w:rPr>
          <w:rFonts w:ascii="David" w:hAnsi="David" w:cs="David" w:hint="cs"/>
          <w:sz w:val="24"/>
          <w:szCs w:val="24"/>
          <w:rtl/>
        </w:rPr>
        <w:t xml:space="preserve"> </w:t>
      </w:r>
    </w:p>
    <w:p w14:paraId="191818C7" w14:textId="77777777" w:rsidR="005F35CF" w:rsidRDefault="005F35CF" w:rsidP="00E92753">
      <w:pPr>
        <w:spacing w:line="360" w:lineRule="auto"/>
      </w:pPr>
    </w:p>
    <w:sectPr w:rsidR="005F35CF" w:rsidSect="00D620AE">
      <w:footerReference w:type="default" r:id="rId28"/>
      <w:pgSz w:w="11906" w:h="16838"/>
      <w:pgMar w:top="1440" w:right="1800" w:bottom="1440" w:left="1800" w:header="708" w:footer="708" w:gutter="0"/>
      <w:pgNumType w:start="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F424E7" w14:textId="77777777" w:rsidR="002A1739" w:rsidRDefault="002A1739" w:rsidP="005F35CF">
      <w:pPr>
        <w:spacing w:after="0" w:line="240" w:lineRule="auto"/>
      </w:pPr>
      <w:r>
        <w:separator/>
      </w:r>
    </w:p>
  </w:endnote>
  <w:endnote w:type="continuationSeparator" w:id="0">
    <w:p w14:paraId="2FEC3372" w14:textId="77777777" w:rsidR="002A1739" w:rsidRDefault="002A1739" w:rsidP="005F3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1497416448"/>
      <w:docPartObj>
        <w:docPartGallery w:val="Page Numbers (Bottom of Page)"/>
        <w:docPartUnique/>
      </w:docPartObj>
    </w:sdtPr>
    <w:sdtEndPr/>
    <w:sdtContent>
      <w:p w14:paraId="12CFC120" w14:textId="2DCA8FAA" w:rsidR="009F6543" w:rsidRDefault="009F6543">
        <w:pPr>
          <w:pStyle w:val="ae"/>
          <w:jc w:val="center"/>
        </w:pPr>
        <w:r>
          <w:fldChar w:fldCharType="begin"/>
        </w:r>
        <w:r>
          <w:instrText>PAGE   \* MERGEFORMAT</w:instrText>
        </w:r>
        <w:r>
          <w:fldChar w:fldCharType="separate"/>
        </w:r>
        <w:r>
          <w:rPr>
            <w:rtl/>
            <w:lang w:val="he-IL"/>
          </w:rPr>
          <w:t>2</w:t>
        </w:r>
        <w:r>
          <w:fldChar w:fldCharType="end"/>
        </w:r>
      </w:p>
    </w:sdtContent>
  </w:sdt>
  <w:p w14:paraId="4674DDAF" w14:textId="77777777" w:rsidR="009F6543" w:rsidRDefault="009F6543">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17D427" w14:textId="77777777" w:rsidR="002A1739" w:rsidRDefault="002A1739" w:rsidP="005F35CF">
      <w:pPr>
        <w:spacing w:after="0" w:line="240" w:lineRule="auto"/>
      </w:pPr>
      <w:r>
        <w:separator/>
      </w:r>
    </w:p>
  </w:footnote>
  <w:footnote w:type="continuationSeparator" w:id="0">
    <w:p w14:paraId="5EAEC83D" w14:textId="77777777" w:rsidR="002A1739" w:rsidRDefault="002A1739" w:rsidP="005F35CF">
      <w:pPr>
        <w:spacing w:after="0" w:line="240" w:lineRule="auto"/>
      </w:pPr>
      <w:r>
        <w:continuationSeparator/>
      </w:r>
    </w:p>
  </w:footnote>
  <w:footnote w:id="1">
    <w:p w14:paraId="7EB2F061" w14:textId="77777777" w:rsidR="00524DAB" w:rsidRDefault="00524DAB" w:rsidP="00524DAB">
      <w:pPr>
        <w:pStyle w:val="a3"/>
        <w:jc w:val="both"/>
      </w:pPr>
      <w:r>
        <w:rPr>
          <w:rStyle w:val="a5"/>
        </w:rPr>
        <w:footnoteRef/>
      </w:r>
      <w:r>
        <w:rPr>
          <w:rtl/>
        </w:rPr>
        <w:t xml:space="preserve"> </w:t>
      </w:r>
      <w:r>
        <w:rPr>
          <w:rFonts w:hint="cs"/>
          <w:rtl/>
        </w:rPr>
        <w:t>הרשות הארצית למדידה והערכה (</w:t>
      </w:r>
      <w:proofErr w:type="spellStart"/>
      <w:r>
        <w:rPr>
          <w:rFonts w:hint="cs"/>
          <w:rtl/>
        </w:rPr>
        <w:t>ראמ"ה</w:t>
      </w:r>
      <w:proofErr w:type="spellEnd"/>
      <w:r>
        <w:rPr>
          <w:rFonts w:hint="cs"/>
          <w:rtl/>
        </w:rPr>
        <w:t xml:space="preserve">), </w:t>
      </w:r>
      <w:r w:rsidRPr="002041E0">
        <w:rPr>
          <w:rFonts w:hint="cs"/>
          <w:b/>
          <w:bCs/>
          <w:rtl/>
        </w:rPr>
        <w:t xml:space="preserve">מיצ"ב תשע"ח </w:t>
      </w:r>
      <w:r w:rsidRPr="002041E0">
        <w:rPr>
          <w:b/>
          <w:bCs/>
          <w:rtl/>
        </w:rPr>
        <w:t>–</w:t>
      </w:r>
      <w:r w:rsidRPr="002041E0">
        <w:rPr>
          <w:rFonts w:hint="cs"/>
          <w:b/>
          <w:bCs/>
          <w:rtl/>
        </w:rPr>
        <w:t xml:space="preserve"> מדדי יעילות וצמיחה בית ספרית: מבחני הישגים</w:t>
      </w:r>
      <w:r>
        <w:rPr>
          <w:rFonts w:hint="cs"/>
          <w:rtl/>
        </w:rPr>
        <w:t xml:space="preserve">, ירושלים: משרד החינוך 2018. </w:t>
      </w:r>
    </w:p>
  </w:footnote>
  <w:footnote w:id="2">
    <w:p w14:paraId="3E2ABB8E" w14:textId="77777777" w:rsidR="00524DAB" w:rsidRPr="005E50CB" w:rsidRDefault="00524DAB" w:rsidP="00524DAB">
      <w:pPr>
        <w:pStyle w:val="a3"/>
        <w:spacing w:line="276" w:lineRule="auto"/>
        <w:jc w:val="both"/>
        <w:rPr>
          <w:rFonts w:cs="David"/>
          <w:rtl/>
        </w:rPr>
      </w:pPr>
      <w:r w:rsidRPr="005E50CB">
        <w:rPr>
          <w:rStyle w:val="a5"/>
          <w:rFonts w:cs="David"/>
        </w:rPr>
        <w:footnoteRef/>
      </w:r>
      <w:r w:rsidRPr="005E50CB">
        <w:rPr>
          <w:rFonts w:cs="David"/>
          <w:rtl/>
        </w:rPr>
        <w:t xml:space="preserve"> </w:t>
      </w:r>
      <w:r w:rsidRPr="005E50CB">
        <w:rPr>
          <w:rFonts w:cs="David" w:hint="cs"/>
          <w:rtl/>
        </w:rPr>
        <w:t>אריאל פינקלשטיין,</w:t>
      </w:r>
      <w:r w:rsidRPr="005E50CB">
        <w:rPr>
          <w:rFonts w:cs="David" w:hint="cs"/>
          <w:b/>
          <w:bCs/>
          <w:rtl/>
        </w:rPr>
        <w:t xml:space="preserve"> הישגי בוגרי החינוך הממלכתי-דתי בבחינה הפסיכומטרית בשנים 2012-2000</w:t>
      </w:r>
      <w:r>
        <w:rPr>
          <w:rFonts w:cs="David" w:hint="cs"/>
          <w:rtl/>
        </w:rPr>
        <w:t xml:space="preserve">, </w:t>
      </w:r>
      <w:r w:rsidRPr="005E50CB">
        <w:rPr>
          <w:rFonts w:cs="David" w:hint="cs"/>
          <w:rtl/>
        </w:rPr>
        <w:t>נאמני תורה ועבודה, 2015.</w:t>
      </w:r>
    </w:p>
  </w:footnote>
  <w:footnote w:id="3">
    <w:p w14:paraId="28D2A4B6" w14:textId="77777777" w:rsidR="005F35CF" w:rsidRDefault="005F35CF" w:rsidP="005F35CF">
      <w:pPr>
        <w:pStyle w:val="a3"/>
        <w:jc w:val="both"/>
      </w:pPr>
      <w:r>
        <w:rPr>
          <w:rStyle w:val="a5"/>
        </w:rPr>
        <w:footnoteRef/>
      </w:r>
      <w:r>
        <w:rPr>
          <w:rtl/>
        </w:rPr>
        <w:t xml:space="preserve"> </w:t>
      </w:r>
      <w:r>
        <w:rPr>
          <w:rFonts w:hint="cs"/>
          <w:rtl/>
        </w:rPr>
        <w:t xml:space="preserve">נתון זה מבוסס על: מרכז ארצי לבחינות והערכה, </w:t>
      </w:r>
      <w:r w:rsidRPr="00654F34">
        <w:rPr>
          <w:b/>
          <w:bCs/>
          <w:rtl/>
        </w:rPr>
        <w:t xml:space="preserve">הבחינה הפסיכומטרית </w:t>
      </w:r>
      <w:r w:rsidRPr="00654F34">
        <w:rPr>
          <w:rFonts w:hint="cs"/>
          <w:b/>
          <w:bCs/>
          <w:rtl/>
        </w:rPr>
        <w:t xml:space="preserve">- </w:t>
      </w:r>
      <w:r w:rsidRPr="00654F34">
        <w:rPr>
          <w:b/>
          <w:bCs/>
          <w:rtl/>
        </w:rPr>
        <w:t>דוח סטטיסטי</w:t>
      </w:r>
      <w:r w:rsidRPr="00654F34">
        <w:rPr>
          <w:rFonts w:hint="cs"/>
          <w:b/>
          <w:bCs/>
          <w:rtl/>
        </w:rPr>
        <w:t xml:space="preserve"> לשנים</w:t>
      </w:r>
      <w:r w:rsidRPr="00654F34">
        <w:rPr>
          <w:b/>
          <w:bCs/>
          <w:rtl/>
        </w:rPr>
        <w:t xml:space="preserve"> </w:t>
      </w:r>
      <w:r w:rsidRPr="00654F34">
        <w:rPr>
          <w:b/>
          <w:bCs/>
        </w:rPr>
        <w:t>2019-2005</w:t>
      </w:r>
      <w:r>
        <w:rPr>
          <w:rFonts w:hint="cs"/>
          <w:rtl/>
        </w:rPr>
        <w:t>, עמ' 7.</w:t>
      </w:r>
    </w:p>
  </w:footnote>
  <w:footnote w:id="4">
    <w:p w14:paraId="5879BF53" w14:textId="77777777" w:rsidR="005F35CF" w:rsidRDefault="005F35CF" w:rsidP="005F35CF">
      <w:pPr>
        <w:pStyle w:val="a3"/>
        <w:jc w:val="both"/>
      </w:pPr>
      <w:r>
        <w:rPr>
          <w:rStyle w:val="a5"/>
        </w:rPr>
        <w:footnoteRef/>
      </w:r>
      <w:r>
        <w:rPr>
          <w:rtl/>
        </w:rPr>
        <w:t xml:space="preserve"> </w:t>
      </w:r>
      <w:r>
        <w:rPr>
          <w:rFonts w:hint="cs"/>
          <w:rtl/>
        </w:rPr>
        <w:t xml:space="preserve">באופן מדויק יותר יש לומר שישנו שיפור קל בציון של נשים בשני סוגי הפיקוח, ואילו בקרב הגברים היציבות בציון חזקה מאוד. על כל פנים, גם התזוזה בקרב הנשים קלה מאוד ולפיכך אין לייחס לה משמעות יתירה. </w:t>
      </w:r>
    </w:p>
  </w:footnote>
  <w:footnote w:id="5">
    <w:p w14:paraId="4AE6D313" w14:textId="77777777" w:rsidR="009F6543" w:rsidRDefault="009F6543" w:rsidP="009F6543">
      <w:pPr>
        <w:pStyle w:val="a3"/>
        <w:jc w:val="both"/>
        <w:rPr>
          <w:rtl/>
        </w:rPr>
      </w:pPr>
      <w:r>
        <w:rPr>
          <w:rStyle w:val="a5"/>
        </w:rPr>
        <w:footnoteRef/>
      </w:r>
      <w:r>
        <w:rPr>
          <w:rtl/>
        </w:rPr>
        <w:t xml:space="preserve"> </w:t>
      </w:r>
      <w:r>
        <w:rPr>
          <w:rFonts w:hint="cs"/>
          <w:rtl/>
        </w:rPr>
        <w:t xml:space="preserve">הנתונים המוצגים מבוססים על עבודתה של סופי </w:t>
      </w:r>
      <w:proofErr w:type="spellStart"/>
      <w:r>
        <w:rPr>
          <w:rFonts w:hint="cs"/>
          <w:rtl/>
        </w:rPr>
        <w:t>ארצב</w:t>
      </w:r>
      <w:proofErr w:type="spellEnd"/>
      <w:r>
        <w:rPr>
          <w:rFonts w:hint="cs"/>
          <w:rtl/>
        </w:rPr>
        <w:t xml:space="preserve">, </w:t>
      </w:r>
      <w:r w:rsidRPr="00CF2C2C">
        <w:rPr>
          <w:rFonts w:hint="cs"/>
          <w:b/>
          <w:bCs/>
          <w:rtl/>
        </w:rPr>
        <w:t>הודעה לתקשורת: רמת</w:t>
      </w:r>
      <w:r w:rsidRPr="00CF2C2C">
        <w:rPr>
          <w:b/>
          <w:bCs/>
          <w:rtl/>
        </w:rPr>
        <w:t xml:space="preserve"> </w:t>
      </w:r>
      <w:r w:rsidRPr="00CF2C2C">
        <w:rPr>
          <w:rFonts w:hint="cs"/>
          <w:b/>
          <w:bCs/>
          <w:rtl/>
        </w:rPr>
        <w:t>השליטה</w:t>
      </w:r>
      <w:r w:rsidRPr="00CF2C2C">
        <w:rPr>
          <w:b/>
          <w:bCs/>
          <w:rtl/>
        </w:rPr>
        <w:t xml:space="preserve"> </w:t>
      </w:r>
      <w:r w:rsidRPr="00CF2C2C">
        <w:rPr>
          <w:rFonts w:hint="cs"/>
          <w:b/>
          <w:bCs/>
          <w:rtl/>
        </w:rPr>
        <w:t>בשפה</w:t>
      </w:r>
      <w:r w:rsidRPr="00CF2C2C">
        <w:rPr>
          <w:b/>
          <w:bCs/>
          <w:rtl/>
        </w:rPr>
        <w:t xml:space="preserve"> </w:t>
      </w:r>
      <w:r w:rsidRPr="00CF2C2C">
        <w:rPr>
          <w:rFonts w:hint="cs"/>
          <w:b/>
          <w:bCs/>
          <w:rtl/>
        </w:rPr>
        <w:t>האנגלית</w:t>
      </w:r>
      <w:r w:rsidRPr="00CF2C2C">
        <w:rPr>
          <w:b/>
          <w:bCs/>
          <w:rtl/>
        </w:rPr>
        <w:t xml:space="preserve"> </w:t>
      </w:r>
      <w:r w:rsidRPr="00CF2C2C">
        <w:rPr>
          <w:rFonts w:hint="cs"/>
          <w:b/>
          <w:bCs/>
          <w:rtl/>
        </w:rPr>
        <w:t>בישראל. נתונים</w:t>
      </w:r>
      <w:r w:rsidRPr="00CF2C2C">
        <w:rPr>
          <w:b/>
          <w:bCs/>
          <w:rtl/>
        </w:rPr>
        <w:t xml:space="preserve"> </w:t>
      </w:r>
      <w:r w:rsidRPr="00CF2C2C">
        <w:rPr>
          <w:rFonts w:hint="cs"/>
          <w:b/>
          <w:bCs/>
          <w:rtl/>
        </w:rPr>
        <w:t>מתוך</w:t>
      </w:r>
      <w:r w:rsidRPr="00CF2C2C">
        <w:rPr>
          <w:b/>
          <w:bCs/>
          <w:rtl/>
        </w:rPr>
        <w:t xml:space="preserve"> </w:t>
      </w:r>
      <w:r w:rsidRPr="00CF2C2C">
        <w:rPr>
          <w:rFonts w:hint="cs"/>
          <w:b/>
          <w:bCs/>
          <w:rtl/>
        </w:rPr>
        <w:t>סקר</w:t>
      </w:r>
      <w:r w:rsidRPr="00CF2C2C">
        <w:rPr>
          <w:b/>
          <w:bCs/>
          <w:rtl/>
        </w:rPr>
        <w:t xml:space="preserve"> </w:t>
      </w:r>
      <w:r w:rsidRPr="00CF2C2C">
        <w:rPr>
          <w:rFonts w:hint="cs"/>
          <w:b/>
          <w:bCs/>
          <w:rtl/>
        </w:rPr>
        <w:t>מיומנויות</w:t>
      </w:r>
      <w:r w:rsidRPr="00CF2C2C">
        <w:rPr>
          <w:b/>
          <w:bCs/>
          <w:rtl/>
        </w:rPr>
        <w:t xml:space="preserve"> </w:t>
      </w:r>
      <w:r w:rsidRPr="00CF2C2C">
        <w:rPr>
          <w:rFonts w:hint="cs"/>
          <w:b/>
          <w:bCs/>
          <w:rtl/>
        </w:rPr>
        <w:t>בוגרים</w:t>
      </w:r>
      <w:r w:rsidRPr="00CF2C2C">
        <w:rPr>
          <w:b/>
          <w:bCs/>
          <w:rtl/>
        </w:rPr>
        <w:t xml:space="preserve"> </w:t>
      </w:r>
      <w:r w:rsidRPr="00CF2C2C">
        <w:rPr>
          <w:rFonts w:hint="cs"/>
          <w:b/>
          <w:bCs/>
          <w:rtl/>
        </w:rPr>
        <w:t>בישראל</w:t>
      </w:r>
      <w:r w:rsidRPr="00CF2C2C">
        <w:rPr>
          <w:b/>
          <w:bCs/>
          <w:rtl/>
        </w:rPr>
        <w:t xml:space="preserve">, </w:t>
      </w:r>
      <w:r w:rsidRPr="00CF2C2C">
        <w:rPr>
          <w:rFonts w:hint="cs"/>
          <w:b/>
          <w:bCs/>
          <w:rtl/>
        </w:rPr>
        <w:t>2015-2014</w:t>
      </w:r>
      <w:r>
        <w:rPr>
          <w:rFonts w:hint="cs"/>
          <w:rtl/>
        </w:rPr>
        <w:t xml:space="preserve">, ירושלים: הלשכה המרכזית לסטטיסטיקה, 2017. </w:t>
      </w:r>
    </w:p>
  </w:footnote>
  <w:footnote w:id="6">
    <w:p w14:paraId="51ADAC77" w14:textId="77777777" w:rsidR="005F35CF" w:rsidRDefault="005F35CF" w:rsidP="005F35CF">
      <w:pPr>
        <w:pStyle w:val="a3"/>
        <w:jc w:val="both"/>
        <w:rPr>
          <w:rtl/>
        </w:rPr>
      </w:pPr>
      <w:r>
        <w:rPr>
          <w:rStyle w:val="a5"/>
        </w:rPr>
        <w:footnoteRef/>
      </w:r>
      <w:r>
        <w:rPr>
          <w:rtl/>
        </w:rPr>
        <w:t xml:space="preserve"> </w:t>
      </w:r>
      <w:r>
        <w:rPr>
          <w:rFonts w:hint="cs"/>
          <w:rtl/>
        </w:rPr>
        <w:t>מבקר</w:t>
      </w:r>
      <w:r>
        <w:rPr>
          <w:rtl/>
        </w:rPr>
        <w:t xml:space="preserve"> </w:t>
      </w:r>
      <w:r>
        <w:rPr>
          <w:rFonts w:hint="cs"/>
          <w:rtl/>
        </w:rPr>
        <w:t>המדינה</w:t>
      </w:r>
      <w:r>
        <w:rPr>
          <w:rtl/>
        </w:rPr>
        <w:t xml:space="preserve">, </w:t>
      </w:r>
      <w:r w:rsidRPr="008C4E7B">
        <w:rPr>
          <w:rFonts w:hint="cs"/>
          <w:b/>
          <w:bCs/>
          <w:rtl/>
        </w:rPr>
        <w:t>דוח</w:t>
      </w:r>
      <w:r w:rsidRPr="008C4E7B">
        <w:rPr>
          <w:b/>
          <w:bCs/>
          <w:rtl/>
        </w:rPr>
        <w:t xml:space="preserve"> </w:t>
      </w:r>
      <w:r w:rsidRPr="008C4E7B">
        <w:rPr>
          <w:rFonts w:hint="cs"/>
          <w:b/>
          <w:bCs/>
          <w:rtl/>
        </w:rPr>
        <w:t>ביקורת</w:t>
      </w:r>
      <w:r w:rsidRPr="008C4E7B">
        <w:rPr>
          <w:b/>
          <w:bCs/>
          <w:rtl/>
        </w:rPr>
        <w:t xml:space="preserve"> </w:t>
      </w:r>
      <w:r w:rsidRPr="008C4E7B">
        <w:rPr>
          <w:rFonts w:hint="cs"/>
          <w:b/>
          <w:bCs/>
          <w:rtl/>
        </w:rPr>
        <w:t>שנתי</w:t>
      </w:r>
      <w:r w:rsidRPr="008C4E7B">
        <w:rPr>
          <w:b/>
          <w:bCs/>
          <w:rtl/>
        </w:rPr>
        <w:t xml:space="preserve"> 62 </w:t>
      </w:r>
      <w:r w:rsidRPr="008C4E7B">
        <w:rPr>
          <w:rFonts w:hint="cs"/>
          <w:b/>
          <w:bCs/>
          <w:rtl/>
        </w:rPr>
        <w:t>לשנת</w:t>
      </w:r>
      <w:r w:rsidRPr="008C4E7B">
        <w:rPr>
          <w:b/>
          <w:bCs/>
          <w:rtl/>
        </w:rPr>
        <w:t xml:space="preserve"> 2011 </w:t>
      </w:r>
      <w:r w:rsidRPr="008C4E7B">
        <w:rPr>
          <w:rFonts w:hint="cs"/>
          <w:b/>
          <w:bCs/>
          <w:rtl/>
        </w:rPr>
        <w:t>ולחשבונות</w:t>
      </w:r>
      <w:r w:rsidRPr="008C4E7B">
        <w:rPr>
          <w:b/>
          <w:bCs/>
          <w:rtl/>
        </w:rPr>
        <w:t xml:space="preserve"> </w:t>
      </w:r>
      <w:r w:rsidRPr="008C4E7B">
        <w:rPr>
          <w:rFonts w:hint="cs"/>
          <w:b/>
          <w:bCs/>
          <w:rtl/>
        </w:rPr>
        <w:t>שנת</w:t>
      </w:r>
      <w:r w:rsidRPr="008C4E7B">
        <w:rPr>
          <w:b/>
          <w:bCs/>
          <w:rtl/>
        </w:rPr>
        <w:t xml:space="preserve"> </w:t>
      </w:r>
      <w:r w:rsidRPr="008C4E7B">
        <w:rPr>
          <w:rFonts w:hint="cs"/>
          <w:b/>
          <w:bCs/>
          <w:rtl/>
        </w:rPr>
        <w:t>הכספים</w:t>
      </w:r>
      <w:r w:rsidRPr="008C4E7B">
        <w:rPr>
          <w:b/>
          <w:bCs/>
          <w:rtl/>
        </w:rPr>
        <w:t xml:space="preserve"> 2010</w:t>
      </w:r>
      <w:r>
        <w:rPr>
          <w:rFonts w:hint="cs"/>
          <w:rtl/>
        </w:rPr>
        <w:t xml:space="preserve">, ירושלים: משרד מבקר המדינה, </w:t>
      </w:r>
      <w:r>
        <w:rPr>
          <w:rtl/>
        </w:rPr>
        <w:t>2012 ,</w:t>
      </w:r>
      <w:r>
        <w:rPr>
          <w:rFonts w:hint="cs"/>
          <w:rtl/>
        </w:rPr>
        <w:t>עמ</w:t>
      </w:r>
      <w:r>
        <w:rPr>
          <w:rtl/>
        </w:rPr>
        <w:t xml:space="preserve">' </w:t>
      </w:r>
      <w:r>
        <w:rPr>
          <w:rFonts w:hint="cs"/>
          <w:rtl/>
        </w:rPr>
        <w:t>737-735; מבקר</w:t>
      </w:r>
      <w:r>
        <w:rPr>
          <w:rtl/>
        </w:rPr>
        <w:t xml:space="preserve"> </w:t>
      </w:r>
      <w:r>
        <w:rPr>
          <w:rFonts w:hint="cs"/>
          <w:rtl/>
        </w:rPr>
        <w:t>המדינה</w:t>
      </w:r>
      <w:r>
        <w:rPr>
          <w:rtl/>
        </w:rPr>
        <w:t xml:space="preserve">, </w:t>
      </w:r>
      <w:r w:rsidRPr="008C4E7B">
        <w:rPr>
          <w:rFonts w:hint="cs"/>
          <w:b/>
          <w:bCs/>
          <w:rtl/>
        </w:rPr>
        <w:t>דוח</w:t>
      </w:r>
      <w:r w:rsidRPr="008C4E7B">
        <w:rPr>
          <w:b/>
          <w:bCs/>
          <w:rtl/>
        </w:rPr>
        <w:t xml:space="preserve"> </w:t>
      </w:r>
      <w:r w:rsidRPr="008C4E7B">
        <w:rPr>
          <w:rFonts w:hint="cs"/>
          <w:b/>
          <w:bCs/>
          <w:rtl/>
        </w:rPr>
        <w:t>ביקורת</w:t>
      </w:r>
      <w:r w:rsidRPr="008C4E7B">
        <w:rPr>
          <w:b/>
          <w:bCs/>
          <w:rtl/>
        </w:rPr>
        <w:t xml:space="preserve"> </w:t>
      </w:r>
      <w:r w:rsidRPr="008C4E7B">
        <w:rPr>
          <w:rFonts w:hint="cs"/>
          <w:b/>
          <w:bCs/>
          <w:rtl/>
        </w:rPr>
        <w:t>שנתי</w:t>
      </w:r>
      <w:r w:rsidRPr="008C4E7B">
        <w:rPr>
          <w:b/>
          <w:bCs/>
          <w:rtl/>
        </w:rPr>
        <w:t xml:space="preserve"> 58</w:t>
      </w:r>
      <w:r w:rsidRPr="008C4E7B">
        <w:rPr>
          <w:rFonts w:hint="cs"/>
          <w:b/>
          <w:bCs/>
          <w:rtl/>
        </w:rPr>
        <w:t>ב</w:t>
      </w:r>
      <w:r w:rsidRPr="008C4E7B">
        <w:rPr>
          <w:b/>
          <w:bCs/>
          <w:rtl/>
        </w:rPr>
        <w:t xml:space="preserve"> </w:t>
      </w:r>
      <w:r w:rsidRPr="008C4E7B">
        <w:rPr>
          <w:rFonts w:hint="cs"/>
          <w:b/>
          <w:bCs/>
          <w:rtl/>
        </w:rPr>
        <w:t>לשנת</w:t>
      </w:r>
      <w:r w:rsidRPr="008C4E7B">
        <w:rPr>
          <w:b/>
          <w:bCs/>
          <w:rtl/>
        </w:rPr>
        <w:t xml:space="preserve"> 2007 </w:t>
      </w:r>
      <w:r w:rsidRPr="008C4E7B">
        <w:rPr>
          <w:rFonts w:hint="cs"/>
          <w:b/>
          <w:bCs/>
          <w:rtl/>
        </w:rPr>
        <w:t>ולחשבונות</w:t>
      </w:r>
      <w:r w:rsidRPr="008C4E7B">
        <w:rPr>
          <w:b/>
          <w:bCs/>
          <w:rtl/>
        </w:rPr>
        <w:t xml:space="preserve"> </w:t>
      </w:r>
      <w:r w:rsidRPr="008C4E7B">
        <w:rPr>
          <w:rFonts w:hint="cs"/>
          <w:b/>
          <w:bCs/>
          <w:rtl/>
        </w:rPr>
        <w:t>שנת</w:t>
      </w:r>
      <w:r w:rsidRPr="008C4E7B">
        <w:rPr>
          <w:b/>
          <w:bCs/>
          <w:rtl/>
        </w:rPr>
        <w:t xml:space="preserve"> </w:t>
      </w:r>
      <w:r w:rsidRPr="008C4E7B">
        <w:rPr>
          <w:rFonts w:hint="cs"/>
          <w:b/>
          <w:bCs/>
          <w:rtl/>
        </w:rPr>
        <w:t>הכספים</w:t>
      </w:r>
      <w:r w:rsidRPr="008C4E7B">
        <w:rPr>
          <w:b/>
          <w:bCs/>
          <w:rtl/>
        </w:rPr>
        <w:t xml:space="preserve"> 2006</w:t>
      </w:r>
      <w:r>
        <w:rPr>
          <w:rFonts w:hint="cs"/>
          <w:rtl/>
        </w:rPr>
        <w:t xml:space="preserve">, עמ' 868-867. </w:t>
      </w:r>
    </w:p>
    <w:p w14:paraId="0EBE3EDB" w14:textId="77777777" w:rsidR="005F35CF" w:rsidRPr="00EB50DE" w:rsidRDefault="005F35CF" w:rsidP="005F35CF">
      <w:pPr>
        <w:pStyle w:val="a3"/>
        <w:jc w:val="both"/>
        <w:rPr>
          <w:rtl/>
        </w:rPr>
      </w:pPr>
      <w:r>
        <w:rPr>
          <w:rFonts w:hint="cs"/>
          <w:rtl/>
        </w:rPr>
        <w:t>התשס</w:t>
      </w:r>
      <w:r>
        <w:rPr>
          <w:rtl/>
        </w:rPr>
        <w:t>"</w:t>
      </w:r>
      <w:r>
        <w:rPr>
          <w:rFonts w:hint="cs"/>
          <w:rtl/>
        </w:rPr>
        <w:t>ח</w:t>
      </w:r>
      <w:r>
        <w:rPr>
          <w:rtl/>
        </w:rPr>
        <w:t>-2008 ,</w:t>
      </w:r>
      <w:r>
        <w:rPr>
          <w:rFonts w:hint="cs"/>
          <w:rtl/>
        </w:rPr>
        <w:t>עמ</w:t>
      </w:r>
      <w:r>
        <w:rPr>
          <w:rtl/>
        </w:rPr>
        <w:t>' 868.</w:t>
      </w:r>
    </w:p>
  </w:footnote>
  <w:footnote w:id="7">
    <w:p w14:paraId="03FBDB25" w14:textId="047DDE11" w:rsidR="005F35CF" w:rsidRDefault="005F35CF" w:rsidP="005F35CF">
      <w:pPr>
        <w:pStyle w:val="a3"/>
        <w:jc w:val="both"/>
        <w:rPr>
          <w:rtl/>
        </w:rPr>
      </w:pPr>
      <w:r>
        <w:rPr>
          <w:rStyle w:val="a5"/>
        </w:rPr>
        <w:footnoteRef/>
      </w:r>
      <w:r>
        <w:rPr>
          <w:rtl/>
        </w:rPr>
        <w:t xml:space="preserve"> </w:t>
      </w:r>
      <w:r>
        <w:rPr>
          <w:rFonts w:hint="cs"/>
          <w:rtl/>
        </w:rPr>
        <w:t xml:space="preserve">להרחבה בנושא זה ולהמלצות קונקרטיות ראו: אריאל פינקלשטיין, </w:t>
      </w:r>
      <w:r w:rsidRPr="007C3A28">
        <w:rPr>
          <w:rFonts w:hint="cs"/>
          <w:b/>
          <w:bCs/>
          <w:rtl/>
        </w:rPr>
        <w:t>לימודי האנגלית בחברה הדתית-לאומית</w:t>
      </w:r>
      <w:r>
        <w:rPr>
          <w:rFonts w:hint="cs"/>
          <w:rtl/>
        </w:rPr>
        <w:t>, נאמני תורה ועבודה, 2016</w:t>
      </w:r>
      <w:r w:rsidRPr="00EB50DE">
        <w:rPr>
          <w:rFonts w:hint="cs"/>
          <w:rt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045891"/>
    <w:multiLevelType w:val="hybridMultilevel"/>
    <w:tmpl w:val="163EB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5CF"/>
    <w:rsid w:val="000551E4"/>
    <w:rsid w:val="00082238"/>
    <w:rsid w:val="001A7882"/>
    <w:rsid w:val="002A1739"/>
    <w:rsid w:val="00304FA7"/>
    <w:rsid w:val="00490B6D"/>
    <w:rsid w:val="004E454B"/>
    <w:rsid w:val="00511227"/>
    <w:rsid w:val="00524DAB"/>
    <w:rsid w:val="005F35CF"/>
    <w:rsid w:val="00635BD8"/>
    <w:rsid w:val="006B6B54"/>
    <w:rsid w:val="00714FED"/>
    <w:rsid w:val="007E6CE5"/>
    <w:rsid w:val="00865B68"/>
    <w:rsid w:val="008707ED"/>
    <w:rsid w:val="009F6543"/>
    <w:rsid w:val="00A74EE8"/>
    <w:rsid w:val="00B100A3"/>
    <w:rsid w:val="00B8599F"/>
    <w:rsid w:val="00C56520"/>
    <w:rsid w:val="00D0396C"/>
    <w:rsid w:val="00D620AE"/>
    <w:rsid w:val="00DD6E31"/>
    <w:rsid w:val="00E128FE"/>
    <w:rsid w:val="00E7255D"/>
    <w:rsid w:val="00E92753"/>
    <w:rsid w:val="00EC7C0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536557"/>
  <w15:chartTrackingRefBased/>
  <w15:docId w15:val="{ABFE62FE-4BFE-433A-831F-1BA0992F3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35CF"/>
    <w:pPr>
      <w:bidi/>
    </w:pPr>
  </w:style>
  <w:style w:type="paragraph" w:styleId="1">
    <w:name w:val="heading 1"/>
    <w:basedOn w:val="a"/>
    <w:next w:val="a"/>
    <w:link w:val="10"/>
    <w:uiPriority w:val="9"/>
    <w:qFormat/>
    <w:rsid w:val="00D039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ootnote Text תו,Footnote Text תו תו תו תו תו1,Footnote Text תו תו1,Footnote Text תו תו  תו תו1"/>
    <w:basedOn w:val="a"/>
    <w:link w:val="a4"/>
    <w:uiPriority w:val="99"/>
    <w:unhideWhenUsed/>
    <w:qFormat/>
    <w:rsid w:val="005F35CF"/>
    <w:pPr>
      <w:spacing w:after="0" w:line="240" w:lineRule="auto"/>
    </w:pPr>
    <w:rPr>
      <w:rFonts w:ascii="Calibri" w:eastAsia="Calibri" w:hAnsi="Calibri" w:cs="Arial"/>
      <w:sz w:val="20"/>
      <w:szCs w:val="20"/>
    </w:rPr>
  </w:style>
  <w:style w:type="character" w:customStyle="1" w:styleId="a4">
    <w:name w:val="טקסט הערת שוליים תו"/>
    <w:aliases w:val="Footnote Text תו תו,Footnote Text תו תו תו תו תו1 תו,Footnote Text תו תו1 תו,Footnote Text תו תו  תו תו1 תו"/>
    <w:basedOn w:val="a0"/>
    <w:link w:val="a3"/>
    <w:uiPriority w:val="99"/>
    <w:rsid w:val="005F35CF"/>
    <w:rPr>
      <w:rFonts w:ascii="Calibri" w:eastAsia="Calibri" w:hAnsi="Calibri" w:cs="Arial"/>
      <w:sz w:val="20"/>
      <w:szCs w:val="20"/>
    </w:rPr>
  </w:style>
  <w:style w:type="character" w:styleId="a5">
    <w:name w:val="footnote reference"/>
    <w:uiPriority w:val="99"/>
    <w:unhideWhenUsed/>
    <w:rsid w:val="005F35CF"/>
    <w:rPr>
      <w:vertAlign w:val="superscript"/>
    </w:rPr>
  </w:style>
  <w:style w:type="paragraph" w:styleId="a6">
    <w:name w:val="Balloon Text"/>
    <w:basedOn w:val="a"/>
    <w:link w:val="a7"/>
    <w:uiPriority w:val="99"/>
    <w:semiHidden/>
    <w:unhideWhenUsed/>
    <w:rsid w:val="00524DAB"/>
    <w:pPr>
      <w:spacing w:after="0" w:line="240" w:lineRule="auto"/>
    </w:pPr>
    <w:rPr>
      <w:rFonts w:ascii="Tahoma" w:hAnsi="Tahoma" w:cs="Tahoma"/>
      <w:sz w:val="18"/>
      <w:szCs w:val="18"/>
    </w:rPr>
  </w:style>
  <w:style w:type="character" w:customStyle="1" w:styleId="a7">
    <w:name w:val="טקסט בלונים תו"/>
    <w:basedOn w:val="a0"/>
    <w:link w:val="a6"/>
    <w:uiPriority w:val="99"/>
    <w:semiHidden/>
    <w:rsid w:val="00524DAB"/>
    <w:rPr>
      <w:rFonts w:ascii="Tahoma" w:hAnsi="Tahoma" w:cs="Tahoma"/>
      <w:sz w:val="18"/>
      <w:szCs w:val="18"/>
    </w:rPr>
  </w:style>
  <w:style w:type="character" w:styleId="a8">
    <w:name w:val="annotation reference"/>
    <w:basedOn w:val="a0"/>
    <w:uiPriority w:val="99"/>
    <w:semiHidden/>
    <w:unhideWhenUsed/>
    <w:rsid w:val="00524DAB"/>
    <w:rPr>
      <w:sz w:val="16"/>
      <w:szCs w:val="16"/>
    </w:rPr>
  </w:style>
  <w:style w:type="paragraph" w:styleId="a9">
    <w:name w:val="annotation text"/>
    <w:basedOn w:val="a"/>
    <w:link w:val="aa"/>
    <w:uiPriority w:val="99"/>
    <w:semiHidden/>
    <w:unhideWhenUsed/>
    <w:rsid w:val="00524DAB"/>
    <w:pPr>
      <w:spacing w:line="240" w:lineRule="auto"/>
    </w:pPr>
    <w:rPr>
      <w:sz w:val="20"/>
      <w:szCs w:val="20"/>
    </w:rPr>
  </w:style>
  <w:style w:type="character" w:customStyle="1" w:styleId="aa">
    <w:name w:val="טקסט הערה תו"/>
    <w:basedOn w:val="a0"/>
    <w:link w:val="a9"/>
    <w:uiPriority w:val="99"/>
    <w:semiHidden/>
    <w:rsid w:val="00524DAB"/>
    <w:rPr>
      <w:sz w:val="20"/>
      <w:szCs w:val="20"/>
    </w:rPr>
  </w:style>
  <w:style w:type="paragraph" w:styleId="ab">
    <w:name w:val="List Paragraph"/>
    <w:basedOn w:val="a"/>
    <w:uiPriority w:val="34"/>
    <w:qFormat/>
    <w:rsid w:val="00524DAB"/>
    <w:pPr>
      <w:ind w:left="720"/>
      <w:contextualSpacing/>
    </w:pPr>
  </w:style>
  <w:style w:type="paragraph" w:styleId="ac">
    <w:name w:val="header"/>
    <w:basedOn w:val="a"/>
    <w:link w:val="ad"/>
    <w:uiPriority w:val="99"/>
    <w:unhideWhenUsed/>
    <w:rsid w:val="009F6543"/>
    <w:pPr>
      <w:tabs>
        <w:tab w:val="center" w:pos="4153"/>
        <w:tab w:val="right" w:pos="8306"/>
      </w:tabs>
      <w:spacing w:after="0" w:line="240" w:lineRule="auto"/>
    </w:pPr>
  </w:style>
  <w:style w:type="character" w:customStyle="1" w:styleId="ad">
    <w:name w:val="כותרת עליונה תו"/>
    <w:basedOn w:val="a0"/>
    <w:link w:val="ac"/>
    <w:uiPriority w:val="99"/>
    <w:rsid w:val="009F6543"/>
  </w:style>
  <w:style w:type="paragraph" w:styleId="ae">
    <w:name w:val="footer"/>
    <w:basedOn w:val="a"/>
    <w:link w:val="af"/>
    <w:uiPriority w:val="99"/>
    <w:unhideWhenUsed/>
    <w:rsid w:val="009F6543"/>
    <w:pPr>
      <w:tabs>
        <w:tab w:val="center" w:pos="4153"/>
        <w:tab w:val="right" w:pos="8306"/>
      </w:tabs>
      <w:spacing w:after="0" w:line="240" w:lineRule="auto"/>
    </w:pPr>
  </w:style>
  <w:style w:type="character" w:customStyle="1" w:styleId="af">
    <w:name w:val="כותרת תחתונה תו"/>
    <w:basedOn w:val="a0"/>
    <w:link w:val="ae"/>
    <w:uiPriority w:val="99"/>
    <w:rsid w:val="009F6543"/>
  </w:style>
  <w:style w:type="paragraph" w:styleId="af0">
    <w:name w:val="No Spacing"/>
    <w:link w:val="af1"/>
    <w:uiPriority w:val="1"/>
    <w:qFormat/>
    <w:rsid w:val="00D620AE"/>
    <w:pPr>
      <w:bidi/>
      <w:spacing w:after="0" w:line="240" w:lineRule="auto"/>
    </w:pPr>
    <w:rPr>
      <w:rFonts w:eastAsiaTheme="minorEastAsia"/>
    </w:rPr>
  </w:style>
  <w:style w:type="character" w:customStyle="1" w:styleId="af1">
    <w:name w:val="ללא מרווח תו"/>
    <w:basedOn w:val="a0"/>
    <w:link w:val="af0"/>
    <w:uiPriority w:val="1"/>
    <w:rsid w:val="00D620AE"/>
    <w:rPr>
      <w:rFonts w:eastAsiaTheme="minorEastAsia"/>
    </w:rPr>
  </w:style>
  <w:style w:type="character" w:customStyle="1" w:styleId="10">
    <w:name w:val="כותרת 1 תו"/>
    <w:basedOn w:val="a0"/>
    <w:link w:val="1"/>
    <w:uiPriority w:val="9"/>
    <w:rsid w:val="00D0396C"/>
    <w:rPr>
      <w:rFonts w:asciiTheme="majorHAnsi" w:eastAsiaTheme="majorEastAsia" w:hAnsiTheme="majorHAnsi" w:cstheme="majorBidi"/>
      <w:color w:val="2F5496" w:themeColor="accent1" w:themeShade="BF"/>
      <w:sz w:val="32"/>
      <w:szCs w:val="32"/>
    </w:rPr>
  </w:style>
  <w:style w:type="paragraph" w:styleId="af2">
    <w:name w:val="TOC Heading"/>
    <w:basedOn w:val="1"/>
    <w:next w:val="a"/>
    <w:uiPriority w:val="39"/>
    <w:unhideWhenUsed/>
    <w:qFormat/>
    <w:rsid w:val="00D0396C"/>
    <w:pPr>
      <w:outlineLvl w:val="9"/>
    </w:pPr>
    <w:rPr>
      <w:rtl/>
      <w:cs/>
    </w:rPr>
  </w:style>
  <w:style w:type="paragraph" w:styleId="TOC1">
    <w:name w:val="toc 1"/>
    <w:basedOn w:val="a"/>
    <w:next w:val="a"/>
    <w:autoRedefine/>
    <w:uiPriority w:val="39"/>
    <w:unhideWhenUsed/>
    <w:rsid w:val="00D0396C"/>
    <w:pPr>
      <w:spacing w:after="100"/>
    </w:pPr>
  </w:style>
  <w:style w:type="character" w:styleId="Hyperlink">
    <w:name w:val="Hyperlink"/>
    <w:basedOn w:val="a0"/>
    <w:uiPriority w:val="99"/>
    <w:unhideWhenUsed/>
    <w:rsid w:val="00D039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chart" Target="charts/chart16.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5.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chart" Target="charts/chart14.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chart" Target="charts/chart17.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1502;&#1513;&#1514;&#1502;&#1513;\Desktop\&#1502;&#1495;&#1511;&#1512;%20&#1492;&#1510;&#1497;&#1493;&#1504;&#1493;&#1514;%20&#1492;&#1491;&#1514;&#1497;&#1514;%202020\&#1492;&#1497;&#1513;&#1490;&#1497;&#1501;%20&#1493;&#1510;&#1497;&#1493;&#1504;&#1497;&#1501;\&#1502;&#1497;&#1510;&#1489;\&#1511;&#1493;&#1489;&#1509;%20&#1506;&#1497;&#1489;&#1493;&#1491;&#1497;&#1501;%20-%20&#1502;&#1497;&#1510;&#1489;.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1502;&#1513;&#1514;&#1502;&#1513;\Desktop\&#1502;&#1495;&#1511;&#1512;%20&#1492;&#1510;&#1497;&#1493;&#1504;&#1493;&#1514;%20&#1492;&#1491;&#1514;&#1497;&#1514;%202020\&#1492;&#1497;&#1513;&#1490;&#1497;&#1501;%20&#1493;&#1510;&#1497;&#1493;&#1504;&#1497;&#1501;\&#1502;&#1497;&#1510;&#1489;\&#1511;&#1493;&#1489;&#1509;%20&#1506;&#1497;&#1489;&#1493;&#1491;&#1497;&#1501;%20-%20&#1502;&#1497;&#1510;&#1489;.xlsx" TargetMode="External"/><Relationship Id="rId2" Type="http://schemas.microsoft.com/office/2011/relationships/chartColorStyle" Target="colors5.xml"/><Relationship Id="rId1" Type="http://schemas.microsoft.com/office/2011/relationships/chartStyle" Target="style5.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1502;&#1513;&#1514;&#1502;&#1513;\Desktop\&#1502;&#1495;&#1511;&#1512;%20&#1492;&#1510;&#1497;&#1493;&#1504;&#1493;&#1514;%20&#1492;&#1491;&#1514;&#1497;&#1514;%202020\&#1492;&#1497;&#1513;&#1490;&#1497;&#1501;%20&#1493;&#1510;&#1497;&#1493;&#1504;&#1497;&#1501;\&#1489;&#1490;&#1512;&#1493;&#1497;&#1493;&#1514;\&#1511;&#1493;&#1489;&#1509;%20&#1506;&#1497;&#1489;&#1493;&#1491;&#1497;&#1501;%20&#1502;&#1513;&#1493;&#1514;&#1507;.xlsx" TargetMode="External"/><Relationship Id="rId2" Type="http://schemas.microsoft.com/office/2011/relationships/chartColorStyle" Target="colors6.xml"/><Relationship Id="rId1" Type="http://schemas.microsoft.com/office/2011/relationships/chartStyle" Target="style6.xml"/></Relationships>
</file>

<file path=word/charts/_rels/chart12.xml.rels><?xml version="1.0" encoding="UTF-8" standalone="yes"?>
<Relationships xmlns="http://schemas.openxmlformats.org/package/2006/relationships"><Relationship Id="rId1" Type="http://schemas.openxmlformats.org/officeDocument/2006/relationships/oleObject" Target="file:///C:\Users\&#1502;&#1513;&#1514;&#1502;&#1513;\Desktop\&#1502;&#1495;&#1511;&#1512;%20&#1492;&#1510;&#1497;&#1493;&#1504;&#1493;&#1514;%20&#1492;&#1491;&#1514;&#1497;&#1514;%202020\&#1492;&#1497;&#1513;&#1490;&#1497;&#1501;%20&#1493;&#1510;&#1497;&#1493;&#1504;&#1497;&#1501;\&#1489;&#1490;&#1512;&#1493;&#1497;&#1493;&#1514;\&#1511;&#1493;&#1489;&#1509;%20&#1506;&#1497;&#1489;&#1493;&#1491;&#1497;&#1501;%20&#1502;&#1513;&#1493;&#1514;&#1507;.xlsx" TargetMode="External"/></Relationships>
</file>

<file path=word/charts/_rels/chart13.xml.rels><?xml version="1.0" encoding="UTF-8" standalone="yes"?>
<Relationships xmlns="http://schemas.openxmlformats.org/package/2006/relationships"><Relationship Id="rId3" Type="http://schemas.openxmlformats.org/officeDocument/2006/relationships/oleObject" Target="file:///C:\Users\&#1502;&#1513;&#1514;&#1502;&#1513;\Desktop\&#1502;&#1495;&#1511;&#1512;%20&#1492;&#1510;&#1497;&#1493;&#1504;&#1493;&#1514;%20&#1492;&#1491;&#1514;&#1497;&#1514;%202020\&#1492;&#1497;&#1513;&#1490;&#1497;&#1501;%20&#1493;&#1510;&#1497;&#1493;&#1504;&#1497;&#1501;\&#1508;&#1505;&#1497;&#1499;&#1493;&#1502;&#1496;&#1512;&#1497;\&#1511;&#1493;&#1489;&#1509;%20&#1506;&#1489;&#1493;&#1491;&#1492;%20-%20&#1508;&#1505;&#1497;&#1499;&#1493;&#1502;&#1496;&#1512;&#1497;.xlsx" TargetMode="External"/><Relationship Id="rId2" Type="http://schemas.microsoft.com/office/2011/relationships/chartColorStyle" Target="colors7.xml"/><Relationship Id="rId1" Type="http://schemas.microsoft.com/office/2011/relationships/chartStyle" Target="style7.xml"/></Relationships>
</file>

<file path=word/charts/_rels/chart14.xml.rels><?xml version="1.0" encoding="UTF-8" standalone="yes"?>
<Relationships xmlns="http://schemas.openxmlformats.org/package/2006/relationships"><Relationship Id="rId1" Type="http://schemas.openxmlformats.org/officeDocument/2006/relationships/oleObject" Target="file:///C:\Users\&#1502;&#1513;&#1514;&#1502;&#1513;\Desktop\&#1502;&#1495;&#1511;&#1512;%20&#1492;&#1510;&#1497;&#1493;&#1504;&#1493;&#1514;%20&#1492;&#1491;&#1514;&#1497;&#1514;%202020\&#1492;&#1497;&#1513;&#1490;&#1497;&#1501;%20&#1493;&#1510;&#1497;&#1493;&#1504;&#1497;&#1501;\&#1489;&#1490;&#1512;&#1493;&#1497;&#1493;&#1514;\&#1511;&#1493;&#1489;&#1509;%20&#1506;&#1497;&#1489;&#1493;&#1491;&#1497;&#1501;%20&#1502;&#1513;&#1493;&#1514;&#1507;.xlsx" TargetMode="External"/></Relationships>
</file>

<file path=word/charts/_rels/chart15.xml.rels><?xml version="1.0" encoding="UTF-8" standalone="yes"?>
<Relationships xmlns="http://schemas.openxmlformats.org/package/2006/relationships"><Relationship Id="rId3" Type="http://schemas.openxmlformats.org/officeDocument/2006/relationships/oleObject" Target="file:///C:\Users\&#1502;&#1513;&#1514;&#1502;&#1513;\Desktop\&#1502;&#1495;&#1511;&#1512;%20&#1492;&#1510;&#1497;&#1493;&#1504;&#1493;&#1514;%20&#1492;&#1491;&#1514;&#1497;&#1514;%202020\&#1492;&#1497;&#1513;&#1490;&#1497;&#1501;%20&#1493;&#1510;&#1497;&#1493;&#1504;&#1497;&#1501;\&#1508;&#1505;&#1497;&#1499;&#1493;&#1502;&#1496;&#1512;&#1497;\&#1511;&#1493;&#1489;&#1509;%20&#1506;&#1489;&#1493;&#1491;&#1492;%20-%20&#1508;&#1505;&#1497;&#1499;&#1493;&#1502;&#1496;&#1512;&#1497;.xlsx" TargetMode="External"/><Relationship Id="rId2" Type="http://schemas.microsoft.com/office/2011/relationships/chartColorStyle" Target="colors8.xml"/><Relationship Id="rId1" Type="http://schemas.microsoft.com/office/2011/relationships/chartStyle" Target="style8.xml"/></Relationships>
</file>

<file path=word/charts/_rels/chart16.xml.rels><?xml version="1.0" encoding="UTF-8" standalone="yes"?>
<Relationships xmlns="http://schemas.openxmlformats.org/package/2006/relationships"><Relationship Id="rId3" Type="http://schemas.openxmlformats.org/officeDocument/2006/relationships/oleObject" Target="&#1495;&#1493;&#1489;&#1512;&#1514;3" TargetMode="External"/><Relationship Id="rId2" Type="http://schemas.microsoft.com/office/2011/relationships/chartColorStyle" Target="colors9.xml"/><Relationship Id="rId1" Type="http://schemas.microsoft.com/office/2011/relationships/chartStyle" Target="style9.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1502;&#1513;&#1514;&#1502;&#1513;\Desktop\&#1502;&#1495;&#1511;&#1512;%20&#1492;&#1510;&#1497;&#1493;&#1504;&#1493;&#1514;%20&#1492;&#1491;&#1514;&#1497;&#1514;%202020\&#1492;&#1497;&#1513;&#1490;&#1497;&#1501;%20&#1493;&#1510;&#1497;&#1493;&#1504;&#1497;&#1501;\PIAAC%20&#1488;&#1504;&#1490;&#1500;&#1497;&#1514;\&#1506;&#1497;&#1489;&#1493;&#1491;.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1502;&#1513;&#1514;&#1502;&#1513;\Desktop\&#1502;&#1495;&#1511;&#1512;%20&#1492;&#1510;&#1497;&#1493;&#1504;&#1493;&#1514;%20&#1492;&#1491;&#1514;&#1497;&#1514;%202020\&#1492;&#1497;&#1513;&#1490;&#1497;&#1501;%20&#1493;&#1510;&#1497;&#1493;&#1504;&#1497;&#1501;\&#1502;&#1497;&#1510;&#1489;\&#1511;&#1493;&#1489;&#1509;%20&#1506;&#1497;&#1489;&#1493;&#1491;&#1497;&#1501;%20-%20&#1502;&#1497;&#1510;&#1489;.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1502;&#1513;&#1514;&#1502;&#1513;\Desktop\&#1502;&#1495;&#1511;&#1512;%20&#1492;&#1510;&#1497;&#1493;&#1504;&#1493;&#1514;%20&#1492;&#1491;&#1514;&#1497;&#1514;%202020\&#1492;&#1497;&#1513;&#1490;&#1497;&#1501;%20&#1493;&#1510;&#1497;&#1493;&#1504;&#1497;&#1501;\&#1489;&#1490;&#1512;&#1493;&#1497;&#1493;&#1514;\&#1511;&#1493;&#1489;&#1509;%20&#1506;&#1497;&#1489;&#1493;&#1491;&#1497;&#1501;%20&#1502;&#1513;&#1493;&#1514;&#1507;.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1502;&#1513;&#1514;&#1502;&#1513;\Desktop\&#1502;&#1495;&#1511;&#1512;%20&#1492;&#1510;&#1497;&#1493;&#1504;&#1493;&#1514;%20&#1492;&#1491;&#1514;&#1497;&#1514;%202020\&#1492;&#1497;&#1513;&#1490;&#1497;&#1501;%20&#1493;&#1510;&#1497;&#1493;&#1504;&#1497;&#1501;\&#1489;&#1490;&#1512;&#1493;&#1497;&#1493;&#1514;\&#1511;&#1493;&#1489;&#1509;%20&#1506;&#1497;&#1489;&#1493;&#1491;&#1497;&#1501;%20&#1502;&#1513;&#1493;&#1514;&#15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1502;&#1513;&#1514;&#1502;&#1513;\Desktop\&#1502;&#1495;&#1511;&#1512;%20&#1492;&#1510;&#1497;&#1493;&#1504;&#1493;&#1514;%20&#1492;&#1491;&#1514;&#1497;&#1514;%202020\&#1492;&#1497;&#1513;&#1490;&#1497;&#1501;%20&#1493;&#1510;&#1497;&#1493;&#1504;&#1497;&#1501;\&#1489;&#1490;&#1512;&#1493;&#1497;&#1493;&#1514;\&#1511;&#1493;&#1489;&#1509;%20&#1506;&#1497;&#1489;&#1493;&#1491;&#1497;&#1501;%20&#1502;&#1513;&#1493;&#1514;&#1507;.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1502;&#1513;&#1514;&#1502;&#1513;\Desktop\&#1502;&#1495;&#1511;&#1512;%20&#1492;&#1510;&#1497;&#1493;&#1504;&#1493;&#1514;%20&#1492;&#1491;&#1514;&#1497;&#1514;%202020\&#1492;&#1497;&#1513;&#1490;&#1497;&#1501;%20&#1493;&#1510;&#1497;&#1493;&#1504;&#1497;&#1501;\&#1489;&#1490;&#1512;&#1493;&#1497;&#1493;&#1514;\&#1511;&#1493;&#1489;&#1509;%20&#1506;&#1497;&#1489;&#1493;&#1491;&#1497;&#1501;%20&#1502;&#1513;&#1493;&#1514;&#1507;.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1502;&#1513;&#1514;&#1502;&#1513;\Desktop\&#1502;&#1495;&#1511;&#1512;%20&#1492;&#1510;&#1497;&#1493;&#1504;&#1493;&#1514;%20&#1492;&#1491;&#1514;&#1497;&#1514;%202020\&#1492;&#1497;&#1513;&#1490;&#1497;&#1501;%20&#1493;&#1510;&#1497;&#1493;&#1504;&#1497;&#1501;\&#1489;&#1490;&#1512;&#1493;&#1497;&#1493;&#1514;\&#1511;&#1493;&#1489;&#1509;%20&#1506;&#1497;&#1489;&#1493;&#1491;&#1497;&#1501;%20&#1502;&#1513;&#1493;&#1514;&#1507;.xlsx" TargetMode="External"/></Relationships>
</file>

<file path=word/charts/_rels/chart8.xml.rels><?xml version="1.0" encoding="UTF-8" standalone="yes"?>
<Relationships xmlns="http://schemas.openxmlformats.org/package/2006/relationships"><Relationship Id="rId3" Type="http://schemas.openxmlformats.org/officeDocument/2006/relationships/oleObject" Target="file:///C:\Users\&#1502;&#1513;&#1514;&#1502;&#1513;\Desktop\&#1502;&#1495;&#1511;&#1512;%20&#1492;&#1510;&#1497;&#1493;&#1504;&#1493;&#1514;%20&#1492;&#1491;&#1514;&#1497;&#1514;%202020\&#1492;&#1497;&#1513;&#1490;&#1497;&#1501;%20&#1493;&#1510;&#1497;&#1493;&#1504;&#1497;&#1501;\&#1508;&#1505;&#1497;&#1499;&#1493;&#1502;&#1496;&#1512;&#1497;\&#1511;&#1493;&#1489;&#1509;%20&#1506;&#1489;&#1493;&#1491;&#1492;%20-%20&#1508;&#1505;&#1497;&#1499;&#1493;&#1502;&#1496;&#1512;&#1497;.xlsx" TargetMode="External"/><Relationship Id="rId2" Type="http://schemas.microsoft.com/office/2011/relationships/chartColorStyle" Target="colors3.xml"/><Relationship Id="rId1" Type="http://schemas.microsoft.com/office/2011/relationships/chartStyle" Target="style3.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1502;&#1513;&#1514;&#1502;&#1513;\Desktop\&#1502;&#1495;&#1511;&#1512;%20&#1492;&#1510;&#1497;&#1493;&#1504;&#1493;&#1514;%20&#1492;&#1491;&#1514;&#1497;&#1514;%202020\&#1492;&#1497;&#1513;&#1490;&#1497;&#1501;%20&#1493;&#1510;&#1497;&#1493;&#1504;&#1497;&#1501;\&#1502;&#1497;&#1510;&#1489;\&#1511;&#1493;&#1489;&#1509;%20&#1506;&#1497;&#1489;&#1493;&#1491;&#1497;&#1501;%20-%20&#1502;&#1497;&#1510;&#1489;.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'אנגלית ה'!$C$2</c:f>
              <c:strCache>
                <c:ptCount val="1"/>
                <c:pt idx="0">
                  <c:v>ממלכתי</c:v>
                </c:pt>
              </c:strCache>
            </c:strRef>
          </c:tx>
          <c:spPr>
            <a:ln w="28575" cap="rnd">
              <a:solidFill>
                <a:schemeClr val="accent1"/>
              </a:solidFill>
              <a:round/>
            </a:ln>
            <a:effectLst/>
          </c:spPr>
          <c:marker>
            <c:symbol val="none"/>
          </c:marker>
          <c:cat>
            <c:strRef>
              <c:f>'אנגלית ה'!$B$3:$B$11</c:f>
              <c:strCache>
                <c:ptCount val="9"/>
                <c:pt idx="0">
                  <c:v>תשס"ח</c:v>
                </c:pt>
                <c:pt idx="1">
                  <c:v>תשס"ט</c:v>
                </c:pt>
                <c:pt idx="2">
                  <c:v>תש"ע</c:v>
                </c:pt>
                <c:pt idx="3">
                  <c:v>תשע"א</c:v>
                </c:pt>
                <c:pt idx="4">
                  <c:v>תשע"ב</c:v>
                </c:pt>
                <c:pt idx="5">
                  <c:v>תשע"ג</c:v>
                </c:pt>
                <c:pt idx="6">
                  <c:v>תשע"ה</c:v>
                </c:pt>
                <c:pt idx="7">
                  <c:v>תשע"ו</c:v>
                </c:pt>
                <c:pt idx="8">
                  <c:v>תשע"ז</c:v>
                </c:pt>
              </c:strCache>
            </c:strRef>
          </c:cat>
          <c:val>
            <c:numRef>
              <c:f>'אנגלית ה'!$C$3:$C$11</c:f>
              <c:numCache>
                <c:formatCode>General</c:formatCode>
                <c:ptCount val="9"/>
                <c:pt idx="0">
                  <c:v>519</c:v>
                </c:pt>
                <c:pt idx="1">
                  <c:v>529</c:v>
                </c:pt>
                <c:pt idx="2">
                  <c:v>529</c:v>
                </c:pt>
                <c:pt idx="3">
                  <c:v>543</c:v>
                </c:pt>
                <c:pt idx="4">
                  <c:v>555</c:v>
                </c:pt>
                <c:pt idx="5">
                  <c:v>550</c:v>
                </c:pt>
                <c:pt idx="6">
                  <c:v>539</c:v>
                </c:pt>
                <c:pt idx="7">
                  <c:v>549</c:v>
                </c:pt>
                <c:pt idx="8">
                  <c:v>543</c:v>
                </c:pt>
              </c:numCache>
            </c:numRef>
          </c:val>
          <c:smooth val="0"/>
          <c:extLst>
            <c:ext xmlns:c16="http://schemas.microsoft.com/office/drawing/2014/chart" uri="{C3380CC4-5D6E-409C-BE32-E72D297353CC}">
              <c16:uniqueId val="{00000000-A8CD-45D2-802E-57ED67169897}"/>
            </c:ext>
          </c:extLst>
        </c:ser>
        <c:ser>
          <c:idx val="1"/>
          <c:order val="1"/>
          <c:tx>
            <c:strRef>
              <c:f>'אנגלית ה'!$D$2</c:f>
              <c:strCache>
                <c:ptCount val="1"/>
                <c:pt idx="0">
                  <c:v>ממלכתי-דתי</c:v>
                </c:pt>
              </c:strCache>
            </c:strRef>
          </c:tx>
          <c:spPr>
            <a:ln w="28575" cap="rnd">
              <a:solidFill>
                <a:schemeClr val="accent2"/>
              </a:solidFill>
              <a:round/>
            </a:ln>
            <a:effectLst/>
          </c:spPr>
          <c:marker>
            <c:symbol val="none"/>
          </c:marker>
          <c:cat>
            <c:strRef>
              <c:f>'אנגלית ה'!$B$3:$B$11</c:f>
              <c:strCache>
                <c:ptCount val="9"/>
                <c:pt idx="0">
                  <c:v>תשס"ח</c:v>
                </c:pt>
                <c:pt idx="1">
                  <c:v>תשס"ט</c:v>
                </c:pt>
                <c:pt idx="2">
                  <c:v>תש"ע</c:v>
                </c:pt>
                <c:pt idx="3">
                  <c:v>תשע"א</c:v>
                </c:pt>
                <c:pt idx="4">
                  <c:v>תשע"ב</c:v>
                </c:pt>
                <c:pt idx="5">
                  <c:v>תשע"ג</c:v>
                </c:pt>
                <c:pt idx="6">
                  <c:v>תשע"ה</c:v>
                </c:pt>
                <c:pt idx="7">
                  <c:v>תשע"ו</c:v>
                </c:pt>
                <c:pt idx="8">
                  <c:v>תשע"ז</c:v>
                </c:pt>
              </c:strCache>
            </c:strRef>
          </c:cat>
          <c:val>
            <c:numRef>
              <c:f>'אנגלית ה'!$D$3:$D$11</c:f>
              <c:numCache>
                <c:formatCode>General</c:formatCode>
                <c:ptCount val="9"/>
                <c:pt idx="0">
                  <c:v>480</c:v>
                </c:pt>
                <c:pt idx="1">
                  <c:v>483</c:v>
                </c:pt>
                <c:pt idx="2">
                  <c:v>490</c:v>
                </c:pt>
                <c:pt idx="3">
                  <c:v>499</c:v>
                </c:pt>
                <c:pt idx="4">
                  <c:v>513</c:v>
                </c:pt>
                <c:pt idx="5">
                  <c:v>517</c:v>
                </c:pt>
                <c:pt idx="6">
                  <c:v>505</c:v>
                </c:pt>
                <c:pt idx="7">
                  <c:v>529</c:v>
                </c:pt>
                <c:pt idx="8">
                  <c:v>526</c:v>
                </c:pt>
              </c:numCache>
            </c:numRef>
          </c:val>
          <c:smooth val="0"/>
          <c:extLst>
            <c:ext xmlns:c16="http://schemas.microsoft.com/office/drawing/2014/chart" uri="{C3380CC4-5D6E-409C-BE32-E72D297353CC}">
              <c16:uniqueId val="{00000001-A8CD-45D2-802E-57ED67169897}"/>
            </c:ext>
          </c:extLst>
        </c:ser>
        <c:dLbls>
          <c:showLegendKey val="0"/>
          <c:showVal val="0"/>
          <c:showCatName val="0"/>
          <c:showSerName val="0"/>
          <c:showPercent val="0"/>
          <c:showBubbleSize val="0"/>
        </c:dLbls>
        <c:smooth val="0"/>
        <c:axId val="542038312"/>
        <c:axId val="541383400"/>
      </c:lineChart>
      <c:catAx>
        <c:axId val="542038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541383400"/>
        <c:crosses val="autoZero"/>
        <c:auto val="1"/>
        <c:lblAlgn val="ctr"/>
        <c:lblOffset val="100"/>
        <c:noMultiLvlLbl val="0"/>
      </c:catAx>
      <c:valAx>
        <c:axId val="541383400"/>
        <c:scaling>
          <c:orientation val="minMax"/>
          <c:min val="46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542038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'אנגלית ח'!$D$32</c:f>
              <c:strCache>
                <c:ptCount val="1"/>
                <c:pt idx="0">
                  <c:v>בנים ממלכתי</c:v>
                </c:pt>
              </c:strCache>
            </c:strRef>
          </c:tx>
          <c:spPr>
            <a:ln w="28575" cap="rnd">
              <a:solidFill>
                <a:schemeClr val="accent1"/>
              </a:solidFill>
              <a:round/>
            </a:ln>
            <a:effectLst/>
          </c:spPr>
          <c:marker>
            <c:symbol val="none"/>
          </c:marker>
          <c:cat>
            <c:strRef>
              <c:f>'אנגלית ח'!$C$33:$C$42</c:f>
              <c:strCache>
                <c:ptCount val="10"/>
                <c:pt idx="0">
                  <c:v>תשס"ח</c:v>
                </c:pt>
                <c:pt idx="1">
                  <c:v>תשס"ט</c:v>
                </c:pt>
                <c:pt idx="2">
                  <c:v>תש"ע</c:v>
                </c:pt>
                <c:pt idx="3">
                  <c:v>תשע"א</c:v>
                </c:pt>
                <c:pt idx="4">
                  <c:v>תשע"ב</c:v>
                </c:pt>
                <c:pt idx="5">
                  <c:v>תשע"ג</c:v>
                </c:pt>
                <c:pt idx="6">
                  <c:v>תשע"ה</c:v>
                </c:pt>
                <c:pt idx="7">
                  <c:v>תשע"ו</c:v>
                </c:pt>
                <c:pt idx="8">
                  <c:v>תשע"ז</c:v>
                </c:pt>
                <c:pt idx="9">
                  <c:v>תשע"ח</c:v>
                </c:pt>
              </c:strCache>
            </c:strRef>
          </c:cat>
          <c:val>
            <c:numRef>
              <c:f>'אנגלית ח'!$D$33:$D$42</c:f>
              <c:numCache>
                <c:formatCode>General</c:formatCode>
                <c:ptCount val="10"/>
                <c:pt idx="0">
                  <c:v>527</c:v>
                </c:pt>
                <c:pt idx="1">
                  <c:v>542</c:v>
                </c:pt>
                <c:pt idx="2">
                  <c:v>538</c:v>
                </c:pt>
                <c:pt idx="3">
                  <c:v>545</c:v>
                </c:pt>
                <c:pt idx="4">
                  <c:v>538</c:v>
                </c:pt>
                <c:pt idx="5">
                  <c:v>546</c:v>
                </c:pt>
                <c:pt idx="6">
                  <c:v>539</c:v>
                </c:pt>
                <c:pt idx="7">
                  <c:v>545</c:v>
                </c:pt>
                <c:pt idx="8">
                  <c:v>544</c:v>
                </c:pt>
                <c:pt idx="9">
                  <c:v>543</c:v>
                </c:pt>
              </c:numCache>
            </c:numRef>
          </c:val>
          <c:smooth val="0"/>
          <c:extLst>
            <c:ext xmlns:c16="http://schemas.microsoft.com/office/drawing/2014/chart" uri="{C3380CC4-5D6E-409C-BE32-E72D297353CC}">
              <c16:uniqueId val="{00000000-8F5C-4B46-A6A8-B2D996F2FFAD}"/>
            </c:ext>
          </c:extLst>
        </c:ser>
        <c:ser>
          <c:idx val="1"/>
          <c:order val="1"/>
          <c:tx>
            <c:strRef>
              <c:f>'אנגלית ח'!$E$32</c:f>
              <c:strCache>
                <c:ptCount val="1"/>
                <c:pt idx="0">
                  <c:v>בנים ממלכתי-דתי</c:v>
                </c:pt>
              </c:strCache>
            </c:strRef>
          </c:tx>
          <c:spPr>
            <a:ln w="28575" cap="rnd">
              <a:solidFill>
                <a:schemeClr val="accent2"/>
              </a:solidFill>
              <a:round/>
            </a:ln>
            <a:effectLst/>
          </c:spPr>
          <c:marker>
            <c:symbol val="none"/>
          </c:marker>
          <c:cat>
            <c:strRef>
              <c:f>'אנגלית ח'!$C$33:$C$42</c:f>
              <c:strCache>
                <c:ptCount val="10"/>
                <c:pt idx="0">
                  <c:v>תשס"ח</c:v>
                </c:pt>
                <c:pt idx="1">
                  <c:v>תשס"ט</c:v>
                </c:pt>
                <c:pt idx="2">
                  <c:v>תש"ע</c:v>
                </c:pt>
                <c:pt idx="3">
                  <c:v>תשע"א</c:v>
                </c:pt>
                <c:pt idx="4">
                  <c:v>תשע"ב</c:v>
                </c:pt>
                <c:pt idx="5">
                  <c:v>תשע"ג</c:v>
                </c:pt>
                <c:pt idx="6">
                  <c:v>תשע"ה</c:v>
                </c:pt>
                <c:pt idx="7">
                  <c:v>תשע"ו</c:v>
                </c:pt>
                <c:pt idx="8">
                  <c:v>תשע"ז</c:v>
                </c:pt>
                <c:pt idx="9">
                  <c:v>תשע"ח</c:v>
                </c:pt>
              </c:strCache>
            </c:strRef>
          </c:cat>
          <c:val>
            <c:numRef>
              <c:f>'אנגלית ח'!$E$33:$E$42</c:f>
              <c:numCache>
                <c:formatCode>General</c:formatCode>
                <c:ptCount val="10"/>
                <c:pt idx="0">
                  <c:v>474</c:v>
                </c:pt>
                <c:pt idx="1">
                  <c:v>483</c:v>
                </c:pt>
                <c:pt idx="2">
                  <c:v>503</c:v>
                </c:pt>
                <c:pt idx="3">
                  <c:v>497</c:v>
                </c:pt>
                <c:pt idx="4">
                  <c:v>495</c:v>
                </c:pt>
                <c:pt idx="5">
                  <c:v>498</c:v>
                </c:pt>
                <c:pt idx="6">
                  <c:v>496</c:v>
                </c:pt>
                <c:pt idx="7">
                  <c:v>500</c:v>
                </c:pt>
                <c:pt idx="8">
                  <c:v>498</c:v>
                </c:pt>
                <c:pt idx="9">
                  <c:v>505</c:v>
                </c:pt>
              </c:numCache>
            </c:numRef>
          </c:val>
          <c:smooth val="0"/>
          <c:extLst>
            <c:ext xmlns:c16="http://schemas.microsoft.com/office/drawing/2014/chart" uri="{C3380CC4-5D6E-409C-BE32-E72D297353CC}">
              <c16:uniqueId val="{00000001-8F5C-4B46-A6A8-B2D996F2FFAD}"/>
            </c:ext>
          </c:extLst>
        </c:ser>
        <c:ser>
          <c:idx val="2"/>
          <c:order val="2"/>
          <c:tx>
            <c:strRef>
              <c:f>'אנגלית ח'!$F$32</c:f>
              <c:strCache>
                <c:ptCount val="1"/>
                <c:pt idx="0">
                  <c:v>בנות ממלכתי</c:v>
                </c:pt>
              </c:strCache>
            </c:strRef>
          </c:tx>
          <c:spPr>
            <a:ln w="28575" cap="rnd">
              <a:solidFill>
                <a:schemeClr val="accent3"/>
              </a:solidFill>
              <a:round/>
            </a:ln>
            <a:effectLst/>
          </c:spPr>
          <c:marker>
            <c:symbol val="none"/>
          </c:marker>
          <c:cat>
            <c:strRef>
              <c:f>'אנגלית ח'!$C$33:$C$42</c:f>
              <c:strCache>
                <c:ptCount val="10"/>
                <c:pt idx="0">
                  <c:v>תשס"ח</c:v>
                </c:pt>
                <c:pt idx="1">
                  <c:v>תשס"ט</c:v>
                </c:pt>
                <c:pt idx="2">
                  <c:v>תש"ע</c:v>
                </c:pt>
                <c:pt idx="3">
                  <c:v>תשע"א</c:v>
                </c:pt>
                <c:pt idx="4">
                  <c:v>תשע"ב</c:v>
                </c:pt>
                <c:pt idx="5">
                  <c:v>תשע"ג</c:v>
                </c:pt>
                <c:pt idx="6">
                  <c:v>תשע"ה</c:v>
                </c:pt>
                <c:pt idx="7">
                  <c:v>תשע"ו</c:v>
                </c:pt>
                <c:pt idx="8">
                  <c:v>תשע"ז</c:v>
                </c:pt>
                <c:pt idx="9">
                  <c:v>תשע"ח</c:v>
                </c:pt>
              </c:strCache>
            </c:strRef>
          </c:cat>
          <c:val>
            <c:numRef>
              <c:f>'אנגלית ח'!$F$33:$F$42</c:f>
              <c:numCache>
                <c:formatCode>General</c:formatCode>
                <c:ptCount val="10"/>
                <c:pt idx="0">
                  <c:v>528</c:v>
                </c:pt>
                <c:pt idx="1">
                  <c:v>540</c:v>
                </c:pt>
                <c:pt idx="2">
                  <c:v>537</c:v>
                </c:pt>
                <c:pt idx="3">
                  <c:v>544</c:v>
                </c:pt>
                <c:pt idx="4">
                  <c:v>539</c:v>
                </c:pt>
                <c:pt idx="5">
                  <c:v>546</c:v>
                </c:pt>
                <c:pt idx="6">
                  <c:v>541</c:v>
                </c:pt>
                <c:pt idx="7">
                  <c:v>546</c:v>
                </c:pt>
                <c:pt idx="8">
                  <c:v>540</c:v>
                </c:pt>
                <c:pt idx="9">
                  <c:v>537</c:v>
                </c:pt>
              </c:numCache>
            </c:numRef>
          </c:val>
          <c:smooth val="0"/>
          <c:extLst>
            <c:ext xmlns:c16="http://schemas.microsoft.com/office/drawing/2014/chart" uri="{C3380CC4-5D6E-409C-BE32-E72D297353CC}">
              <c16:uniqueId val="{00000002-8F5C-4B46-A6A8-B2D996F2FFAD}"/>
            </c:ext>
          </c:extLst>
        </c:ser>
        <c:ser>
          <c:idx val="3"/>
          <c:order val="3"/>
          <c:tx>
            <c:strRef>
              <c:f>'אנגלית ח'!$G$32</c:f>
              <c:strCache>
                <c:ptCount val="1"/>
                <c:pt idx="0">
                  <c:v>בנות ממלכתי-דתי</c:v>
                </c:pt>
              </c:strCache>
            </c:strRef>
          </c:tx>
          <c:spPr>
            <a:ln w="28575" cap="rnd">
              <a:solidFill>
                <a:schemeClr val="accent4"/>
              </a:solidFill>
              <a:round/>
            </a:ln>
            <a:effectLst/>
          </c:spPr>
          <c:marker>
            <c:symbol val="none"/>
          </c:marker>
          <c:cat>
            <c:strRef>
              <c:f>'אנגלית ח'!$C$33:$C$42</c:f>
              <c:strCache>
                <c:ptCount val="10"/>
                <c:pt idx="0">
                  <c:v>תשס"ח</c:v>
                </c:pt>
                <c:pt idx="1">
                  <c:v>תשס"ט</c:v>
                </c:pt>
                <c:pt idx="2">
                  <c:v>תש"ע</c:v>
                </c:pt>
                <c:pt idx="3">
                  <c:v>תשע"א</c:v>
                </c:pt>
                <c:pt idx="4">
                  <c:v>תשע"ב</c:v>
                </c:pt>
                <c:pt idx="5">
                  <c:v>תשע"ג</c:v>
                </c:pt>
                <c:pt idx="6">
                  <c:v>תשע"ה</c:v>
                </c:pt>
                <c:pt idx="7">
                  <c:v>תשע"ו</c:v>
                </c:pt>
                <c:pt idx="8">
                  <c:v>תשע"ז</c:v>
                </c:pt>
                <c:pt idx="9">
                  <c:v>תשע"ח</c:v>
                </c:pt>
              </c:strCache>
            </c:strRef>
          </c:cat>
          <c:val>
            <c:numRef>
              <c:f>'אנגלית ח'!$G$33:$G$42</c:f>
              <c:numCache>
                <c:formatCode>General</c:formatCode>
                <c:ptCount val="10"/>
                <c:pt idx="0">
                  <c:v>498</c:v>
                </c:pt>
                <c:pt idx="1">
                  <c:v>506</c:v>
                </c:pt>
                <c:pt idx="2">
                  <c:v>506</c:v>
                </c:pt>
                <c:pt idx="3">
                  <c:v>525</c:v>
                </c:pt>
                <c:pt idx="4">
                  <c:v>507</c:v>
                </c:pt>
                <c:pt idx="5">
                  <c:v>512</c:v>
                </c:pt>
                <c:pt idx="6">
                  <c:v>507</c:v>
                </c:pt>
                <c:pt idx="7">
                  <c:v>516</c:v>
                </c:pt>
                <c:pt idx="8">
                  <c:v>505</c:v>
                </c:pt>
                <c:pt idx="9">
                  <c:v>512</c:v>
                </c:pt>
              </c:numCache>
            </c:numRef>
          </c:val>
          <c:smooth val="0"/>
          <c:extLst>
            <c:ext xmlns:c16="http://schemas.microsoft.com/office/drawing/2014/chart" uri="{C3380CC4-5D6E-409C-BE32-E72D297353CC}">
              <c16:uniqueId val="{00000003-8F5C-4B46-A6A8-B2D996F2FFAD}"/>
            </c:ext>
          </c:extLst>
        </c:ser>
        <c:dLbls>
          <c:showLegendKey val="0"/>
          <c:showVal val="0"/>
          <c:showCatName val="0"/>
          <c:showSerName val="0"/>
          <c:showPercent val="0"/>
          <c:showBubbleSize val="0"/>
        </c:dLbls>
        <c:smooth val="0"/>
        <c:axId val="531587336"/>
        <c:axId val="531587992"/>
      </c:lineChart>
      <c:catAx>
        <c:axId val="531587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531587992"/>
        <c:crosses val="autoZero"/>
        <c:auto val="1"/>
        <c:lblAlgn val="ctr"/>
        <c:lblOffset val="100"/>
        <c:noMultiLvlLbl val="0"/>
      </c:catAx>
      <c:valAx>
        <c:axId val="531587992"/>
        <c:scaling>
          <c:orientation val="minMax"/>
          <c:min val="46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531587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אנגלית!$A$64</c:f>
              <c:strCache>
                <c:ptCount val="1"/>
                <c:pt idx="0">
                  <c:v>ממלכתי</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אנגלית!$B$63:$C$63</c:f>
              <c:strCache>
                <c:ptCount val="2"/>
                <c:pt idx="0">
                  <c:v>בנים</c:v>
                </c:pt>
                <c:pt idx="1">
                  <c:v>בנות</c:v>
                </c:pt>
              </c:strCache>
            </c:strRef>
          </c:cat>
          <c:val>
            <c:numRef>
              <c:f>אנגלית!$B$64:$C$64</c:f>
              <c:numCache>
                <c:formatCode>0.0%</c:formatCode>
                <c:ptCount val="2"/>
                <c:pt idx="0">
                  <c:v>0.54778481012658231</c:v>
                </c:pt>
                <c:pt idx="1">
                  <c:v>0.57122582934184851</c:v>
                </c:pt>
              </c:numCache>
            </c:numRef>
          </c:val>
          <c:extLst>
            <c:ext xmlns:c16="http://schemas.microsoft.com/office/drawing/2014/chart" uri="{C3380CC4-5D6E-409C-BE32-E72D297353CC}">
              <c16:uniqueId val="{00000000-37E0-4617-9F4F-BF937E5891EF}"/>
            </c:ext>
          </c:extLst>
        </c:ser>
        <c:ser>
          <c:idx val="1"/>
          <c:order val="1"/>
          <c:tx>
            <c:strRef>
              <c:f>אנגלית!$A$65</c:f>
              <c:strCache>
                <c:ptCount val="1"/>
                <c:pt idx="0">
                  <c:v>ממלכתי-דתי</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אנגלית!$B$63:$C$63</c:f>
              <c:strCache>
                <c:ptCount val="2"/>
                <c:pt idx="0">
                  <c:v>בנים</c:v>
                </c:pt>
                <c:pt idx="1">
                  <c:v>בנות</c:v>
                </c:pt>
              </c:strCache>
            </c:strRef>
          </c:cat>
          <c:val>
            <c:numRef>
              <c:f>אנגלית!$B$65:$C$65</c:f>
              <c:numCache>
                <c:formatCode>0.0%</c:formatCode>
                <c:ptCount val="2"/>
                <c:pt idx="0">
                  <c:v>0.47983761840324762</c:v>
                </c:pt>
                <c:pt idx="1">
                  <c:v>0.49241512159884421</c:v>
                </c:pt>
              </c:numCache>
            </c:numRef>
          </c:val>
          <c:extLst>
            <c:ext xmlns:c16="http://schemas.microsoft.com/office/drawing/2014/chart" uri="{C3380CC4-5D6E-409C-BE32-E72D297353CC}">
              <c16:uniqueId val="{00000001-37E0-4617-9F4F-BF937E5891EF}"/>
            </c:ext>
          </c:extLst>
        </c:ser>
        <c:dLbls>
          <c:showLegendKey val="0"/>
          <c:showVal val="0"/>
          <c:showCatName val="0"/>
          <c:showSerName val="0"/>
          <c:showPercent val="0"/>
          <c:showBubbleSize val="0"/>
        </c:dLbls>
        <c:gapWidth val="219"/>
        <c:overlap val="-27"/>
        <c:axId val="657482504"/>
        <c:axId val="657481848"/>
      </c:barChart>
      <c:catAx>
        <c:axId val="657482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657481848"/>
        <c:crosses val="autoZero"/>
        <c:auto val="1"/>
        <c:lblAlgn val="ctr"/>
        <c:lblOffset val="100"/>
        <c:noMultiLvlLbl val="0"/>
      </c:catAx>
      <c:valAx>
        <c:axId val="657481848"/>
        <c:scaling>
          <c:orientation val="minMax"/>
          <c:max val="0.70000000000000007"/>
          <c:min val="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657482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אנגלית!$Q$73</c:f>
              <c:strCache>
                <c:ptCount val="1"/>
                <c:pt idx="0">
                  <c:v>בנים ממלכתי</c:v>
                </c:pt>
              </c:strCache>
            </c:strRef>
          </c:tx>
          <c:spPr>
            <a:ln w="28575" cap="rnd">
              <a:solidFill>
                <a:schemeClr val="accent1"/>
              </a:solidFill>
              <a:round/>
            </a:ln>
            <a:effectLst/>
          </c:spPr>
          <c:marker>
            <c:symbol val="none"/>
          </c:marker>
          <c:cat>
            <c:numRef>
              <c:f>אנגלית!$R$72:$AE$72</c:f>
              <c:numCache>
                <c:formatCode>General</c:formatCode>
                <c:ptCount val="14"/>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numCache>
            </c:numRef>
          </c:cat>
          <c:val>
            <c:numRef>
              <c:f>אנגלית!$R$73:$AE$73</c:f>
              <c:numCache>
                <c:formatCode>0%</c:formatCode>
                <c:ptCount val="14"/>
                <c:pt idx="0">
                  <c:v>0.17282282282282282</c:v>
                </c:pt>
                <c:pt idx="1">
                  <c:v>0.1647834274952919</c:v>
                </c:pt>
                <c:pt idx="2">
                  <c:v>0.16131435517390111</c:v>
                </c:pt>
                <c:pt idx="3">
                  <c:v>0.15689026101599776</c:v>
                </c:pt>
                <c:pt idx="4">
                  <c:v>0.16933064880634424</c:v>
                </c:pt>
                <c:pt idx="5">
                  <c:v>0.1700007970032677</c:v>
                </c:pt>
                <c:pt idx="6">
                  <c:v>0.17219506282574443</c:v>
                </c:pt>
                <c:pt idx="7">
                  <c:v>0.17179297900262466</c:v>
                </c:pt>
                <c:pt idx="8">
                  <c:v>0.18076519493098717</c:v>
                </c:pt>
                <c:pt idx="9">
                  <c:v>0.20110159610822981</c:v>
                </c:pt>
                <c:pt idx="10">
                  <c:v>0.19314558979808713</c:v>
                </c:pt>
                <c:pt idx="11">
                  <c:v>0.18558172733761599</c:v>
                </c:pt>
                <c:pt idx="12">
                  <c:v>0.15830911298333394</c:v>
                </c:pt>
                <c:pt idx="13">
                  <c:v>0.14338959212376934</c:v>
                </c:pt>
              </c:numCache>
            </c:numRef>
          </c:val>
          <c:smooth val="0"/>
          <c:extLst>
            <c:ext xmlns:c16="http://schemas.microsoft.com/office/drawing/2014/chart" uri="{C3380CC4-5D6E-409C-BE32-E72D297353CC}">
              <c16:uniqueId val="{00000000-1A73-40E7-B507-D221BC973CFF}"/>
            </c:ext>
          </c:extLst>
        </c:ser>
        <c:ser>
          <c:idx val="1"/>
          <c:order val="1"/>
          <c:tx>
            <c:strRef>
              <c:f>אנגלית!$Q$74</c:f>
              <c:strCache>
                <c:ptCount val="1"/>
                <c:pt idx="0">
                  <c:v>בנים ממלכתי-דתי</c:v>
                </c:pt>
              </c:strCache>
            </c:strRef>
          </c:tx>
          <c:spPr>
            <a:ln w="28575" cap="rnd">
              <a:solidFill>
                <a:schemeClr val="accent2"/>
              </a:solidFill>
              <a:round/>
            </a:ln>
            <a:effectLst/>
          </c:spPr>
          <c:marker>
            <c:symbol val="none"/>
          </c:marker>
          <c:cat>
            <c:numRef>
              <c:f>אנגלית!$R$72:$AE$72</c:f>
              <c:numCache>
                <c:formatCode>General</c:formatCode>
                <c:ptCount val="14"/>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numCache>
            </c:numRef>
          </c:cat>
          <c:val>
            <c:numRef>
              <c:f>אנגלית!$R$74:$AE$74</c:f>
              <c:numCache>
                <c:formatCode>0%</c:formatCode>
                <c:ptCount val="14"/>
                <c:pt idx="0">
                  <c:v>0.22551103843008993</c:v>
                </c:pt>
                <c:pt idx="1">
                  <c:v>0.20597305632202564</c:v>
                </c:pt>
                <c:pt idx="2">
                  <c:v>0.1950490114636983</c:v>
                </c:pt>
                <c:pt idx="3">
                  <c:v>0.19883608147429679</c:v>
                </c:pt>
                <c:pt idx="4">
                  <c:v>0.21123301129850991</c:v>
                </c:pt>
                <c:pt idx="5">
                  <c:v>0.20268372601029802</c:v>
                </c:pt>
                <c:pt idx="6">
                  <c:v>0.20340060384554268</c:v>
                </c:pt>
                <c:pt idx="7">
                  <c:v>0.21309370988446727</c:v>
                </c:pt>
                <c:pt idx="8">
                  <c:v>0.2099923136049193</c:v>
                </c:pt>
                <c:pt idx="9">
                  <c:v>0.21228531641652484</c:v>
                </c:pt>
                <c:pt idx="10">
                  <c:v>0.21138677757062957</c:v>
                </c:pt>
                <c:pt idx="11">
                  <c:v>0.19375179134422471</c:v>
                </c:pt>
                <c:pt idx="12">
                  <c:v>0.15765829004632878</c:v>
                </c:pt>
                <c:pt idx="13">
                  <c:v>0.13355886332882275</c:v>
                </c:pt>
              </c:numCache>
            </c:numRef>
          </c:val>
          <c:smooth val="0"/>
          <c:extLst>
            <c:ext xmlns:c16="http://schemas.microsoft.com/office/drawing/2014/chart" uri="{C3380CC4-5D6E-409C-BE32-E72D297353CC}">
              <c16:uniqueId val="{00000001-1A73-40E7-B507-D221BC973CFF}"/>
            </c:ext>
          </c:extLst>
        </c:ser>
        <c:ser>
          <c:idx val="2"/>
          <c:order val="2"/>
          <c:tx>
            <c:strRef>
              <c:f>אנגלית!$Q$75</c:f>
              <c:strCache>
                <c:ptCount val="1"/>
                <c:pt idx="0">
                  <c:v>בנות ממלכתי</c:v>
                </c:pt>
              </c:strCache>
            </c:strRef>
          </c:tx>
          <c:spPr>
            <a:ln w="28575" cap="rnd">
              <a:solidFill>
                <a:schemeClr val="accent3"/>
              </a:solidFill>
              <a:round/>
            </a:ln>
            <a:effectLst/>
          </c:spPr>
          <c:marker>
            <c:symbol val="none"/>
          </c:marker>
          <c:cat>
            <c:numRef>
              <c:f>אנגלית!$R$72:$AE$72</c:f>
              <c:numCache>
                <c:formatCode>General</c:formatCode>
                <c:ptCount val="14"/>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numCache>
            </c:numRef>
          </c:cat>
          <c:val>
            <c:numRef>
              <c:f>אנגלית!$R$75:$AE$75</c:f>
              <c:numCache>
                <c:formatCode>0%</c:formatCode>
                <c:ptCount val="14"/>
                <c:pt idx="0">
                  <c:v>0.1628106895907307</c:v>
                </c:pt>
                <c:pt idx="1">
                  <c:v>0.15167444767121274</c:v>
                </c:pt>
                <c:pt idx="2">
                  <c:v>0.1542912971591763</c:v>
                </c:pt>
                <c:pt idx="3">
                  <c:v>0.15891610460300556</c:v>
                </c:pt>
                <c:pt idx="4">
                  <c:v>0.1707018444646313</c:v>
                </c:pt>
                <c:pt idx="5">
                  <c:v>0.17291690854909245</c:v>
                </c:pt>
                <c:pt idx="6">
                  <c:v>0.16801973893664437</c:v>
                </c:pt>
                <c:pt idx="7">
                  <c:v>0.17920974593251582</c:v>
                </c:pt>
                <c:pt idx="8">
                  <c:v>0.17448174719568751</c:v>
                </c:pt>
                <c:pt idx="9">
                  <c:v>0.18220288235059284</c:v>
                </c:pt>
                <c:pt idx="10">
                  <c:v>0.17523479048014182</c:v>
                </c:pt>
                <c:pt idx="11">
                  <c:v>0.16050083219851718</c:v>
                </c:pt>
                <c:pt idx="12">
                  <c:v>0.14215520798169612</c:v>
                </c:pt>
                <c:pt idx="13">
                  <c:v>0.12758559517473833</c:v>
                </c:pt>
              </c:numCache>
            </c:numRef>
          </c:val>
          <c:smooth val="0"/>
          <c:extLst>
            <c:ext xmlns:c16="http://schemas.microsoft.com/office/drawing/2014/chart" uri="{C3380CC4-5D6E-409C-BE32-E72D297353CC}">
              <c16:uniqueId val="{00000002-1A73-40E7-B507-D221BC973CFF}"/>
            </c:ext>
          </c:extLst>
        </c:ser>
        <c:ser>
          <c:idx val="3"/>
          <c:order val="3"/>
          <c:tx>
            <c:strRef>
              <c:f>אנגלית!$Q$76</c:f>
              <c:strCache>
                <c:ptCount val="1"/>
                <c:pt idx="0">
                  <c:v>בנות ממלכתי-דתי</c:v>
                </c:pt>
              </c:strCache>
            </c:strRef>
          </c:tx>
          <c:spPr>
            <a:ln w="28575" cap="rnd">
              <a:solidFill>
                <a:schemeClr val="accent4"/>
              </a:solidFill>
              <a:round/>
            </a:ln>
            <a:effectLst/>
          </c:spPr>
          <c:marker>
            <c:symbol val="none"/>
          </c:marker>
          <c:cat>
            <c:numRef>
              <c:f>אנגלית!$R$72:$AE$72</c:f>
              <c:numCache>
                <c:formatCode>General</c:formatCode>
                <c:ptCount val="14"/>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numCache>
            </c:numRef>
          </c:cat>
          <c:val>
            <c:numRef>
              <c:f>אנגלית!$R$76:$AE$76</c:f>
              <c:numCache>
                <c:formatCode>0%</c:formatCode>
                <c:ptCount val="14"/>
                <c:pt idx="0">
                  <c:v>0.20408742548963951</c:v>
                </c:pt>
                <c:pt idx="1">
                  <c:v>0.19464336866227441</c:v>
                </c:pt>
                <c:pt idx="2">
                  <c:v>0.18462847419171866</c:v>
                </c:pt>
                <c:pt idx="3">
                  <c:v>0.18943170488534397</c:v>
                </c:pt>
                <c:pt idx="4">
                  <c:v>0.192497532082922</c:v>
                </c:pt>
                <c:pt idx="5">
                  <c:v>0.20559014438998544</c:v>
                </c:pt>
                <c:pt idx="6">
                  <c:v>0.20283151107373143</c:v>
                </c:pt>
                <c:pt idx="7">
                  <c:v>0.1945644599303136</c:v>
                </c:pt>
                <c:pt idx="8">
                  <c:v>0.1772703273495248</c:v>
                </c:pt>
                <c:pt idx="9">
                  <c:v>0.17974167233174712</c:v>
                </c:pt>
                <c:pt idx="10">
                  <c:v>0.17194682569263262</c:v>
                </c:pt>
                <c:pt idx="11">
                  <c:v>0.14751476377952755</c:v>
                </c:pt>
                <c:pt idx="12">
                  <c:v>0.10728848114169215</c:v>
                </c:pt>
                <c:pt idx="13">
                  <c:v>9.7158680471947992E-2</c:v>
                </c:pt>
              </c:numCache>
            </c:numRef>
          </c:val>
          <c:smooth val="0"/>
          <c:extLst>
            <c:ext xmlns:c16="http://schemas.microsoft.com/office/drawing/2014/chart" uri="{C3380CC4-5D6E-409C-BE32-E72D297353CC}">
              <c16:uniqueId val="{00000003-1A73-40E7-B507-D221BC973CFF}"/>
            </c:ext>
          </c:extLst>
        </c:ser>
        <c:dLbls>
          <c:showLegendKey val="0"/>
          <c:showVal val="0"/>
          <c:showCatName val="0"/>
          <c:showSerName val="0"/>
          <c:showPercent val="0"/>
          <c:showBubbleSize val="0"/>
        </c:dLbls>
        <c:smooth val="0"/>
        <c:axId val="164194944"/>
        <c:axId val="164200832"/>
      </c:lineChart>
      <c:catAx>
        <c:axId val="164194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164200832"/>
        <c:crosses val="autoZero"/>
        <c:auto val="1"/>
        <c:lblAlgn val="ctr"/>
        <c:lblOffset val="100"/>
        <c:noMultiLvlLbl val="0"/>
      </c:catAx>
      <c:valAx>
        <c:axId val="1642008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164194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אנגלית!$B$40</c:f>
              <c:strCache>
                <c:ptCount val="1"/>
                <c:pt idx="0">
                  <c:v>ממלכתי</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אנגלית!$C$39:$D$39</c:f>
              <c:strCache>
                <c:ptCount val="2"/>
                <c:pt idx="0">
                  <c:v>גברים</c:v>
                </c:pt>
                <c:pt idx="1">
                  <c:v>נשים</c:v>
                </c:pt>
              </c:strCache>
            </c:strRef>
          </c:cat>
          <c:val>
            <c:numRef>
              <c:f>אנגלית!$C$40:$D$40</c:f>
              <c:numCache>
                <c:formatCode>0.0</c:formatCode>
                <c:ptCount val="2"/>
                <c:pt idx="0">
                  <c:v>121.02184326549552</c:v>
                </c:pt>
                <c:pt idx="1">
                  <c:v>111.61631065663195</c:v>
                </c:pt>
              </c:numCache>
            </c:numRef>
          </c:val>
          <c:extLst>
            <c:ext xmlns:c16="http://schemas.microsoft.com/office/drawing/2014/chart" uri="{C3380CC4-5D6E-409C-BE32-E72D297353CC}">
              <c16:uniqueId val="{00000000-E8B5-4C9B-AFE2-5EA277F45E71}"/>
            </c:ext>
          </c:extLst>
        </c:ser>
        <c:ser>
          <c:idx val="1"/>
          <c:order val="1"/>
          <c:tx>
            <c:strRef>
              <c:f>אנגלית!$B$41</c:f>
              <c:strCache>
                <c:ptCount val="1"/>
                <c:pt idx="0">
                  <c:v>ממלכתי-דתי</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אנגלית!$C$39:$D$39</c:f>
              <c:strCache>
                <c:ptCount val="2"/>
                <c:pt idx="0">
                  <c:v>גברים</c:v>
                </c:pt>
                <c:pt idx="1">
                  <c:v>נשים</c:v>
                </c:pt>
              </c:strCache>
            </c:strRef>
          </c:cat>
          <c:val>
            <c:numRef>
              <c:f>אנגלית!$C$41:$D$41</c:f>
              <c:numCache>
                <c:formatCode>0.0</c:formatCode>
                <c:ptCount val="2"/>
                <c:pt idx="0">
                  <c:v>109.86</c:v>
                </c:pt>
                <c:pt idx="1">
                  <c:v>98.784054878048778</c:v>
                </c:pt>
              </c:numCache>
            </c:numRef>
          </c:val>
          <c:extLst>
            <c:ext xmlns:c16="http://schemas.microsoft.com/office/drawing/2014/chart" uri="{C3380CC4-5D6E-409C-BE32-E72D297353CC}">
              <c16:uniqueId val="{00000001-E8B5-4C9B-AFE2-5EA277F45E71}"/>
            </c:ext>
          </c:extLst>
        </c:ser>
        <c:dLbls>
          <c:showLegendKey val="0"/>
          <c:showVal val="0"/>
          <c:showCatName val="0"/>
          <c:showSerName val="0"/>
          <c:showPercent val="0"/>
          <c:showBubbleSize val="0"/>
        </c:dLbls>
        <c:gapWidth val="219"/>
        <c:overlap val="-27"/>
        <c:axId val="576567640"/>
        <c:axId val="576565344"/>
      </c:barChart>
      <c:catAx>
        <c:axId val="576567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576565344"/>
        <c:crosses val="autoZero"/>
        <c:auto val="1"/>
        <c:lblAlgn val="ctr"/>
        <c:lblOffset val="100"/>
        <c:noMultiLvlLbl val="0"/>
      </c:catAx>
      <c:valAx>
        <c:axId val="576565344"/>
        <c:scaling>
          <c:orientation val="minMax"/>
          <c:min val="5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576567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אנגלית!$B$126</c:f>
              <c:strCache>
                <c:ptCount val="1"/>
                <c:pt idx="0">
                  <c:v>ממלכתי</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אנגלית!$C$124:$H$125</c:f>
              <c:multiLvlStrCache>
                <c:ptCount val="6"/>
                <c:lvl>
                  <c:pt idx="0">
                    <c:v>נמוך</c:v>
                  </c:pt>
                  <c:pt idx="1">
                    <c:v>בינוני</c:v>
                  </c:pt>
                  <c:pt idx="2">
                    <c:v>גבוה</c:v>
                  </c:pt>
                  <c:pt idx="3">
                    <c:v>נמוך</c:v>
                  </c:pt>
                  <c:pt idx="4">
                    <c:v>בינוני</c:v>
                  </c:pt>
                  <c:pt idx="5">
                    <c:v>גבוה</c:v>
                  </c:pt>
                </c:lvl>
                <c:lvl>
                  <c:pt idx="0">
                    <c:v>3 יחידות/ לא ניגשו</c:v>
                  </c:pt>
                  <c:pt idx="3">
                    <c:v>5 יחידות</c:v>
                  </c:pt>
                </c:lvl>
              </c:multiLvlStrCache>
            </c:multiLvlStrRef>
          </c:cat>
          <c:val>
            <c:numRef>
              <c:f>אנגלית!$C$126:$H$126</c:f>
              <c:numCache>
                <c:formatCode>0.0%</c:formatCode>
                <c:ptCount val="6"/>
                <c:pt idx="0">
                  <c:v>0.40388661963114247</c:v>
                </c:pt>
                <c:pt idx="1">
                  <c:v>0.26101597075235716</c:v>
                </c:pt>
                <c:pt idx="2">
                  <c:v>8.1140835728498784E-2</c:v>
                </c:pt>
                <c:pt idx="3">
                  <c:v>0.29731402401287288</c:v>
                </c:pt>
                <c:pt idx="4">
                  <c:v>0.42692899749855684</c:v>
                </c:pt>
                <c:pt idx="5">
                  <c:v>0.74146952612572781</c:v>
                </c:pt>
              </c:numCache>
            </c:numRef>
          </c:val>
          <c:extLst>
            <c:ext xmlns:c16="http://schemas.microsoft.com/office/drawing/2014/chart" uri="{C3380CC4-5D6E-409C-BE32-E72D297353CC}">
              <c16:uniqueId val="{00000000-B05C-4EAE-B3E4-B0844AA57042}"/>
            </c:ext>
          </c:extLst>
        </c:ser>
        <c:ser>
          <c:idx val="1"/>
          <c:order val="1"/>
          <c:tx>
            <c:strRef>
              <c:f>אנגלית!$B$127</c:f>
              <c:strCache>
                <c:ptCount val="1"/>
                <c:pt idx="0">
                  <c:v>ממלכתי-דתי</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אנגלית!$C$124:$H$125</c:f>
              <c:multiLvlStrCache>
                <c:ptCount val="6"/>
                <c:lvl>
                  <c:pt idx="0">
                    <c:v>נמוך</c:v>
                  </c:pt>
                  <c:pt idx="1">
                    <c:v>בינוני</c:v>
                  </c:pt>
                  <c:pt idx="2">
                    <c:v>גבוה</c:v>
                  </c:pt>
                  <c:pt idx="3">
                    <c:v>נמוך</c:v>
                  </c:pt>
                  <c:pt idx="4">
                    <c:v>בינוני</c:v>
                  </c:pt>
                  <c:pt idx="5">
                    <c:v>גבוה</c:v>
                  </c:pt>
                </c:lvl>
                <c:lvl>
                  <c:pt idx="0">
                    <c:v>3 יחידות/ לא ניגשו</c:v>
                  </c:pt>
                  <c:pt idx="3">
                    <c:v>5 יחידות</c:v>
                  </c:pt>
                </c:lvl>
              </c:multiLvlStrCache>
            </c:multiLvlStrRef>
          </c:cat>
          <c:val>
            <c:numRef>
              <c:f>אנגלית!$C$127:$H$127</c:f>
              <c:numCache>
                <c:formatCode>0.0%</c:formatCode>
                <c:ptCount val="6"/>
                <c:pt idx="0">
                  <c:v>0.36987483815278377</c:v>
                </c:pt>
                <c:pt idx="1">
                  <c:v>0.22060123784261715</c:v>
                </c:pt>
                <c:pt idx="2">
                  <c:v>8.264267108690504E-2</c:v>
                </c:pt>
                <c:pt idx="3">
                  <c:v>0.23996547259387138</c:v>
                </c:pt>
                <c:pt idx="4">
                  <c:v>0.37091069849690539</c:v>
                </c:pt>
                <c:pt idx="5">
                  <c:v>0.62467440208382663</c:v>
                </c:pt>
              </c:numCache>
            </c:numRef>
          </c:val>
          <c:extLst>
            <c:ext xmlns:c16="http://schemas.microsoft.com/office/drawing/2014/chart" uri="{C3380CC4-5D6E-409C-BE32-E72D297353CC}">
              <c16:uniqueId val="{00000001-B05C-4EAE-B3E4-B0844AA57042}"/>
            </c:ext>
          </c:extLst>
        </c:ser>
        <c:dLbls>
          <c:showLegendKey val="0"/>
          <c:showVal val="0"/>
          <c:showCatName val="0"/>
          <c:showSerName val="0"/>
          <c:showPercent val="0"/>
          <c:showBubbleSize val="0"/>
        </c:dLbls>
        <c:gapWidth val="219"/>
        <c:overlap val="-27"/>
        <c:axId val="164215040"/>
        <c:axId val="164241408"/>
      </c:barChart>
      <c:catAx>
        <c:axId val="164215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164241408"/>
        <c:crosses val="autoZero"/>
        <c:auto val="1"/>
        <c:lblAlgn val="ctr"/>
        <c:lblOffset val="100"/>
        <c:noMultiLvlLbl val="0"/>
      </c:catAx>
      <c:valAx>
        <c:axId val="16424140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164215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אנגלית!$B$19</c:f>
              <c:strCache>
                <c:ptCount val="1"/>
                <c:pt idx="0">
                  <c:v>ממלכתי</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אנגלית!$C$18:$E$18</c:f>
              <c:strCache>
                <c:ptCount val="3"/>
                <c:pt idx="0">
                  <c:v>נמוך</c:v>
                </c:pt>
                <c:pt idx="1">
                  <c:v>בינוני</c:v>
                </c:pt>
                <c:pt idx="2">
                  <c:v>גבוה</c:v>
                </c:pt>
              </c:strCache>
            </c:strRef>
          </c:cat>
          <c:val>
            <c:numRef>
              <c:f>אנגלית!$C$19:$E$19</c:f>
              <c:numCache>
                <c:formatCode>0.0</c:formatCode>
                <c:ptCount val="3"/>
                <c:pt idx="0">
                  <c:v>110.60940259522815</c:v>
                </c:pt>
                <c:pt idx="1">
                  <c:v>111.24199943801926</c:v>
                </c:pt>
                <c:pt idx="2">
                  <c:v>119.68835652268938</c:v>
                </c:pt>
              </c:numCache>
            </c:numRef>
          </c:val>
          <c:extLst>
            <c:ext xmlns:c16="http://schemas.microsoft.com/office/drawing/2014/chart" uri="{C3380CC4-5D6E-409C-BE32-E72D297353CC}">
              <c16:uniqueId val="{00000000-5B89-4333-8591-D6A8D76262AF}"/>
            </c:ext>
          </c:extLst>
        </c:ser>
        <c:ser>
          <c:idx val="1"/>
          <c:order val="1"/>
          <c:tx>
            <c:strRef>
              <c:f>אנגלית!$B$20</c:f>
              <c:strCache>
                <c:ptCount val="1"/>
                <c:pt idx="0">
                  <c:v>ממלכתי-דתי</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אנגלית!$C$18:$E$18</c:f>
              <c:strCache>
                <c:ptCount val="3"/>
                <c:pt idx="0">
                  <c:v>נמוך</c:v>
                </c:pt>
                <c:pt idx="1">
                  <c:v>בינוני</c:v>
                </c:pt>
                <c:pt idx="2">
                  <c:v>גבוה</c:v>
                </c:pt>
              </c:strCache>
            </c:strRef>
          </c:cat>
          <c:val>
            <c:numRef>
              <c:f>אנגלית!$C$20:$E$20</c:f>
              <c:numCache>
                <c:formatCode>0.0</c:formatCode>
                <c:ptCount val="3"/>
                <c:pt idx="0">
                  <c:v>101.70680313260875</c:v>
                </c:pt>
                <c:pt idx="1">
                  <c:v>100.52783364140481</c:v>
                </c:pt>
                <c:pt idx="2">
                  <c:v>107.27503266828546</c:v>
                </c:pt>
              </c:numCache>
            </c:numRef>
          </c:val>
          <c:extLst>
            <c:ext xmlns:c16="http://schemas.microsoft.com/office/drawing/2014/chart" uri="{C3380CC4-5D6E-409C-BE32-E72D297353CC}">
              <c16:uniqueId val="{00000001-5B89-4333-8591-D6A8D76262AF}"/>
            </c:ext>
          </c:extLst>
        </c:ser>
        <c:dLbls>
          <c:showLegendKey val="0"/>
          <c:showVal val="0"/>
          <c:showCatName val="0"/>
          <c:showSerName val="0"/>
          <c:showPercent val="0"/>
          <c:showBubbleSize val="0"/>
        </c:dLbls>
        <c:gapWidth val="219"/>
        <c:overlap val="-27"/>
        <c:axId val="701119352"/>
        <c:axId val="701118040"/>
      </c:barChart>
      <c:catAx>
        <c:axId val="701119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701118040"/>
        <c:crosses val="autoZero"/>
        <c:auto val="1"/>
        <c:lblAlgn val="ctr"/>
        <c:lblOffset val="100"/>
        <c:noMultiLvlLbl val="0"/>
      </c:catAx>
      <c:valAx>
        <c:axId val="701118040"/>
        <c:scaling>
          <c:orientation val="minMax"/>
          <c:max val="120"/>
          <c:min val="5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701119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גיליון1!$B$12</c:f>
              <c:strCache>
                <c:ptCount val="1"/>
                <c:pt idx="0">
                  <c:v>אינו יודע לדבר כלל</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גיליון1!$C$11:$F$11</c:f>
              <c:strCache>
                <c:ptCount val="4"/>
                <c:pt idx="0">
                  <c:v>לא דתי, חילוני</c:v>
                </c:pt>
                <c:pt idx="1">
                  <c:v>מסורתי לא כל כך דתי</c:v>
                </c:pt>
                <c:pt idx="2">
                  <c:v>מסורתי-דתי</c:v>
                </c:pt>
                <c:pt idx="3">
                  <c:v>דתי</c:v>
                </c:pt>
              </c:strCache>
            </c:strRef>
          </c:cat>
          <c:val>
            <c:numRef>
              <c:f>גיליון1!$C$12:$F$12</c:f>
              <c:numCache>
                <c:formatCode>0%</c:formatCode>
                <c:ptCount val="4"/>
                <c:pt idx="0">
                  <c:v>0.05</c:v>
                </c:pt>
                <c:pt idx="1">
                  <c:v>0.08</c:v>
                </c:pt>
                <c:pt idx="2">
                  <c:v>0.12</c:v>
                </c:pt>
                <c:pt idx="3">
                  <c:v>7.0000000000000007E-2</c:v>
                </c:pt>
              </c:numCache>
            </c:numRef>
          </c:val>
          <c:extLst>
            <c:ext xmlns:c16="http://schemas.microsoft.com/office/drawing/2014/chart" uri="{C3380CC4-5D6E-409C-BE32-E72D297353CC}">
              <c16:uniqueId val="{00000000-45C0-45F9-9876-1B885A31D5D4}"/>
            </c:ext>
          </c:extLst>
        </c:ser>
        <c:ser>
          <c:idx val="1"/>
          <c:order val="1"/>
          <c:tx>
            <c:strRef>
              <c:f>גיליון1!$B$13</c:f>
              <c:strCache>
                <c:ptCount val="1"/>
                <c:pt idx="0">
                  <c:v>חלשה</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גיליון1!$C$11:$F$11</c:f>
              <c:strCache>
                <c:ptCount val="4"/>
                <c:pt idx="0">
                  <c:v>לא דתי, חילוני</c:v>
                </c:pt>
                <c:pt idx="1">
                  <c:v>מסורתי לא כל כך דתי</c:v>
                </c:pt>
                <c:pt idx="2">
                  <c:v>מסורתי-דתי</c:v>
                </c:pt>
                <c:pt idx="3">
                  <c:v>דתי</c:v>
                </c:pt>
              </c:strCache>
            </c:strRef>
          </c:cat>
          <c:val>
            <c:numRef>
              <c:f>גיליון1!$C$13:$F$13</c:f>
              <c:numCache>
                <c:formatCode>0%</c:formatCode>
                <c:ptCount val="4"/>
                <c:pt idx="0">
                  <c:v>0.1</c:v>
                </c:pt>
                <c:pt idx="1">
                  <c:v>0.14000000000000001</c:v>
                </c:pt>
                <c:pt idx="2">
                  <c:v>0.18</c:v>
                </c:pt>
                <c:pt idx="3">
                  <c:v>0.16</c:v>
                </c:pt>
              </c:numCache>
            </c:numRef>
          </c:val>
          <c:extLst>
            <c:ext xmlns:c16="http://schemas.microsoft.com/office/drawing/2014/chart" uri="{C3380CC4-5D6E-409C-BE32-E72D297353CC}">
              <c16:uniqueId val="{00000001-45C0-45F9-9876-1B885A31D5D4}"/>
            </c:ext>
          </c:extLst>
        </c:ser>
        <c:ser>
          <c:idx val="2"/>
          <c:order val="2"/>
          <c:tx>
            <c:strRef>
              <c:f>גיליון1!$B$14</c:f>
              <c:strCache>
                <c:ptCount val="1"/>
                <c:pt idx="0">
                  <c:v>בינונית</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גיליון1!$C$11:$F$11</c:f>
              <c:strCache>
                <c:ptCount val="4"/>
                <c:pt idx="0">
                  <c:v>לא דתי, חילוני</c:v>
                </c:pt>
                <c:pt idx="1">
                  <c:v>מסורתי לא כל כך דתי</c:v>
                </c:pt>
                <c:pt idx="2">
                  <c:v>מסורתי-דתי</c:v>
                </c:pt>
                <c:pt idx="3">
                  <c:v>דתי</c:v>
                </c:pt>
              </c:strCache>
            </c:strRef>
          </c:cat>
          <c:val>
            <c:numRef>
              <c:f>גיליון1!$C$14:$F$14</c:f>
              <c:numCache>
                <c:formatCode>0%</c:formatCode>
                <c:ptCount val="4"/>
                <c:pt idx="0">
                  <c:v>0.16</c:v>
                </c:pt>
                <c:pt idx="1">
                  <c:v>0.22</c:v>
                </c:pt>
                <c:pt idx="2">
                  <c:v>0.24</c:v>
                </c:pt>
                <c:pt idx="3">
                  <c:v>0.25</c:v>
                </c:pt>
              </c:numCache>
            </c:numRef>
          </c:val>
          <c:extLst>
            <c:ext xmlns:c16="http://schemas.microsoft.com/office/drawing/2014/chart" uri="{C3380CC4-5D6E-409C-BE32-E72D297353CC}">
              <c16:uniqueId val="{00000002-45C0-45F9-9876-1B885A31D5D4}"/>
            </c:ext>
          </c:extLst>
        </c:ser>
        <c:ser>
          <c:idx val="3"/>
          <c:order val="3"/>
          <c:tx>
            <c:strRef>
              <c:f>גיליון1!$B$15</c:f>
              <c:strCache>
                <c:ptCount val="1"/>
                <c:pt idx="0">
                  <c:v>טובה</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גיליון1!$C$11:$F$11</c:f>
              <c:strCache>
                <c:ptCount val="4"/>
                <c:pt idx="0">
                  <c:v>לא דתי, חילוני</c:v>
                </c:pt>
                <c:pt idx="1">
                  <c:v>מסורתי לא כל כך דתי</c:v>
                </c:pt>
                <c:pt idx="2">
                  <c:v>מסורתי-דתי</c:v>
                </c:pt>
                <c:pt idx="3">
                  <c:v>דתי</c:v>
                </c:pt>
              </c:strCache>
            </c:strRef>
          </c:cat>
          <c:val>
            <c:numRef>
              <c:f>גיליון1!$C$15:$F$15</c:f>
              <c:numCache>
                <c:formatCode>0%</c:formatCode>
                <c:ptCount val="4"/>
                <c:pt idx="0">
                  <c:v>0.26</c:v>
                </c:pt>
                <c:pt idx="1">
                  <c:v>0.28999999999999998</c:v>
                </c:pt>
                <c:pt idx="2">
                  <c:v>0.28000000000000003</c:v>
                </c:pt>
                <c:pt idx="3">
                  <c:v>0.25</c:v>
                </c:pt>
              </c:numCache>
            </c:numRef>
          </c:val>
          <c:extLst>
            <c:ext xmlns:c16="http://schemas.microsoft.com/office/drawing/2014/chart" uri="{C3380CC4-5D6E-409C-BE32-E72D297353CC}">
              <c16:uniqueId val="{00000003-45C0-45F9-9876-1B885A31D5D4}"/>
            </c:ext>
          </c:extLst>
        </c:ser>
        <c:ser>
          <c:idx val="4"/>
          <c:order val="4"/>
          <c:tx>
            <c:strRef>
              <c:f>גיליון1!$B$16</c:f>
              <c:strCache>
                <c:ptCount val="1"/>
                <c:pt idx="0">
                  <c:v>טובה מאוד</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גיליון1!$C$11:$F$11</c:f>
              <c:strCache>
                <c:ptCount val="4"/>
                <c:pt idx="0">
                  <c:v>לא דתי, חילוני</c:v>
                </c:pt>
                <c:pt idx="1">
                  <c:v>מסורתי לא כל כך דתי</c:v>
                </c:pt>
                <c:pt idx="2">
                  <c:v>מסורתי-דתי</c:v>
                </c:pt>
                <c:pt idx="3">
                  <c:v>דתי</c:v>
                </c:pt>
              </c:strCache>
            </c:strRef>
          </c:cat>
          <c:val>
            <c:numRef>
              <c:f>גיליון1!$C$16:$F$16</c:f>
              <c:numCache>
                <c:formatCode>0%</c:formatCode>
                <c:ptCount val="4"/>
                <c:pt idx="0">
                  <c:v>0.43</c:v>
                </c:pt>
                <c:pt idx="1">
                  <c:v>0.28000000000000003</c:v>
                </c:pt>
                <c:pt idx="2">
                  <c:v>0.18</c:v>
                </c:pt>
                <c:pt idx="3">
                  <c:v>0.27</c:v>
                </c:pt>
              </c:numCache>
            </c:numRef>
          </c:val>
          <c:extLst>
            <c:ext xmlns:c16="http://schemas.microsoft.com/office/drawing/2014/chart" uri="{C3380CC4-5D6E-409C-BE32-E72D297353CC}">
              <c16:uniqueId val="{00000004-45C0-45F9-9876-1B885A31D5D4}"/>
            </c:ext>
          </c:extLst>
        </c:ser>
        <c:dLbls>
          <c:showLegendKey val="0"/>
          <c:showVal val="0"/>
          <c:showCatName val="0"/>
          <c:showSerName val="0"/>
          <c:showPercent val="0"/>
          <c:showBubbleSize val="0"/>
        </c:dLbls>
        <c:gapWidth val="150"/>
        <c:overlap val="100"/>
        <c:axId val="732767088"/>
        <c:axId val="732772992"/>
      </c:barChart>
      <c:catAx>
        <c:axId val="732767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732772992"/>
        <c:crosses val="autoZero"/>
        <c:auto val="1"/>
        <c:lblAlgn val="ctr"/>
        <c:lblOffset val="100"/>
        <c:noMultiLvlLbl val="0"/>
      </c:catAx>
      <c:valAx>
        <c:axId val="732772992"/>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732767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גיליון1!$D$44</c:f>
              <c:strCache>
                <c:ptCount val="1"/>
                <c:pt idx="0">
                  <c:v>שכר ממוצע ברוטו לשעה</c:v>
                </c:pt>
              </c:strCache>
            </c:strRef>
          </c:tx>
          <c:spPr>
            <a:ln w="28575" cap="rnd">
              <a:solidFill>
                <a:schemeClr val="accent1"/>
              </a:solidFill>
              <a:round/>
            </a:ln>
            <a:effectLst/>
          </c:spPr>
          <c:marker>
            <c:symbol val="none"/>
          </c:marker>
          <c:cat>
            <c:multiLvlStrRef>
              <c:f>גיליון1!$E$42:$I$43</c:f>
              <c:multiLvlStrCache>
                <c:ptCount val="5"/>
                <c:lvl>
                  <c:pt idx="0">
                    <c:v>אינו יודע לדבר כלל</c:v>
                  </c:pt>
                  <c:pt idx="1">
                    <c:v>חלשה</c:v>
                  </c:pt>
                  <c:pt idx="2">
                    <c:v>בינוני</c:v>
                  </c:pt>
                  <c:pt idx="3">
                    <c:v>טובה</c:v>
                  </c:pt>
                  <c:pt idx="4">
                    <c:v>טובה מאוד</c:v>
                  </c:pt>
                </c:lvl>
                <c:lvl>
                  <c:pt idx="0">
                    <c:v>רמת שליטה בדיבור באנגלית</c:v>
                  </c:pt>
                </c:lvl>
              </c:multiLvlStrCache>
            </c:multiLvlStrRef>
          </c:cat>
          <c:val>
            <c:numRef>
              <c:f>גיליון1!$E$44:$I$44</c:f>
              <c:numCache>
                <c:formatCode>General</c:formatCode>
                <c:ptCount val="5"/>
                <c:pt idx="0">
                  <c:v>41</c:v>
                </c:pt>
                <c:pt idx="1">
                  <c:v>48</c:v>
                </c:pt>
                <c:pt idx="2">
                  <c:v>58</c:v>
                </c:pt>
                <c:pt idx="3">
                  <c:v>61</c:v>
                </c:pt>
                <c:pt idx="4">
                  <c:v>72</c:v>
                </c:pt>
              </c:numCache>
            </c:numRef>
          </c:val>
          <c:smooth val="0"/>
          <c:extLst>
            <c:ext xmlns:c16="http://schemas.microsoft.com/office/drawing/2014/chart" uri="{C3380CC4-5D6E-409C-BE32-E72D297353CC}">
              <c16:uniqueId val="{00000000-352D-4A18-982F-CA1280D0BFB0}"/>
            </c:ext>
          </c:extLst>
        </c:ser>
        <c:dLbls>
          <c:showLegendKey val="0"/>
          <c:showVal val="0"/>
          <c:showCatName val="0"/>
          <c:showSerName val="0"/>
          <c:showPercent val="0"/>
          <c:showBubbleSize val="0"/>
        </c:dLbls>
        <c:smooth val="0"/>
        <c:axId val="803669696"/>
        <c:axId val="803662808"/>
      </c:lineChart>
      <c:catAx>
        <c:axId val="803669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803662808"/>
        <c:crosses val="autoZero"/>
        <c:auto val="1"/>
        <c:lblAlgn val="ctr"/>
        <c:lblOffset val="100"/>
        <c:noMultiLvlLbl val="0"/>
      </c:catAx>
      <c:valAx>
        <c:axId val="803662808"/>
        <c:scaling>
          <c:orientation val="minMax"/>
          <c:min val="2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8036696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'אנגלית ח'!$C$2</c:f>
              <c:strCache>
                <c:ptCount val="1"/>
                <c:pt idx="0">
                  <c:v>ממלכתי</c:v>
                </c:pt>
              </c:strCache>
            </c:strRef>
          </c:tx>
          <c:spPr>
            <a:ln w="28575" cap="rnd">
              <a:solidFill>
                <a:schemeClr val="accent1"/>
              </a:solidFill>
              <a:round/>
            </a:ln>
            <a:effectLst/>
          </c:spPr>
          <c:marker>
            <c:symbol val="none"/>
          </c:marker>
          <c:cat>
            <c:strRef>
              <c:f>'אנגלית ח'!$B$3:$B$12</c:f>
              <c:strCache>
                <c:ptCount val="10"/>
                <c:pt idx="0">
                  <c:v>תשס"ח</c:v>
                </c:pt>
                <c:pt idx="1">
                  <c:v>תשס"ט</c:v>
                </c:pt>
                <c:pt idx="2">
                  <c:v>תש"ע</c:v>
                </c:pt>
                <c:pt idx="3">
                  <c:v>תשע"א</c:v>
                </c:pt>
                <c:pt idx="4">
                  <c:v>תשע"ב</c:v>
                </c:pt>
                <c:pt idx="5">
                  <c:v>תשע"ג</c:v>
                </c:pt>
                <c:pt idx="6">
                  <c:v>תשע"ה</c:v>
                </c:pt>
                <c:pt idx="7">
                  <c:v>תשע"ו</c:v>
                </c:pt>
                <c:pt idx="8">
                  <c:v>תשע"ז</c:v>
                </c:pt>
                <c:pt idx="9">
                  <c:v>תשע"ח</c:v>
                </c:pt>
              </c:strCache>
            </c:strRef>
          </c:cat>
          <c:val>
            <c:numRef>
              <c:f>'אנגלית ח'!$C$3:$C$12</c:f>
              <c:numCache>
                <c:formatCode>General</c:formatCode>
                <c:ptCount val="10"/>
                <c:pt idx="0">
                  <c:v>527</c:v>
                </c:pt>
                <c:pt idx="1">
                  <c:v>541</c:v>
                </c:pt>
                <c:pt idx="2">
                  <c:v>538</c:v>
                </c:pt>
                <c:pt idx="3">
                  <c:v>544</c:v>
                </c:pt>
                <c:pt idx="4">
                  <c:v>538</c:v>
                </c:pt>
                <c:pt idx="5">
                  <c:v>546</c:v>
                </c:pt>
                <c:pt idx="6">
                  <c:v>540</c:v>
                </c:pt>
                <c:pt idx="7">
                  <c:v>546</c:v>
                </c:pt>
                <c:pt idx="8">
                  <c:v>542</c:v>
                </c:pt>
                <c:pt idx="9">
                  <c:v>540</c:v>
                </c:pt>
              </c:numCache>
            </c:numRef>
          </c:val>
          <c:smooth val="0"/>
          <c:extLst>
            <c:ext xmlns:c16="http://schemas.microsoft.com/office/drawing/2014/chart" uri="{C3380CC4-5D6E-409C-BE32-E72D297353CC}">
              <c16:uniqueId val="{00000000-5966-41B3-9A52-EBE812C60F73}"/>
            </c:ext>
          </c:extLst>
        </c:ser>
        <c:ser>
          <c:idx val="1"/>
          <c:order val="1"/>
          <c:tx>
            <c:strRef>
              <c:f>'אנגלית ח'!$D$2</c:f>
              <c:strCache>
                <c:ptCount val="1"/>
                <c:pt idx="0">
                  <c:v>ממלכתי-דתי</c:v>
                </c:pt>
              </c:strCache>
            </c:strRef>
          </c:tx>
          <c:spPr>
            <a:ln w="28575" cap="rnd">
              <a:solidFill>
                <a:schemeClr val="accent2"/>
              </a:solidFill>
              <a:round/>
            </a:ln>
            <a:effectLst/>
          </c:spPr>
          <c:marker>
            <c:symbol val="none"/>
          </c:marker>
          <c:cat>
            <c:strRef>
              <c:f>'אנגלית ח'!$B$3:$B$12</c:f>
              <c:strCache>
                <c:ptCount val="10"/>
                <c:pt idx="0">
                  <c:v>תשס"ח</c:v>
                </c:pt>
                <c:pt idx="1">
                  <c:v>תשס"ט</c:v>
                </c:pt>
                <c:pt idx="2">
                  <c:v>תש"ע</c:v>
                </c:pt>
                <c:pt idx="3">
                  <c:v>תשע"א</c:v>
                </c:pt>
                <c:pt idx="4">
                  <c:v>תשע"ב</c:v>
                </c:pt>
                <c:pt idx="5">
                  <c:v>תשע"ג</c:v>
                </c:pt>
                <c:pt idx="6">
                  <c:v>תשע"ה</c:v>
                </c:pt>
                <c:pt idx="7">
                  <c:v>תשע"ו</c:v>
                </c:pt>
                <c:pt idx="8">
                  <c:v>תשע"ז</c:v>
                </c:pt>
                <c:pt idx="9">
                  <c:v>תשע"ח</c:v>
                </c:pt>
              </c:strCache>
            </c:strRef>
          </c:cat>
          <c:val>
            <c:numRef>
              <c:f>'אנגלית ח'!$D$3:$D$12</c:f>
              <c:numCache>
                <c:formatCode>General</c:formatCode>
                <c:ptCount val="10"/>
                <c:pt idx="0">
                  <c:v>488</c:v>
                </c:pt>
                <c:pt idx="1">
                  <c:v>494</c:v>
                </c:pt>
                <c:pt idx="2">
                  <c:v>505</c:v>
                </c:pt>
                <c:pt idx="3">
                  <c:v>512</c:v>
                </c:pt>
                <c:pt idx="4">
                  <c:v>502</c:v>
                </c:pt>
                <c:pt idx="5">
                  <c:v>505</c:v>
                </c:pt>
                <c:pt idx="6">
                  <c:v>501</c:v>
                </c:pt>
                <c:pt idx="7">
                  <c:v>509</c:v>
                </c:pt>
                <c:pt idx="8">
                  <c:v>501</c:v>
                </c:pt>
                <c:pt idx="9">
                  <c:v>508</c:v>
                </c:pt>
              </c:numCache>
            </c:numRef>
          </c:val>
          <c:smooth val="0"/>
          <c:extLst>
            <c:ext xmlns:c16="http://schemas.microsoft.com/office/drawing/2014/chart" uri="{C3380CC4-5D6E-409C-BE32-E72D297353CC}">
              <c16:uniqueId val="{00000001-5966-41B3-9A52-EBE812C60F73}"/>
            </c:ext>
          </c:extLst>
        </c:ser>
        <c:dLbls>
          <c:showLegendKey val="0"/>
          <c:showVal val="0"/>
          <c:showCatName val="0"/>
          <c:showSerName val="0"/>
          <c:showPercent val="0"/>
          <c:showBubbleSize val="0"/>
        </c:dLbls>
        <c:smooth val="0"/>
        <c:axId val="551753376"/>
        <c:axId val="551755016"/>
      </c:lineChart>
      <c:catAx>
        <c:axId val="551753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551755016"/>
        <c:crosses val="autoZero"/>
        <c:auto val="1"/>
        <c:lblAlgn val="ctr"/>
        <c:lblOffset val="100"/>
        <c:noMultiLvlLbl val="0"/>
      </c:catAx>
      <c:valAx>
        <c:axId val="551755016"/>
        <c:scaling>
          <c:orientation val="minMax"/>
          <c:min val="48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551753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אנגלית!$A$11</c:f>
              <c:strCache>
                <c:ptCount val="1"/>
                <c:pt idx="0">
                  <c:v>ממלכתי</c:v>
                </c:pt>
              </c:strCache>
            </c:strRef>
          </c:tx>
          <c:spPr>
            <a:ln w="28575" cap="rnd">
              <a:solidFill>
                <a:schemeClr val="accent1"/>
              </a:solidFill>
              <a:round/>
            </a:ln>
            <a:effectLst/>
          </c:spPr>
          <c:marker>
            <c:symbol val="none"/>
          </c:marker>
          <c:cat>
            <c:numRef>
              <c:f>אנגלית!$B$10:$O$10</c:f>
              <c:numCache>
                <c:formatCode>General</c:formatCode>
                <c:ptCount val="14"/>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numCache>
            </c:numRef>
          </c:cat>
          <c:val>
            <c:numRef>
              <c:f>אנגלית!$B$11:$O$11</c:f>
              <c:numCache>
                <c:formatCode>0%</c:formatCode>
                <c:ptCount val="14"/>
                <c:pt idx="0">
                  <c:v>0.44481693042419701</c:v>
                </c:pt>
                <c:pt idx="1">
                  <c:v>0.45472810819861215</c:v>
                </c:pt>
                <c:pt idx="2">
                  <c:v>0.46366689053055743</c:v>
                </c:pt>
                <c:pt idx="3">
                  <c:v>0.45410983417505069</c:v>
                </c:pt>
                <c:pt idx="4">
                  <c:v>0.45196955050749155</c:v>
                </c:pt>
                <c:pt idx="5">
                  <c:v>0.44699899868454634</c:v>
                </c:pt>
                <c:pt idx="6">
                  <c:v>0.45097135066861804</c:v>
                </c:pt>
                <c:pt idx="7">
                  <c:v>0.45711216506546676</c:v>
                </c:pt>
                <c:pt idx="8">
                  <c:v>0.46141540184374186</c:v>
                </c:pt>
                <c:pt idx="9">
                  <c:v>0.47728456391971474</c:v>
                </c:pt>
                <c:pt idx="10">
                  <c:v>0.49446662000340513</c:v>
                </c:pt>
                <c:pt idx="11">
                  <c:v>0.51738761662425781</c:v>
                </c:pt>
                <c:pt idx="12">
                  <c:v>0.54034025481965753</c:v>
                </c:pt>
                <c:pt idx="13">
                  <c:v>0.55945253863134659</c:v>
                </c:pt>
              </c:numCache>
            </c:numRef>
          </c:val>
          <c:smooth val="0"/>
          <c:extLst>
            <c:ext xmlns:c16="http://schemas.microsoft.com/office/drawing/2014/chart" uri="{C3380CC4-5D6E-409C-BE32-E72D297353CC}">
              <c16:uniqueId val="{00000000-B8AF-4301-99A8-56F86AF5DBD8}"/>
            </c:ext>
          </c:extLst>
        </c:ser>
        <c:ser>
          <c:idx val="1"/>
          <c:order val="1"/>
          <c:tx>
            <c:strRef>
              <c:f>אנגלית!$A$12</c:f>
              <c:strCache>
                <c:ptCount val="1"/>
                <c:pt idx="0">
                  <c:v>ממלכתי-דתי</c:v>
                </c:pt>
              </c:strCache>
            </c:strRef>
          </c:tx>
          <c:spPr>
            <a:ln w="28575" cap="rnd">
              <a:solidFill>
                <a:schemeClr val="accent2"/>
              </a:solidFill>
              <a:round/>
            </a:ln>
            <a:effectLst/>
          </c:spPr>
          <c:marker>
            <c:symbol val="none"/>
          </c:marker>
          <c:cat>
            <c:numRef>
              <c:f>אנגלית!$B$10:$O$10</c:f>
              <c:numCache>
                <c:formatCode>General</c:formatCode>
                <c:ptCount val="14"/>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numCache>
            </c:numRef>
          </c:cat>
          <c:val>
            <c:numRef>
              <c:f>אנגלית!$B$12:$O$12</c:f>
              <c:numCache>
                <c:formatCode>0%</c:formatCode>
                <c:ptCount val="14"/>
                <c:pt idx="0">
                  <c:v>0.33530886710736268</c:v>
                </c:pt>
                <c:pt idx="1">
                  <c:v>0.3286920794339192</c:v>
                </c:pt>
                <c:pt idx="2">
                  <c:v>0.34939943386121947</c:v>
                </c:pt>
                <c:pt idx="3">
                  <c:v>0.32899220110547439</c:v>
                </c:pt>
                <c:pt idx="4">
                  <c:v>0.33353538414911349</c:v>
                </c:pt>
                <c:pt idx="5">
                  <c:v>0.33622295457801976</c:v>
                </c:pt>
                <c:pt idx="6">
                  <c:v>0.33447531094064198</c:v>
                </c:pt>
                <c:pt idx="7">
                  <c:v>0.3574998135302454</c:v>
                </c:pt>
                <c:pt idx="8">
                  <c:v>0.36510191037568357</c:v>
                </c:pt>
                <c:pt idx="9">
                  <c:v>0.38934722825300333</c:v>
                </c:pt>
                <c:pt idx="10">
                  <c:v>0.40587138863000932</c:v>
                </c:pt>
                <c:pt idx="11">
                  <c:v>0.41910499139414803</c:v>
                </c:pt>
                <c:pt idx="12">
                  <c:v>0.46409725469240531</c:v>
                </c:pt>
                <c:pt idx="13">
                  <c:v>0.48649337410805299</c:v>
                </c:pt>
              </c:numCache>
            </c:numRef>
          </c:val>
          <c:smooth val="0"/>
          <c:extLst>
            <c:ext xmlns:c16="http://schemas.microsoft.com/office/drawing/2014/chart" uri="{C3380CC4-5D6E-409C-BE32-E72D297353CC}">
              <c16:uniqueId val="{00000001-B8AF-4301-99A8-56F86AF5DBD8}"/>
            </c:ext>
          </c:extLst>
        </c:ser>
        <c:dLbls>
          <c:showLegendKey val="0"/>
          <c:showVal val="0"/>
          <c:showCatName val="0"/>
          <c:showSerName val="0"/>
          <c:showPercent val="0"/>
          <c:showBubbleSize val="0"/>
        </c:dLbls>
        <c:smooth val="0"/>
        <c:axId val="127441920"/>
        <c:axId val="134947584"/>
      </c:lineChart>
      <c:catAx>
        <c:axId val="127441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134947584"/>
        <c:crosses val="autoZero"/>
        <c:auto val="1"/>
        <c:lblAlgn val="ctr"/>
        <c:lblOffset val="100"/>
        <c:noMultiLvlLbl val="0"/>
      </c:catAx>
      <c:valAx>
        <c:axId val="134947584"/>
        <c:scaling>
          <c:orientation val="minMax"/>
          <c:min val="0.2"/>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127441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אנגלית!$A$3</c:f>
              <c:strCache>
                <c:ptCount val="1"/>
                <c:pt idx="0">
                  <c:v>ממלכתי</c:v>
                </c:pt>
              </c:strCache>
            </c:strRef>
          </c:tx>
          <c:spPr>
            <a:ln w="28575" cap="rnd">
              <a:solidFill>
                <a:schemeClr val="accent1"/>
              </a:solidFill>
              <a:round/>
            </a:ln>
            <a:effectLst/>
          </c:spPr>
          <c:marker>
            <c:symbol val="none"/>
          </c:marker>
          <c:cat>
            <c:numRef>
              <c:f>אנגלית!$B$2:$O$2</c:f>
              <c:numCache>
                <c:formatCode>General</c:formatCode>
                <c:ptCount val="14"/>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numCache>
            </c:numRef>
          </c:cat>
          <c:val>
            <c:numRef>
              <c:f>אנגלית!$B$3:$O$3</c:f>
              <c:numCache>
                <c:formatCode>0%</c:formatCode>
                <c:ptCount val="14"/>
                <c:pt idx="0">
                  <c:v>0.16780597434216687</c:v>
                </c:pt>
                <c:pt idx="1">
                  <c:v>0.15814931259650625</c:v>
                </c:pt>
                <c:pt idx="2">
                  <c:v>0.15772810131440085</c:v>
                </c:pt>
                <c:pt idx="3">
                  <c:v>0.15791148049469123</c:v>
                </c:pt>
                <c:pt idx="4">
                  <c:v>0.17002980505880458</c:v>
                </c:pt>
                <c:pt idx="5">
                  <c:v>0.17148017984410893</c:v>
                </c:pt>
                <c:pt idx="6">
                  <c:v>0.17009162172457346</c:v>
                </c:pt>
                <c:pt idx="7">
                  <c:v>0.17554420527787912</c:v>
                </c:pt>
                <c:pt idx="8">
                  <c:v>0.17759513668086468</c:v>
                </c:pt>
                <c:pt idx="9">
                  <c:v>0.19161892552381715</c:v>
                </c:pt>
                <c:pt idx="10">
                  <c:v>0.1841622368097463</c:v>
                </c:pt>
                <c:pt idx="11">
                  <c:v>0.17308453491659598</c:v>
                </c:pt>
                <c:pt idx="12">
                  <c:v>0.15031016678429479</c:v>
                </c:pt>
                <c:pt idx="13">
                  <c:v>0.13552317880794701</c:v>
                </c:pt>
              </c:numCache>
            </c:numRef>
          </c:val>
          <c:smooth val="0"/>
          <c:extLst>
            <c:ext xmlns:c16="http://schemas.microsoft.com/office/drawing/2014/chart" uri="{C3380CC4-5D6E-409C-BE32-E72D297353CC}">
              <c16:uniqueId val="{00000000-3905-4532-93A0-1C15237FA77F}"/>
            </c:ext>
          </c:extLst>
        </c:ser>
        <c:ser>
          <c:idx val="1"/>
          <c:order val="1"/>
          <c:tx>
            <c:strRef>
              <c:f>אנגלית!$A$4</c:f>
              <c:strCache>
                <c:ptCount val="1"/>
                <c:pt idx="0">
                  <c:v>ממלכתי-דתי</c:v>
                </c:pt>
              </c:strCache>
            </c:strRef>
          </c:tx>
          <c:spPr>
            <a:ln w="28575" cap="rnd">
              <a:solidFill>
                <a:schemeClr val="accent2"/>
              </a:solidFill>
              <a:round/>
            </a:ln>
            <a:effectLst/>
          </c:spPr>
          <c:marker>
            <c:symbol val="none"/>
          </c:marker>
          <c:cat>
            <c:numRef>
              <c:f>אנגלית!$B$2:$O$2</c:f>
              <c:numCache>
                <c:formatCode>General</c:formatCode>
                <c:ptCount val="14"/>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numCache>
            </c:numRef>
          </c:cat>
          <c:val>
            <c:numRef>
              <c:f>אנגלית!$B$4:$O$4</c:f>
              <c:numCache>
                <c:formatCode>0%</c:formatCode>
                <c:ptCount val="14"/>
                <c:pt idx="0">
                  <c:v>0.21404148620925462</c:v>
                </c:pt>
                <c:pt idx="1">
                  <c:v>0.19995434832230086</c:v>
                </c:pt>
                <c:pt idx="2">
                  <c:v>0.18942697574783873</c:v>
                </c:pt>
                <c:pt idx="3">
                  <c:v>0.19383660180207465</c:v>
                </c:pt>
                <c:pt idx="4">
                  <c:v>0.20116684346113048</c:v>
                </c:pt>
                <c:pt idx="5">
                  <c:v>0.20425562401490185</c:v>
                </c:pt>
                <c:pt idx="6">
                  <c:v>0.2030982348998287</c:v>
                </c:pt>
                <c:pt idx="7">
                  <c:v>0.20317744461848289</c:v>
                </c:pt>
                <c:pt idx="8">
                  <c:v>0.19238690433918046</c:v>
                </c:pt>
                <c:pt idx="9">
                  <c:v>0.19496309161962658</c:v>
                </c:pt>
                <c:pt idx="10">
                  <c:v>0.19025429370256958</c:v>
                </c:pt>
                <c:pt idx="11">
                  <c:v>0.16887329537931947</c:v>
                </c:pt>
                <c:pt idx="12">
                  <c:v>0.13125375726404381</c:v>
                </c:pt>
                <c:pt idx="13">
                  <c:v>0.11429663608562692</c:v>
                </c:pt>
              </c:numCache>
            </c:numRef>
          </c:val>
          <c:smooth val="0"/>
          <c:extLst>
            <c:ext xmlns:c16="http://schemas.microsoft.com/office/drawing/2014/chart" uri="{C3380CC4-5D6E-409C-BE32-E72D297353CC}">
              <c16:uniqueId val="{00000001-3905-4532-93A0-1C15237FA77F}"/>
            </c:ext>
          </c:extLst>
        </c:ser>
        <c:dLbls>
          <c:showLegendKey val="0"/>
          <c:showVal val="0"/>
          <c:showCatName val="0"/>
          <c:showSerName val="0"/>
          <c:showPercent val="0"/>
          <c:showBubbleSize val="0"/>
        </c:dLbls>
        <c:smooth val="0"/>
        <c:axId val="137190016"/>
        <c:axId val="137208192"/>
      </c:lineChart>
      <c:catAx>
        <c:axId val="137190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137208192"/>
        <c:crosses val="autoZero"/>
        <c:auto val="1"/>
        <c:lblAlgn val="ctr"/>
        <c:lblOffset val="100"/>
        <c:noMultiLvlLbl val="0"/>
      </c:catAx>
      <c:valAx>
        <c:axId val="1372081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1371900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e-IL"/>
        </a:p>
      </c:txPr>
    </c:title>
    <c:autoTitleDeleted val="0"/>
    <c:plotArea>
      <c:layout/>
      <c:pieChart>
        <c:varyColors val="1"/>
        <c:ser>
          <c:idx val="0"/>
          <c:order val="0"/>
          <c:tx>
            <c:strRef>
              <c:f>אנגלית!$R$24</c:f>
              <c:strCache>
                <c:ptCount val="1"/>
                <c:pt idx="0">
                  <c:v>ממלכתי</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E2E-4AE9-8498-A03811D7FC0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E2E-4AE9-8498-A03811D7FC0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E2E-4AE9-8498-A03811D7FC0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E2E-4AE9-8498-A03811D7FC0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אנגלית!$S$23:$V$23</c:f>
              <c:strCache>
                <c:ptCount val="4"/>
                <c:pt idx="0">
                  <c:v>3 יחידות</c:v>
                </c:pt>
                <c:pt idx="1">
                  <c:v>4 יחידות</c:v>
                </c:pt>
                <c:pt idx="2">
                  <c:v>5 יחידות</c:v>
                </c:pt>
                <c:pt idx="3">
                  <c:v>לא ניגשו</c:v>
                </c:pt>
              </c:strCache>
            </c:strRef>
          </c:cat>
          <c:val>
            <c:numRef>
              <c:f>אנגלית!$S$24:$V$24</c:f>
              <c:numCache>
                <c:formatCode>0.0%</c:formatCode>
                <c:ptCount val="4"/>
                <c:pt idx="0">
                  <c:v>0.13552317880794701</c:v>
                </c:pt>
                <c:pt idx="1">
                  <c:v>0.24543929359823399</c:v>
                </c:pt>
                <c:pt idx="2">
                  <c:v>0.55945253863134659</c:v>
                </c:pt>
                <c:pt idx="3">
                  <c:v>5.958498896247244E-2</c:v>
                </c:pt>
              </c:numCache>
            </c:numRef>
          </c:val>
          <c:extLst>
            <c:ext xmlns:c16="http://schemas.microsoft.com/office/drawing/2014/chart" uri="{C3380CC4-5D6E-409C-BE32-E72D297353CC}">
              <c16:uniqueId val="{00000008-EE2E-4AE9-8498-A03811D7FC0D}"/>
            </c:ext>
          </c:extLst>
        </c:ser>
        <c:dLbls>
          <c:showLegendKey val="0"/>
          <c:showVal val="0"/>
          <c:showCatName val="0"/>
          <c:showSerName val="0"/>
          <c:showPercent val="0"/>
          <c:showBubbleSize val="0"/>
          <c:showLeaderLines val="1"/>
        </c:dLbls>
        <c:firstSliceAng val="360"/>
      </c:pieChart>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e-IL"/>
        </a:p>
      </c:txPr>
    </c:title>
    <c:autoTitleDeleted val="0"/>
    <c:plotArea>
      <c:layout/>
      <c:pieChart>
        <c:varyColors val="1"/>
        <c:ser>
          <c:idx val="0"/>
          <c:order val="0"/>
          <c:tx>
            <c:strRef>
              <c:f>אנגלית!$R$25</c:f>
              <c:strCache>
                <c:ptCount val="1"/>
                <c:pt idx="0">
                  <c:v>ממלכתי-דתי</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77C-4EA8-91AC-12D76A86850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77C-4EA8-91AC-12D76A86850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77C-4EA8-91AC-12D76A86850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77C-4EA8-91AC-12D76A86850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אנגלית!$S$23:$V$23</c:f>
              <c:strCache>
                <c:ptCount val="4"/>
                <c:pt idx="0">
                  <c:v>3 יחידות</c:v>
                </c:pt>
                <c:pt idx="1">
                  <c:v>4 יחידות</c:v>
                </c:pt>
                <c:pt idx="2">
                  <c:v>5 יחידות</c:v>
                </c:pt>
                <c:pt idx="3">
                  <c:v>לא ניגשו</c:v>
                </c:pt>
              </c:strCache>
            </c:strRef>
          </c:cat>
          <c:val>
            <c:numRef>
              <c:f>אנגלית!$S$25:$V$25</c:f>
              <c:numCache>
                <c:formatCode>0.0%</c:formatCode>
                <c:ptCount val="4"/>
                <c:pt idx="0">
                  <c:v>0.11429663608562692</c:v>
                </c:pt>
                <c:pt idx="1">
                  <c:v>0.34167940876656472</c:v>
                </c:pt>
                <c:pt idx="2">
                  <c:v>0.48649337410805299</c:v>
                </c:pt>
                <c:pt idx="3">
                  <c:v>5.7530581039755335E-2</c:v>
                </c:pt>
              </c:numCache>
            </c:numRef>
          </c:val>
          <c:extLst>
            <c:ext xmlns:c16="http://schemas.microsoft.com/office/drawing/2014/chart" uri="{C3380CC4-5D6E-409C-BE32-E72D297353CC}">
              <c16:uniqueId val="{00000008-277C-4EA8-91AC-12D76A86850A}"/>
            </c:ext>
          </c:extLst>
        </c:ser>
        <c:dLbls>
          <c:showLegendKey val="0"/>
          <c:showVal val="0"/>
          <c:showCatName val="0"/>
          <c:showSerName val="0"/>
          <c:showPercent val="0"/>
          <c:showBubbleSize val="0"/>
          <c:showLeaderLines val="1"/>
        </c:dLbls>
        <c:firstSliceAng val="360"/>
      </c:pieChart>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אנגלית!$D$44</c:f>
              <c:strCache>
                <c:ptCount val="1"/>
                <c:pt idx="0">
                  <c:v>ממלכתי</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אנגלית!$C$45:$C$47</c:f>
              <c:strCache>
                <c:ptCount val="3"/>
                <c:pt idx="0">
                  <c:v>3 יחידות</c:v>
                </c:pt>
                <c:pt idx="1">
                  <c:v>4 יחידות</c:v>
                </c:pt>
                <c:pt idx="2">
                  <c:v>5 יחידות</c:v>
                </c:pt>
              </c:strCache>
            </c:strRef>
          </c:cat>
          <c:val>
            <c:numRef>
              <c:f>אנגלית!$D$45:$D$47</c:f>
              <c:numCache>
                <c:formatCode>0.0</c:formatCode>
                <c:ptCount val="3"/>
                <c:pt idx="0">
                  <c:v>74.507142857142853</c:v>
                </c:pt>
                <c:pt idx="1">
                  <c:v>79.681428571428583</c:v>
                </c:pt>
                <c:pt idx="2">
                  <c:v>86.732142857142861</c:v>
                </c:pt>
              </c:numCache>
            </c:numRef>
          </c:val>
          <c:extLst>
            <c:ext xmlns:c16="http://schemas.microsoft.com/office/drawing/2014/chart" uri="{C3380CC4-5D6E-409C-BE32-E72D297353CC}">
              <c16:uniqueId val="{00000000-539B-46C3-B75A-47602C2BA861}"/>
            </c:ext>
          </c:extLst>
        </c:ser>
        <c:ser>
          <c:idx val="1"/>
          <c:order val="1"/>
          <c:tx>
            <c:strRef>
              <c:f>אנגלית!$E$44</c:f>
              <c:strCache>
                <c:ptCount val="1"/>
                <c:pt idx="0">
                  <c:v>ממלכתי-דתי</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אנגלית!$C$45:$C$47</c:f>
              <c:strCache>
                <c:ptCount val="3"/>
                <c:pt idx="0">
                  <c:v>3 יחידות</c:v>
                </c:pt>
                <c:pt idx="1">
                  <c:v>4 יחידות</c:v>
                </c:pt>
                <c:pt idx="2">
                  <c:v>5 יחידות</c:v>
                </c:pt>
              </c:strCache>
            </c:strRef>
          </c:cat>
          <c:val>
            <c:numRef>
              <c:f>אנגלית!$E$45:$E$47</c:f>
              <c:numCache>
                <c:formatCode>0.0</c:formatCode>
                <c:ptCount val="3"/>
                <c:pt idx="0">
                  <c:v>73.361428571428561</c:v>
                </c:pt>
                <c:pt idx="1">
                  <c:v>79.675714285714292</c:v>
                </c:pt>
                <c:pt idx="2">
                  <c:v>87.300714285714278</c:v>
                </c:pt>
              </c:numCache>
            </c:numRef>
          </c:val>
          <c:extLst>
            <c:ext xmlns:c16="http://schemas.microsoft.com/office/drawing/2014/chart" uri="{C3380CC4-5D6E-409C-BE32-E72D297353CC}">
              <c16:uniqueId val="{00000001-539B-46C3-B75A-47602C2BA861}"/>
            </c:ext>
          </c:extLst>
        </c:ser>
        <c:dLbls>
          <c:showLegendKey val="0"/>
          <c:showVal val="0"/>
          <c:showCatName val="0"/>
          <c:showSerName val="0"/>
          <c:showPercent val="0"/>
          <c:showBubbleSize val="0"/>
        </c:dLbls>
        <c:gapWidth val="219"/>
        <c:overlap val="-27"/>
        <c:axId val="138086656"/>
        <c:axId val="140673024"/>
      </c:barChart>
      <c:catAx>
        <c:axId val="138086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140673024"/>
        <c:crosses val="autoZero"/>
        <c:auto val="1"/>
        <c:lblAlgn val="ctr"/>
        <c:lblOffset val="100"/>
        <c:noMultiLvlLbl val="0"/>
      </c:catAx>
      <c:valAx>
        <c:axId val="14067302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1380866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אנגלית!$B$3</c:f>
              <c:strCache>
                <c:ptCount val="1"/>
                <c:pt idx="0">
                  <c:v>ממלכתי</c:v>
                </c:pt>
              </c:strCache>
            </c:strRef>
          </c:tx>
          <c:spPr>
            <a:ln w="28575" cap="rnd">
              <a:solidFill>
                <a:schemeClr val="accent1"/>
              </a:solidFill>
              <a:round/>
            </a:ln>
            <a:effectLst/>
          </c:spPr>
          <c:marker>
            <c:symbol val="none"/>
          </c:marker>
          <c:cat>
            <c:numRef>
              <c:f>אנגלית!$C$2:$U$2</c:f>
              <c:numCache>
                <c:formatCode>General</c:formatCode>
                <c:ptCount val="19"/>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numCache>
            </c:numRef>
          </c:cat>
          <c:val>
            <c:numRef>
              <c:f>אנגלית!$C$3:$U$3</c:f>
              <c:numCache>
                <c:formatCode>General</c:formatCode>
                <c:ptCount val="19"/>
                <c:pt idx="0">
                  <c:v>114.82</c:v>
                </c:pt>
                <c:pt idx="1">
                  <c:v>114.91</c:v>
                </c:pt>
                <c:pt idx="2">
                  <c:v>114.68</c:v>
                </c:pt>
                <c:pt idx="3">
                  <c:v>115.95</c:v>
                </c:pt>
                <c:pt idx="4">
                  <c:v>116.75</c:v>
                </c:pt>
                <c:pt idx="5">
                  <c:v>115.85</c:v>
                </c:pt>
                <c:pt idx="6">
                  <c:v>116.59</c:v>
                </c:pt>
                <c:pt idx="7">
                  <c:v>116.62</c:v>
                </c:pt>
                <c:pt idx="8">
                  <c:v>116.32</c:v>
                </c:pt>
                <c:pt idx="9">
                  <c:v>116.39</c:v>
                </c:pt>
                <c:pt idx="10">
                  <c:v>116.08</c:v>
                </c:pt>
                <c:pt idx="11">
                  <c:v>115.66</c:v>
                </c:pt>
                <c:pt idx="12">
                  <c:v>115.46</c:v>
                </c:pt>
                <c:pt idx="13">
                  <c:v>115.27</c:v>
                </c:pt>
                <c:pt idx="14">
                  <c:v>115.3</c:v>
                </c:pt>
                <c:pt idx="15">
                  <c:v>116.13</c:v>
                </c:pt>
                <c:pt idx="16">
                  <c:v>116.42</c:v>
                </c:pt>
                <c:pt idx="17">
                  <c:v>117.01</c:v>
                </c:pt>
                <c:pt idx="18">
                  <c:v>116.71</c:v>
                </c:pt>
              </c:numCache>
            </c:numRef>
          </c:val>
          <c:smooth val="0"/>
          <c:extLst>
            <c:ext xmlns:c16="http://schemas.microsoft.com/office/drawing/2014/chart" uri="{C3380CC4-5D6E-409C-BE32-E72D297353CC}">
              <c16:uniqueId val="{00000000-AF52-4C99-8246-B381ABCECFB8}"/>
            </c:ext>
          </c:extLst>
        </c:ser>
        <c:ser>
          <c:idx val="1"/>
          <c:order val="1"/>
          <c:tx>
            <c:strRef>
              <c:f>אנגלית!$B$4</c:f>
              <c:strCache>
                <c:ptCount val="1"/>
                <c:pt idx="0">
                  <c:v>ממלכתי-דתי</c:v>
                </c:pt>
              </c:strCache>
            </c:strRef>
          </c:tx>
          <c:spPr>
            <a:ln w="28575" cap="rnd">
              <a:solidFill>
                <a:schemeClr val="accent2"/>
              </a:solidFill>
              <a:round/>
            </a:ln>
            <a:effectLst/>
          </c:spPr>
          <c:marker>
            <c:symbol val="none"/>
          </c:marker>
          <c:cat>
            <c:numRef>
              <c:f>אנגלית!$C$2:$U$2</c:f>
              <c:numCache>
                <c:formatCode>General</c:formatCode>
                <c:ptCount val="19"/>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numCache>
            </c:numRef>
          </c:cat>
          <c:val>
            <c:numRef>
              <c:f>אנגלית!$C$4:$U$4</c:f>
              <c:numCache>
                <c:formatCode>General</c:formatCode>
                <c:ptCount val="19"/>
                <c:pt idx="0">
                  <c:v>103.77</c:v>
                </c:pt>
                <c:pt idx="1">
                  <c:v>103.09</c:v>
                </c:pt>
                <c:pt idx="2">
                  <c:v>103.31</c:v>
                </c:pt>
                <c:pt idx="3">
                  <c:v>104.65</c:v>
                </c:pt>
                <c:pt idx="4">
                  <c:v>104.87</c:v>
                </c:pt>
                <c:pt idx="5">
                  <c:v>101.18</c:v>
                </c:pt>
                <c:pt idx="6">
                  <c:v>101.48</c:v>
                </c:pt>
                <c:pt idx="7">
                  <c:v>101.64</c:v>
                </c:pt>
                <c:pt idx="8">
                  <c:v>101.19</c:v>
                </c:pt>
                <c:pt idx="9">
                  <c:v>101.19</c:v>
                </c:pt>
                <c:pt idx="10">
                  <c:v>102.06</c:v>
                </c:pt>
                <c:pt idx="11">
                  <c:v>103.05</c:v>
                </c:pt>
                <c:pt idx="12">
                  <c:v>102.83</c:v>
                </c:pt>
                <c:pt idx="13">
                  <c:v>102.48</c:v>
                </c:pt>
                <c:pt idx="14">
                  <c:v>103.24</c:v>
                </c:pt>
                <c:pt idx="15">
                  <c:v>104.74</c:v>
                </c:pt>
                <c:pt idx="16">
                  <c:v>104.74</c:v>
                </c:pt>
                <c:pt idx="17">
                  <c:v>105.58</c:v>
                </c:pt>
                <c:pt idx="18">
                  <c:v>105.79</c:v>
                </c:pt>
              </c:numCache>
            </c:numRef>
          </c:val>
          <c:smooth val="0"/>
          <c:extLst>
            <c:ext xmlns:c16="http://schemas.microsoft.com/office/drawing/2014/chart" uri="{C3380CC4-5D6E-409C-BE32-E72D297353CC}">
              <c16:uniqueId val="{00000001-AF52-4C99-8246-B381ABCECFB8}"/>
            </c:ext>
          </c:extLst>
        </c:ser>
        <c:dLbls>
          <c:showLegendKey val="0"/>
          <c:showVal val="0"/>
          <c:showCatName val="0"/>
          <c:showSerName val="0"/>
          <c:showPercent val="0"/>
          <c:showBubbleSize val="0"/>
        </c:dLbls>
        <c:smooth val="0"/>
        <c:axId val="521009000"/>
        <c:axId val="521009984"/>
      </c:lineChart>
      <c:catAx>
        <c:axId val="521009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521009984"/>
        <c:crosses val="autoZero"/>
        <c:auto val="1"/>
        <c:lblAlgn val="ctr"/>
        <c:lblOffset val="100"/>
        <c:noMultiLvlLbl val="0"/>
      </c:catAx>
      <c:valAx>
        <c:axId val="521009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521009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'אנגלית ה'!$D$32</c:f>
              <c:strCache>
                <c:ptCount val="1"/>
                <c:pt idx="0">
                  <c:v>בנים ממלכתי</c:v>
                </c:pt>
              </c:strCache>
            </c:strRef>
          </c:tx>
          <c:spPr>
            <a:ln w="28575" cap="rnd">
              <a:solidFill>
                <a:schemeClr val="accent1"/>
              </a:solidFill>
              <a:round/>
            </a:ln>
            <a:effectLst/>
          </c:spPr>
          <c:marker>
            <c:symbol val="none"/>
          </c:marker>
          <c:cat>
            <c:strRef>
              <c:f>'אנגלית ה'!$C$33:$C$41</c:f>
              <c:strCache>
                <c:ptCount val="9"/>
                <c:pt idx="0">
                  <c:v>תשס"ח</c:v>
                </c:pt>
                <c:pt idx="1">
                  <c:v>תשס"ט</c:v>
                </c:pt>
                <c:pt idx="2">
                  <c:v>תש"ע</c:v>
                </c:pt>
                <c:pt idx="3">
                  <c:v>תשע"א</c:v>
                </c:pt>
                <c:pt idx="4">
                  <c:v>תשע"ב</c:v>
                </c:pt>
                <c:pt idx="5">
                  <c:v>תשע"ג</c:v>
                </c:pt>
                <c:pt idx="6">
                  <c:v>תשע"ה</c:v>
                </c:pt>
                <c:pt idx="7">
                  <c:v>תשע"ו</c:v>
                </c:pt>
                <c:pt idx="8">
                  <c:v>תשע"ז</c:v>
                </c:pt>
              </c:strCache>
            </c:strRef>
          </c:cat>
          <c:val>
            <c:numRef>
              <c:f>'אנגלית ה'!$D$33:$D$41</c:f>
              <c:numCache>
                <c:formatCode>General</c:formatCode>
                <c:ptCount val="9"/>
                <c:pt idx="0">
                  <c:v>519</c:v>
                </c:pt>
                <c:pt idx="1">
                  <c:v>528</c:v>
                </c:pt>
                <c:pt idx="2">
                  <c:v>527</c:v>
                </c:pt>
                <c:pt idx="3">
                  <c:v>542</c:v>
                </c:pt>
                <c:pt idx="4">
                  <c:v>552</c:v>
                </c:pt>
                <c:pt idx="5">
                  <c:v>549</c:v>
                </c:pt>
                <c:pt idx="6">
                  <c:v>542</c:v>
                </c:pt>
                <c:pt idx="7">
                  <c:v>553</c:v>
                </c:pt>
                <c:pt idx="8">
                  <c:v>548</c:v>
                </c:pt>
              </c:numCache>
            </c:numRef>
          </c:val>
          <c:smooth val="0"/>
          <c:extLst>
            <c:ext xmlns:c16="http://schemas.microsoft.com/office/drawing/2014/chart" uri="{C3380CC4-5D6E-409C-BE32-E72D297353CC}">
              <c16:uniqueId val="{00000000-BBC3-4B45-A305-7C01120DB78D}"/>
            </c:ext>
          </c:extLst>
        </c:ser>
        <c:ser>
          <c:idx val="1"/>
          <c:order val="1"/>
          <c:tx>
            <c:strRef>
              <c:f>'אנגלית ה'!$E$32</c:f>
              <c:strCache>
                <c:ptCount val="1"/>
                <c:pt idx="0">
                  <c:v>בנים ממלכתי-דתי</c:v>
                </c:pt>
              </c:strCache>
            </c:strRef>
          </c:tx>
          <c:spPr>
            <a:ln w="28575" cap="rnd">
              <a:solidFill>
                <a:schemeClr val="accent2"/>
              </a:solidFill>
              <a:round/>
            </a:ln>
            <a:effectLst/>
          </c:spPr>
          <c:marker>
            <c:symbol val="none"/>
          </c:marker>
          <c:cat>
            <c:strRef>
              <c:f>'אנגלית ה'!$C$33:$C$41</c:f>
              <c:strCache>
                <c:ptCount val="9"/>
                <c:pt idx="0">
                  <c:v>תשס"ח</c:v>
                </c:pt>
                <c:pt idx="1">
                  <c:v>תשס"ט</c:v>
                </c:pt>
                <c:pt idx="2">
                  <c:v>תש"ע</c:v>
                </c:pt>
                <c:pt idx="3">
                  <c:v>תשע"א</c:v>
                </c:pt>
                <c:pt idx="4">
                  <c:v>תשע"ב</c:v>
                </c:pt>
                <c:pt idx="5">
                  <c:v>תשע"ג</c:v>
                </c:pt>
                <c:pt idx="6">
                  <c:v>תשע"ה</c:v>
                </c:pt>
                <c:pt idx="7">
                  <c:v>תשע"ו</c:v>
                </c:pt>
                <c:pt idx="8">
                  <c:v>תשע"ז</c:v>
                </c:pt>
              </c:strCache>
            </c:strRef>
          </c:cat>
          <c:val>
            <c:numRef>
              <c:f>'אנגלית ה'!$E$33:$E$41</c:f>
              <c:numCache>
                <c:formatCode>General</c:formatCode>
                <c:ptCount val="9"/>
                <c:pt idx="0">
                  <c:v>476</c:v>
                </c:pt>
                <c:pt idx="1">
                  <c:v>477</c:v>
                </c:pt>
                <c:pt idx="2">
                  <c:v>481</c:v>
                </c:pt>
                <c:pt idx="3">
                  <c:v>499</c:v>
                </c:pt>
                <c:pt idx="4">
                  <c:v>506</c:v>
                </c:pt>
                <c:pt idx="5">
                  <c:v>511</c:v>
                </c:pt>
                <c:pt idx="6">
                  <c:v>498</c:v>
                </c:pt>
                <c:pt idx="7">
                  <c:v>525</c:v>
                </c:pt>
                <c:pt idx="8">
                  <c:v>523</c:v>
                </c:pt>
              </c:numCache>
            </c:numRef>
          </c:val>
          <c:smooth val="0"/>
          <c:extLst>
            <c:ext xmlns:c16="http://schemas.microsoft.com/office/drawing/2014/chart" uri="{C3380CC4-5D6E-409C-BE32-E72D297353CC}">
              <c16:uniqueId val="{00000001-BBC3-4B45-A305-7C01120DB78D}"/>
            </c:ext>
          </c:extLst>
        </c:ser>
        <c:ser>
          <c:idx val="2"/>
          <c:order val="2"/>
          <c:tx>
            <c:strRef>
              <c:f>'אנגלית ה'!$F$32</c:f>
              <c:strCache>
                <c:ptCount val="1"/>
                <c:pt idx="0">
                  <c:v>בנות ממלכתי</c:v>
                </c:pt>
              </c:strCache>
            </c:strRef>
          </c:tx>
          <c:spPr>
            <a:ln w="28575" cap="rnd">
              <a:solidFill>
                <a:schemeClr val="accent3"/>
              </a:solidFill>
              <a:round/>
            </a:ln>
            <a:effectLst/>
          </c:spPr>
          <c:marker>
            <c:symbol val="none"/>
          </c:marker>
          <c:cat>
            <c:strRef>
              <c:f>'אנגלית ה'!$C$33:$C$41</c:f>
              <c:strCache>
                <c:ptCount val="9"/>
                <c:pt idx="0">
                  <c:v>תשס"ח</c:v>
                </c:pt>
                <c:pt idx="1">
                  <c:v>תשס"ט</c:v>
                </c:pt>
                <c:pt idx="2">
                  <c:v>תש"ע</c:v>
                </c:pt>
                <c:pt idx="3">
                  <c:v>תשע"א</c:v>
                </c:pt>
                <c:pt idx="4">
                  <c:v>תשע"ב</c:v>
                </c:pt>
                <c:pt idx="5">
                  <c:v>תשע"ג</c:v>
                </c:pt>
                <c:pt idx="6">
                  <c:v>תשע"ה</c:v>
                </c:pt>
                <c:pt idx="7">
                  <c:v>תשע"ו</c:v>
                </c:pt>
                <c:pt idx="8">
                  <c:v>תשע"ז</c:v>
                </c:pt>
              </c:strCache>
            </c:strRef>
          </c:cat>
          <c:val>
            <c:numRef>
              <c:f>'אנגלית ה'!$F$33:$F$41</c:f>
              <c:numCache>
                <c:formatCode>General</c:formatCode>
                <c:ptCount val="9"/>
                <c:pt idx="0">
                  <c:v>519</c:v>
                </c:pt>
                <c:pt idx="1">
                  <c:v>529</c:v>
                </c:pt>
                <c:pt idx="2">
                  <c:v>532</c:v>
                </c:pt>
                <c:pt idx="3">
                  <c:v>544</c:v>
                </c:pt>
                <c:pt idx="4">
                  <c:v>557</c:v>
                </c:pt>
                <c:pt idx="5">
                  <c:v>551</c:v>
                </c:pt>
                <c:pt idx="6">
                  <c:v>535</c:v>
                </c:pt>
                <c:pt idx="7">
                  <c:v>546</c:v>
                </c:pt>
                <c:pt idx="8">
                  <c:v>538</c:v>
                </c:pt>
              </c:numCache>
            </c:numRef>
          </c:val>
          <c:smooth val="0"/>
          <c:extLst>
            <c:ext xmlns:c16="http://schemas.microsoft.com/office/drawing/2014/chart" uri="{C3380CC4-5D6E-409C-BE32-E72D297353CC}">
              <c16:uniqueId val="{00000002-BBC3-4B45-A305-7C01120DB78D}"/>
            </c:ext>
          </c:extLst>
        </c:ser>
        <c:ser>
          <c:idx val="3"/>
          <c:order val="3"/>
          <c:tx>
            <c:strRef>
              <c:f>'אנגלית ה'!$G$32</c:f>
              <c:strCache>
                <c:ptCount val="1"/>
                <c:pt idx="0">
                  <c:v>בנות ממלכתי-דתי</c:v>
                </c:pt>
              </c:strCache>
            </c:strRef>
          </c:tx>
          <c:spPr>
            <a:ln w="28575" cap="rnd">
              <a:solidFill>
                <a:schemeClr val="accent4"/>
              </a:solidFill>
              <a:round/>
            </a:ln>
            <a:effectLst/>
          </c:spPr>
          <c:marker>
            <c:symbol val="none"/>
          </c:marker>
          <c:cat>
            <c:strRef>
              <c:f>'אנגלית ה'!$C$33:$C$41</c:f>
              <c:strCache>
                <c:ptCount val="9"/>
                <c:pt idx="0">
                  <c:v>תשס"ח</c:v>
                </c:pt>
                <c:pt idx="1">
                  <c:v>תשס"ט</c:v>
                </c:pt>
                <c:pt idx="2">
                  <c:v>תש"ע</c:v>
                </c:pt>
                <c:pt idx="3">
                  <c:v>תשע"א</c:v>
                </c:pt>
                <c:pt idx="4">
                  <c:v>תשע"ב</c:v>
                </c:pt>
                <c:pt idx="5">
                  <c:v>תשע"ג</c:v>
                </c:pt>
                <c:pt idx="6">
                  <c:v>תשע"ה</c:v>
                </c:pt>
                <c:pt idx="7">
                  <c:v>תשע"ו</c:v>
                </c:pt>
                <c:pt idx="8">
                  <c:v>תשע"ז</c:v>
                </c:pt>
              </c:strCache>
            </c:strRef>
          </c:cat>
          <c:val>
            <c:numRef>
              <c:f>'אנגלית ה'!$G$33:$G$41</c:f>
              <c:numCache>
                <c:formatCode>General</c:formatCode>
                <c:ptCount val="9"/>
                <c:pt idx="0">
                  <c:v>484</c:v>
                </c:pt>
                <c:pt idx="1">
                  <c:v>489</c:v>
                </c:pt>
                <c:pt idx="2">
                  <c:v>496</c:v>
                </c:pt>
                <c:pt idx="3">
                  <c:v>499</c:v>
                </c:pt>
                <c:pt idx="4">
                  <c:v>520</c:v>
                </c:pt>
                <c:pt idx="5">
                  <c:v>523</c:v>
                </c:pt>
                <c:pt idx="6">
                  <c:v>511</c:v>
                </c:pt>
                <c:pt idx="7">
                  <c:v>532</c:v>
                </c:pt>
                <c:pt idx="8">
                  <c:v>529</c:v>
                </c:pt>
              </c:numCache>
            </c:numRef>
          </c:val>
          <c:smooth val="0"/>
          <c:extLst>
            <c:ext xmlns:c16="http://schemas.microsoft.com/office/drawing/2014/chart" uri="{C3380CC4-5D6E-409C-BE32-E72D297353CC}">
              <c16:uniqueId val="{00000003-BBC3-4B45-A305-7C01120DB78D}"/>
            </c:ext>
          </c:extLst>
        </c:ser>
        <c:dLbls>
          <c:showLegendKey val="0"/>
          <c:showVal val="0"/>
          <c:showCatName val="0"/>
          <c:showSerName val="0"/>
          <c:showPercent val="0"/>
          <c:showBubbleSize val="0"/>
        </c:dLbls>
        <c:smooth val="0"/>
        <c:axId val="528410696"/>
        <c:axId val="528411024"/>
      </c:lineChart>
      <c:catAx>
        <c:axId val="528410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528411024"/>
        <c:crosses val="autoZero"/>
        <c:auto val="1"/>
        <c:lblAlgn val="ctr"/>
        <c:lblOffset val="100"/>
        <c:noMultiLvlLbl val="0"/>
      </c:catAx>
      <c:valAx>
        <c:axId val="528411024"/>
        <c:scaling>
          <c:orientation val="minMax"/>
          <c:min val="46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528410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9CF3E-57B1-4981-A5BB-633F0276A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3749</Words>
  <Characters>18749</Characters>
  <Application>Microsoft Office Word</Application>
  <DocSecurity>0</DocSecurity>
  <Lines>156</Lines>
  <Paragraphs>44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אריאל פינקלשטיין</dc:creator>
  <cp:keywords/>
  <dc:description/>
  <cp:lastModifiedBy>אריאל פינקלשטיין</cp:lastModifiedBy>
  <cp:revision>3</cp:revision>
  <cp:lastPrinted>2020-08-09T12:17:00Z</cp:lastPrinted>
  <dcterms:created xsi:type="dcterms:W3CDTF">2020-08-09T12:17:00Z</dcterms:created>
  <dcterms:modified xsi:type="dcterms:W3CDTF">2020-08-09T12:18:00Z</dcterms:modified>
</cp:coreProperties>
</file>