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35" w:rsidRDefault="006E6494">
      <w:pPr>
        <w:rPr>
          <w:rFonts w:hint="cs"/>
          <w:rtl/>
        </w:rPr>
      </w:pPr>
      <w:r>
        <w:rPr>
          <w:rFonts w:hint="cs"/>
          <w:rtl/>
        </w:rPr>
        <w:t xml:space="preserve">בס"ד </w:t>
      </w:r>
    </w:p>
    <w:p w:rsidR="006E6494" w:rsidRDefault="006E6494">
      <w:pPr>
        <w:rPr>
          <w:rFonts w:hint="cs"/>
          <w:rtl/>
        </w:rPr>
      </w:pPr>
      <w:r>
        <w:rPr>
          <w:rFonts w:hint="cs"/>
          <w:rtl/>
        </w:rPr>
        <w:t xml:space="preserve">                     על הרוח הצעירה של ההתיישבות הצעירה</w:t>
      </w:r>
    </w:p>
    <w:p w:rsidR="006E6494" w:rsidRPr="00B7669E" w:rsidRDefault="006E6494">
      <w:pPr>
        <w:rPr>
          <w:rFonts w:hint="cs"/>
          <w:rtl/>
        </w:rPr>
      </w:pPr>
      <w:r w:rsidRPr="00B7669E">
        <w:rPr>
          <w:rFonts w:hint="cs"/>
          <w:rtl/>
        </w:rPr>
        <w:t xml:space="preserve">עברו הרבה שנים מאז קמה ההתיישבות , רוח הגבורה ואהבת ישראל תוך מסירות נפש שהייתה בתקופה הזאת הזקינה , ובמקומה הגיעה ההתיישבות הצעירה שבמעשיה המבורכים ממשיכה את </w:t>
      </w:r>
      <w:bookmarkStart w:id="0" w:name="_GoBack"/>
      <w:bookmarkEnd w:id="0"/>
      <w:r w:rsidRPr="00B7669E">
        <w:rPr>
          <w:rFonts w:hint="cs"/>
          <w:rtl/>
        </w:rPr>
        <w:t xml:space="preserve">קודמיה בישוב הארץ והפרחת השממה . </w:t>
      </w:r>
    </w:p>
    <w:p w:rsidR="006E6494" w:rsidRPr="00B7669E" w:rsidRDefault="006E6494">
      <w:pPr>
        <w:rPr>
          <w:rFonts w:hint="cs"/>
          <w:rtl/>
        </w:rPr>
      </w:pPr>
      <w:r w:rsidRPr="00B7669E">
        <w:rPr>
          <w:rFonts w:hint="cs"/>
          <w:rtl/>
        </w:rPr>
        <w:t>אך הרוח ,לא אותה רוח.</w:t>
      </w:r>
    </w:p>
    <w:p w:rsidR="006E6494" w:rsidRPr="00B7669E" w:rsidRDefault="006E6494">
      <w:pPr>
        <w:rPr>
          <w:rFonts w:hint="cs"/>
          <w:rtl/>
        </w:rPr>
      </w:pPr>
      <w:r w:rsidRPr="00B7669E">
        <w:rPr>
          <w:rFonts w:hint="cs"/>
          <w:rtl/>
        </w:rPr>
        <w:t>היא לא אותה רוח של גבורה שהייתה נוטעת את מקומה כשליחת העם בנחלת אבות בלי התחשבות בקו ירוק או כחול .</w:t>
      </w:r>
    </w:p>
    <w:p w:rsidR="006E6494" w:rsidRPr="00B7669E" w:rsidRDefault="006E6494">
      <w:pPr>
        <w:rPr>
          <w:rFonts w:hint="cs"/>
          <w:rtl/>
        </w:rPr>
      </w:pPr>
      <w:r w:rsidRPr="00B7669E">
        <w:rPr>
          <w:rFonts w:hint="cs"/>
          <w:rtl/>
        </w:rPr>
        <w:t>היא לא אותה רוח שמקרינה אמונה בצדקת הדרך בלי לפחד ולהתחב</w:t>
      </w:r>
      <w:r w:rsidRPr="00B7669E">
        <w:rPr>
          <w:rFonts w:hint="eastAsia"/>
          <w:rtl/>
        </w:rPr>
        <w:t>א</w:t>
      </w:r>
      <w:r w:rsidRPr="00B7669E">
        <w:rPr>
          <w:rFonts w:hint="cs"/>
          <w:rtl/>
        </w:rPr>
        <w:t xml:space="preserve"> בביטויים כמו "בתום לב" וכדומה .</w:t>
      </w:r>
    </w:p>
    <w:p w:rsidR="00B7669E" w:rsidRPr="00B7669E" w:rsidRDefault="006E6494">
      <w:pPr>
        <w:rPr>
          <w:rFonts w:hint="cs"/>
          <w:rtl/>
        </w:rPr>
      </w:pPr>
      <w:r w:rsidRPr="00B7669E">
        <w:rPr>
          <w:rFonts w:hint="cs"/>
          <w:rtl/>
        </w:rPr>
        <w:t xml:space="preserve">זה לא אותה רוח שאת ביסוס ההתיישבות המעשית תבעה כחובה בהכרה בשטח כשטח השייך לנו ולא בבקשה </w:t>
      </w:r>
      <w:proofErr w:type="spellStart"/>
      <w:r w:rsidRPr="00B7669E">
        <w:rPr>
          <w:rFonts w:hint="cs"/>
          <w:rtl/>
        </w:rPr>
        <w:t>מתקטננת</w:t>
      </w:r>
      <w:proofErr w:type="spellEnd"/>
      <w:r w:rsidRPr="00B7669E">
        <w:rPr>
          <w:rFonts w:hint="cs"/>
          <w:rtl/>
        </w:rPr>
        <w:t xml:space="preserve"> על זכויות הומניטריות .</w:t>
      </w:r>
    </w:p>
    <w:p w:rsidR="00B7669E" w:rsidRPr="00B7669E" w:rsidRDefault="00B7669E">
      <w:pPr>
        <w:rPr>
          <w:rFonts w:hint="cs"/>
          <w:rtl/>
        </w:rPr>
      </w:pPr>
      <w:r w:rsidRPr="00B7669E">
        <w:rPr>
          <w:rFonts w:hint="cs"/>
          <w:rtl/>
        </w:rPr>
        <w:t>ברוח שכזאת כל המעשים ( המבורכים) אינם מוצדקים . אם קרקע נגזלה , למרות שנעשתה ב"תום לב" צריך להחזירה לבעליה ואת המתיישבים צריך לפצות על זה באפשרות חלופית .                          אם הטענה היא צרכים הומניטריי</w:t>
      </w:r>
      <w:r w:rsidRPr="00B7669E">
        <w:rPr>
          <w:rFonts w:hint="eastAsia"/>
          <w:rtl/>
        </w:rPr>
        <w:t>ם</w:t>
      </w:r>
      <w:r w:rsidRPr="00B7669E">
        <w:rPr>
          <w:rFonts w:hint="cs"/>
          <w:rtl/>
        </w:rPr>
        <w:t xml:space="preserve"> צריך לדאוג לאומללים לתנאים יותר טובים , במקום אחר.</w:t>
      </w:r>
    </w:p>
    <w:p w:rsidR="00B7669E" w:rsidRPr="00B7669E" w:rsidRDefault="00B7669E">
      <w:pPr>
        <w:rPr>
          <w:rFonts w:hint="cs"/>
          <w:rtl/>
        </w:rPr>
      </w:pPr>
      <w:r w:rsidRPr="00B7669E">
        <w:rPr>
          <w:rFonts w:hint="cs"/>
          <w:rtl/>
        </w:rPr>
        <w:t xml:space="preserve">השאלה אם רוצים לרומם את הדעות הכוזבות , ולהחזיר עטרה ליושנה , ברוח המקורית ולומר בגאון לא ארץ </w:t>
      </w:r>
      <w:proofErr w:type="spellStart"/>
      <w:r w:rsidRPr="00B7669E">
        <w:rPr>
          <w:rFonts w:hint="cs"/>
          <w:rtl/>
        </w:rPr>
        <w:t>נוכריה</w:t>
      </w:r>
      <w:proofErr w:type="spellEnd"/>
      <w:r w:rsidRPr="00B7669E">
        <w:rPr>
          <w:rFonts w:hint="cs"/>
          <w:rtl/>
        </w:rPr>
        <w:t xml:space="preserve"> גזלנו אדמתנו היא . או ליישר קו עם רוח זרה שלא מצדיקה את מעשינו .</w:t>
      </w:r>
    </w:p>
    <w:p w:rsidR="006E6494" w:rsidRPr="00B7669E" w:rsidRDefault="00B7669E">
      <w:pPr>
        <w:rPr>
          <w:rFonts w:hint="cs"/>
        </w:rPr>
      </w:pPr>
      <w:r w:rsidRPr="00B7669E">
        <w:rPr>
          <w:rFonts w:hint="cs"/>
          <w:rtl/>
        </w:rPr>
        <w:t xml:space="preserve">אולי בטווח הקצר המעשים יצליחו גם ללא הרוח , אבל אחרי המעשים נמשכים הלבבות והרוח שהסתרנו ברוח יעילה יותר תהפוך את לבבנו ואת רוחנו הפנימי לרוח חדשה שגם במעשינו נבטא אותה   </w:t>
      </w:r>
      <w:r w:rsidR="006E6494" w:rsidRPr="00B7669E">
        <w:rPr>
          <w:rFonts w:hint="cs"/>
          <w:rtl/>
        </w:rPr>
        <w:t xml:space="preserve">   </w:t>
      </w:r>
    </w:p>
    <w:sectPr w:rsidR="006E6494" w:rsidRPr="00B7669E" w:rsidSect="00C571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94"/>
    <w:rsid w:val="006E6494"/>
    <w:rsid w:val="00B44435"/>
    <w:rsid w:val="00B7669E"/>
    <w:rsid w:val="00C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2021-01-11T09:05:00Z</dcterms:created>
  <dcterms:modified xsi:type="dcterms:W3CDTF">2021-01-11T09:25:00Z</dcterms:modified>
</cp:coreProperties>
</file>