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תשובות</w:t>
      </w:r>
      <w:r w:rsidDel="00000000" w:rsidR="00000000" w:rsidRPr="00000000">
        <w:rPr>
          <w:rtl w:val="1"/>
        </w:rPr>
        <w:t xml:space="preserve"> 5</w:t>
      </w:r>
    </w:p>
    <w:p w:rsidR="00000000" w:rsidDel="00000000" w:rsidP="00000000" w:rsidRDefault="00000000" w:rsidRPr="00000000" w14:paraId="00000002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לכתוב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השניים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כשה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שילח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הנחשים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בעצת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מפיבושת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שמעי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גרא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הכלב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בעצת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דביר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וימצאוהו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בקשת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נהרג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אוריה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המוראים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וימותו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ועבדיו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אצל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נשפטתי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שאול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נמשי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</w:t>
      </w:r>
      <w:r w:rsidDel="00000000" w:rsidR="00000000" w:rsidRPr="00000000">
        <w:rPr>
          <w:sz w:val="20"/>
          <w:szCs w:val="20"/>
          <w:rtl w:val="1"/>
        </w:rPr>
        <w:t xml:space="preserve">כשהציע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יזרעאל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הזקנים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להמליך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ועבדיו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שאבשלום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רצח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אמנון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מניות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במלחמת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בעמלק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לאבנר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בריחת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מירושלים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אמנון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200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, 100 </w:t>
      </w:r>
      <w:r w:rsidDel="00000000" w:rsidR="00000000" w:rsidRPr="00000000">
        <w:rPr>
          <w:sz w:val="20"/>
          <w:szCs w:val="20"/>
          <w:rtl w:val="1"/>
        </w:rPr>
        <w:t xml:space="preserve">צימוקים</w:t>
      </w:r>
      <w:r w:rsidDel="00000000" w:rsidR="00000000" w:rsidRPr="00000000">
        <w:rPr>
          <w:sz w:val="20"/>
          <w:szCs w:val="20"/>
          <w:rtl w:val="1"/>
        </w:rPr>
        <w:t xml:space="preserve">, 100 </w:t>
      </w:r>
      <w:r w:rsidDel="00000000" w:rsidR="00000000" w:rsidRPr="00000000">
        <w:rPr>
          <w:sz w:val="20"/>
          <w:szCs w:val="20"/>
          <w:rtl w:val="1"/>
        </w:rPr>
        <w:t xml:space="preserve">קיץ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38 </w:t>
      </w:r>
      <w:r w:rsidDel="00000000" w:rsidR="00000000" w:rsidRPr="00000000">
        <w:rPr>
          <w:sz w:val="20"/>
          <w:szCs w:val="20"/>
          <w:rtl w:val="1"/>
        </w:rPr>
        <w:t xml:space="preserve">לעוזיה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מפיבושת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בושת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"...</w:t>
      </w:r>
      <w:r w:rsidDel="00000000" w:rsidR="00000000" w:rsidRPr="00000000">
        <w:rPr>
          <w:sz w:val="20"/>
          <w:szCs w:val="20"/>
          <w:rtl w:val="1"/>
        </w:rPr>
        <w:t xml:space="preserve">ממלך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וכסיל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להיזהר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ויצו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הנערים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ויהרגום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ויקצצו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ידיהם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רגליהם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ויתלו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הברכה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בחברון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ירבעם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יואש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עבד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יתרו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חזאל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"...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רבים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לוחמים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מרום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בזמן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מלחמת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גוג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בושת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מאבנר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הושע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יוסף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ואשת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פוטיפר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הגדולה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וחטאתי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לאלוקים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החזרת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הארון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מפלישתים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וראיתם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גבולו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הגדולה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אמנון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ותמר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ותאמר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מאחרת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לשלחני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לאליהו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מאחזיה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קליא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ועשרה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עשרה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חריצי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והפלישתים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האמורי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וכנעני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"...</w:t>
      </w:r>
      <w:r w:rsidDel="00000000" w:rsidR="00000000" w:rsidRPr="00000000">
        <w:rPr>
          <w:sz w:val="20"/>
          <w:szCs w:val="20"/>
          <w:rtl w:val="1"/>
        </w:rPr>
        <w:t xml:space="preserve">ושבו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לגבולם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חציית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יהואחז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שמעיהו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הנחלמי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בעלת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יובל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מהנשף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למחרתם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נמלט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ארבע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רכבו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הגמלים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וינסו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ויעשו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האנשים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ויקחו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ויאסרום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בעגלה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בבית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טלה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חלב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ויעלהו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כליל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ויזעק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ויענהו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'".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ויוסף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ויענהו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קעילה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פלשתים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בידך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ויפן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ויראני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ויקרא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עמלקי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אלישע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ויפן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ויראם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ויקללם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מלחמת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גוג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ומגוג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לאדוניהו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20,000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בועז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נושא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הפסח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שנקברו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ויהונתן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שנלחם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בגלית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הדם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כשהעלה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באוב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חושי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לאבשלום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לאסוף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כחול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לרוב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שעכן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בחרם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ההר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יהואחז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ויהויקים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כשהציע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להמשיך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לרדוף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יהושפט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אדום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 (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מלכים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)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אלישע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כשהתפלל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עומד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highlight w:val="white"/>
          <w:rtl w:val="1"/>
        </w:rPr>
        <w:t xml:space="preserve">יונה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כשחיכה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לראות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בנינוה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מנחם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אמציהו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יואש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בגלית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ירבעם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פקחיה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מנחם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אחז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יהושפט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הציווי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פסח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מסית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ומדיח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נתלה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בגלגל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שיונתן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הכה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נציב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הקפת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יריחו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בפעם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הראשונה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במכת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ארבה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ואנשיו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קשת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יהונתן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גוג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אדמת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עצי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ברושים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כינורות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נבלים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תופים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מנענעים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וצלצלים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במרד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18,000.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הדד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האדומי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יזרעאל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הזקנים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והאומנים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חשביה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חנדד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10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ככרי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כסף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6,000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זהב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10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חליפות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בגדים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7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לארתחשסתא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נחל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זרד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צידון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גלילות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פלשת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יימכרו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לשבאים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שפן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אצליהו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משולם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הסופר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ביואב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ברזילי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הגלעדי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הנביא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כשבא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להגיד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שהמליכו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אדוניה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עקרון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בשלושים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ברביעי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בחמישה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החמישית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לגלות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יהויכין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אכיש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כרתים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יזרעאל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ואבנר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אוריה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האנשים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שהלכו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לחברון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מעשר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בשנת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38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לאסא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אלישע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האישה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מלכיה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וחשוב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פחת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הגולגולת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הרגליים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וכפות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הידיים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ואבימלך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וחירם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רעי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איוב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אמנון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בבנימין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("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קולם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ויבכו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").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השנית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בחודש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בחודש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70,000.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הניצבים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המרדף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בכרי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יואב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חציית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הירדן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