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56108" w14:textId="24A4C25D" w:rsidR="00DE737B" w:rsidRPr="00DE737B" w:rsidRDefault="00DE737B" w:rsidP="00DE737B">
      <w:pPr>
        <w:spacing w:line="360" w:lineRule="auto"/>
        <w:ind w:right="-30"/>
        <w:rPr>
          <w:rFonts w:cs="David"/>
          <w:sz w:val="6"/>
          <w:szCs w:val="18"/>
          <w:rtl/>
        </w:rPr>
      </w:pPr>
      <w:r>
        <w:rPr>
          <w:rFonts w:cs="David" w:hint="cs"/>
          <w:sz w:val="6"/>
          <w:szCs w:val="18"/>
          <w:rtl/>
        </w:rPr>
        <w:t>בס"ד</w:t>
      </w:r>
    </w:p>
    <w:p w14:paraId="5FC13A55" w14:textId="77777777" w:rsidR="00DE737B" w:rsidRDefault="00DE737B" w:rsidP="00DE737B">
      <w:pPr>
        <w:spacing w:line="360" w:lineRule="auto"/>
        <w:ind w:right="-30"/>
        <w:jc w:val="center"/>
        <w:rPr>
          <w:rFonts w:cs="David"/>
          <w:b/>
          <w:bCs/>
          <w:sz w:val="14"/>
          <w:szCs w:val="28"/>
          <w:u w:val="single"/>
          <w:rtl/>
        </w:rPr>
      </w:pPr>
    </w:p>
    <w:p w14:paraId="743F5852" w14:textId="77777777" w:rsidR="00DE737B" w:rsidRDefault="00DE737B" w:rsidP="00DE737B">
      <w:pPr>
        <w:spacing w:line="360" w:lineRule="auto"/>
        <w:ind w:right="-30"/>
        <w:jc w:val="center"/>
        <w:rPr>
          <w:rFonts w:cs="David"/>
          <w:b/>
          <w:bCs/>
          <w:sz w:val="14"/>
          <w:szCs w:val="28"/>
          <w:u w:val="single"/>
          <w:rtl/>
        </w:rPr>
      </w:pPr>
    </w:p>
    <w:p w14:paraId="037CC92E" w14:textId="3146CEAC" w:rsidR="00CD6A03" w:rsidRDefault="00DE737B" w:rsidP="00CD6A03">
      <w:pPr>
        <w:spacing w:line="360" w:lineRule="auto"/>
        <w:ind w:right="-30"/>
        <w:jc w:val="center"/>
        <w:rPr>
          <w:rFonts w:cs="David"/>
          <w:b/>
          <w:bCs/>
          <w:sz w:val="14"/>
          <w:szCs w:val="28"/>
          <w:u w:val="single"/>
          <w:rtl/>
        </w:rPr>
      </w:pPr>
      <w:r w:rsidRPr="00371E87">
        <w:rPr>
          <w:rFonts w:cs="David"/>
          <w:b/>
          <w:bCs/>
          <w:sz w:val="14"/>
          <w:szCs w:val="28"/>
          <w:u w:val="single"/>
          <w:rtl/>
        </w:rPr>
        <w:t xml:space="preserve">הוראות </w:t>
      </w:r>
      <w:r w:rsidRPr="00371E87">
        <w:rPr>
          <w:rFonts w:cs="David" w:hint="cs"/>
          <w:b/>
          <w:bCs/>
          <w:sz w:val="14"/>
          <w:szCs w:val="28"/>
          <w:u w:val="single"/>
          <w:rtl/>
        </w:rPr>
        <w:t>ליום הכיפורים תש</w:t>
      </w:r>
      <w:r>
        <w:rPr>
          <w:rFonts w:cs="David" w:hint="cs"/>
          <w:b/>
          <w:bCs/>
          <w:sz w:val="14"/>
          <w:szCs w:val="28"/>
          <w:u w:val="single"/>
          <w:rtl/>
        </w:rPr>
        <w:t>פ"</w:t>
      </w:r>
      <w:r w:rsidR="006F5928">
        <w:rPr>
          <w:rFonts w:cs="David" w:hint="cs"/>
          <w:b/>
          <w:bCs/>
          <w:sz w:val="14"/>
          <w:szCs w:val="28"/>
          <w:u w:val="single"/>
          <w:rtl/>
        </w:rPr>
        <w:t>ג</w:t>
      </w:r>
      <w:r w:rsidR="00CD6A03">
        <w:rPr>
          <w:rFonts w:cs="David" w:hint="cs"/>
          <w:b/>
          <w:bCs/>
          <w:sz w:val="14"/>
          <w:szCs w:val="28"/>
          <w:u w:val="single"/>
          <w:rtl/>
        </w:rPr>
        <w:t xml:space="preserve"> - אכילה ושתייה '</w:t>
      </w:r>
      <w:r w:rsidR="00F8443C">
        <w:rPr>
          <w:rFonts w:cs="David" w:hint="cs"/>
          <w:b/>
          <w:bCs/>
          <w:sz w:val="14"/>
          <w:szCs w:val="28"/>
          <w:u w:val="single"/>
          <w:rtl/>
        </w:rPr>
        <w:t>לשיעורים</w:t>
      </w:r>
      <w:r w:rsidR="00CD6A03">
        <w:rPr>
          <w:rFonts w:cs="David" w:hint="cs"/>
          <w:b/>
          <w:bCs/>
          <w:sz w:val="14"/>
          <w:szCs w:val="28"/>
          <w:u w:val="single"/>
          <w:rtl/>
        </w:rPr>
        <w:t>'</w:t>
      </w:r>
    </w:p>
    <w:p w14:paraId="4D512627" w14:textId="73E1A092" w:rsidR="00CD6A03" w:rsidRDefault="00CD6A03" w:rsidP="00CD6A03">
      <w:pPr>
        <w:spacing w:line="360" w:lineRule="auto"/>
        <w:ind w:right="-30"/>
        <w:jc w:val="center"/>
        <w:rPr>
          <w:rFonts w:cs="David"/>
          <w:b/>
          <w:bCs/>
          <w:sz w:val="14"/>
          <w:szCs w:val="22"/>
          <w:rtl/>
        </w:rPr>
      </w:pPr>
      <w:r>
        <w:rPr>
          <w:rFonts w:cs="David" w:hint="cs"/>
          <w:sz w:val="10"/>
          <w:szCs w:val="22"/>
          <w:rtl/>
        </w:rPr>
        <w:t xml:space="preserve">לנצרכים לכך, </w:t>
      </w:r>
      <w:r w:rsidRPr="00CD6A03">
        <w:rPr>
          <w:rFonts w:cs="David" w:hint="cs"/>
          <w:sz w:val="10"/>
          <w:szCs w:val="22"/>
          <w:rtl/>
        </w:rPr>
        <w:t>כגון</w:t>
      </w:r>
      <w:r>
        <w:rPr>
          <w:rFonts w:cs="David" w:hint="cs"/>
          <w:sz w:val="10"/>
          <w:szCs w:val="22"/>
          <w:rtl/>
        </w:rPr>
        <w:t>:</w:t>
      </w:r>
      <w:r w:rsidRPr="00CD6A03">
        <w:rPr>
          <w:rFonts w:cs="David" w:hint="cs"/>
          <w:sz w:val="10"/>
          <w:szCs w:val="22"/>
          <w:rtl/>
        </w:rPr>
        <w:t xml:space="preserve"> חולים, מעוברות, מניקות ונשים בטיפולי פוריות</w:t>
      </w:r>
    </w:p>
    <w:p w14:paraId="0B7EC6D6" w14:textId="6E7892DB" w:rsidR="00DE737B" w:rsidRPr="00371E87" w:rsidRDefault="00CD6A03" w:rsidP="00DE737B">
      <w:pPr>
        <w:spacing w:line="360" w:lineRule="auto"/>
        <w:ind w:right="-30"/>
        <w:jc w:val="both"/>
        <w:rPr>
          <w:rFonts w:cs="David"/>
          <w:b/>
          <w:bCs/>
          <w:sz w:val="14"/>
          <w:szCs w:val="22"/>
        </w:rPr>
      </w:pPr>
      <w:r>
        <w:rPr>
          <w:rFonts w:cs="David"/>
          <w:b/>
          <w:bCs/>
          <w:sz w:val="14"/>
          <w:szCs w:val="22"/>
          <w:rtl/>
        </w:rPr>
        <w:br/>
      </w:r>
      <w:r w:rsidR="00DE737B" w:rsidRPr="00371E87">
        <w:rPr>
          <w:rFonts w:cs="David" w:hint="cs"/>
          <w:b/>
          <w:bCs/>
          <w:sz w:val="14"/>
          <w:szCs w:val="22"/>
          <w:rtl/>
        </w:rPr>
        <w:t>ה</w:t>
      </w:r>
      <w:r w:rsidR="00DE737B" w:rsidRPr="00371E87">
        <w:rPr>
          <w:rFonts w:cs="David"/>
          <w:b/>
          <w:bCs/>
          <w:sz w:val="14"/>
          <w:szCs w:val="22"/>
          <w:rtl/>
        </w:rPr>
        <w:t xml:space="preserve">הוראות </w:t>
      </w:r>
      <w:r w:rsidR="00DE737B" w:rsidRPr="00371E87">
        <w:rPr>
          <w:rFonts w:cs="David" w:hint="cs"/>
          <w:b/>
          <w:bCs/>
          <w:sz w:val="14"/>
          <w:szCs w:val="22"/>
          <w:rtl/>
        </w:rPr>
        <w:t xml:space="preserve">דלהלן </w:t>
      </w:r>
      <w:r w:rsidR="00DE737B" w:rsidRPr="00371E87">
        <w:rPr>
          <w:rFonts w:cs="David"/>
          <w:b/>
          <w:bCs/>
          <w:sz w:val="14"/>
          <w:szCs w:val="22"/>
          <w:rtl/>
        </w:rPr>
        <w:t>הם חלק בלתי נפרד של הוראה הלכתית בעל פה</w:t>
      </w:r>
      <w:r w:rsidR="00DE737B">
        <w:rPr>
          <w:rFonts w:cs="David" w:hint="cs"/>
          <w:b/>
          <w:bCs/>
          <w:sz w:val="14"/>
          <w:szCs w:val="22"/>
          <w:rtl/>
        </w:rPr>
        <w:t>,</w:t>
      </w:r>
      <w:r w:rsidR="00DE737B" w:rsidRPr="00371E87">
        <w:rPr>
          <w:rFonts w:cs="David"/>
          <w:b/>
          <w:bCs/>
          <w:sz w:val="14"/>
          <w:szCs w:val="22"/>
          <w:rtl/>
        </w:rPr>
        <w:t xml:space="preserve"> ואין לדייק או להסתמך עליהן ללא הוראה אישית.</w:t>
      </w:r>
      <w:r>
        <w:rPr>
          <w:rFonts w:cs="David" w:hint="cs"/>
          <w:b/>
          <w:bCs/>
          <w:sz w:val="14"/>
          <w:szCs w:val="22"/>
          <w:rtl/>
        </w:rPr>
        <w:t xml:space="preserve"> </w:t>
      </w:r>
    </w:p>
    <w:p w14:paraId="199EBB50" w14:textId="77777777" w:rsidR="00DE737B" w:rsidRPr="00DE737B" w:rsidRDefault="00DE737B" w:rsidP="00DE737B">
      <w:pPr>
        <w:pStyle w:val="ad"/>
        <w:spacing w:before="240" w:line="360" w:lineRule="auto"/>
        <w:ind w:right="-30"/>
        <w:rPr>
          <w:rFonts w:cs="David"/>
          <w:sz w:val="22"/>
          <w:szCs w:val="22"/>
          <w:rtl/>
        </w:rPr>
      </w:pPr>
      <w:r w:rsidRPr="00DE737B">
        <w:rPr>
          <w:rFonts w:cs="David" w:hint="cs"/>
          <w:b/>
          <w:bCs/>
          <w:sz w:val="22"/>
          <w:szCs w:val="22"/>
          <w:rtl/>
        </w:rPr>
        <w:t>א. חוות דעת מרופא והיתר הלכתי מרב</w:t>
      </w:r>
      <w:r w:rsidRPr="00DE737B">
        <w:rPr>
          <w:rFonts w:cs="David" w:hint="cs"/>
          <w:sz w:val="22"/>
          <w:szCs w:val="22"/>
          <w:rtl/>
        </w:rPr>
        <w:t xml:space="preserve"> -  </w:t>
      </w:r>
      <w:r w:rsidRPr="00DE737B">
        <w:rPr>
          <w:rFonts w:cs="David"/>
          <w:sz w:val="22"/>
          <w:szCs w:val="22"/>
          <w:rtl/>
        </w:rPr>
        <w:t>על מנת לאכול או לשתות ביום הכיפורים</w:t>
      </w:r>
      <w:r w:rsidRPr="00DE737B">
        <w:rPr>
          <w:rFonts w:cs="David" w:hint="cs"/>
          <w:sz w:val="22"/>
          <w:szCs w:val="22"/>
          <w:rtl/>
        </w:rPr>
        <w:t xml:space="preserve"> </w:t>
      </w:r>
      <w:r w:rsidRPr="00DE737B">
        <w:rPr>
          <w:rFonts w:cs="David"/>
          <w:sz w:val="22"/>
          <w:szCs w:val="22"/>
          <w:rtl/>
        </w:rPr>
        <w:t xml:space="preserve">– יש צורך לקבל באופן אישי הוראה </w:t>
      </w:r>
      <w:r w:rsidRPr="00DE737B">
        <w:rPr>
          <w:rFonts w:cs="David" w:hint="cs"/>
          <w:sz w:val="22"/>
          <w:szCs w:val="22"/>
          <w:rtl/>
        </w:rPr>
        <w:t>על כך, מ</w:t>
      </w:r>
      <w:r w:rsidRPr="00DE737B">
        <w:rPr>
          <w:rFonts w:cs="David"/>
          <w:sz w:val="22"/>
          <w:szCs w:val="22"/>
          <w:rtl/>
        </w:rPr>
        <w:t>רופא מומחה.</w:t>
      </w:r>
      <w:r w:rsidRPr="00DE737B">
        <w:rPr>
          <w:rFonts w:cs="David" w:hint="cs"/>
          <w:sz w:val="22"/>
          <w:szCs w:val="22"/>
          <w:rtl/>
        </w:rPr>
        <w:t xml:space="preserve"> </w:t>
      </w:r>
      <w:r w:rsidRPr="00DE737B">
        <w:rPr>
          <w:rFonts w:ascii="David" w:hAnsi="David" w:cs="David" w:hint="cs"/>
          <w:sz w:val="22"/>
          <w:szCs w:val="22"/>
          <w:rtl/>
        </w:rPr>
        <w:t>'</w:t>
      </w:r>
      <w:r w:rsidRPr="00DE737B">
        <w:rPr>
          <w:rFonts w:ascii="David" w:hAnsi="David" w:cs="David"/>
          <w:sz w:val="22"/>
          <w:szCs w:val="22"/>
          <w:rtl/>
        </w:rPr>
        <w:t>רופא</w:t>
      </w:r>
      <w:r w:rsidRPr="00DE737B">
        <w:rPr>
          <w:rFonts w:ascii="David" w:hAnsi="David" w:cs="David" w:hint="cs"/>
          <w:sz w:val="22"/>
          <w:szCs w:val="22"/>
          <w:rtl/>
        </w:rPr>
        <w:t>'</w:t>
      </w:r>
      <w:r w:rsidRPr="00DE737B">
        <w:rPr>
          <w:rFonts w:ascii="David" w:hAnsi="David" w:cs="David"/>
          <w:sz w:val="22"/>
          <w:szCs w:val="22"/>
          <w:rtl/>
        </w:rPr>
        <w:t xml:space="preserve"> לעניין זה, הוא </w:t>
      </w:r>
      <w:r w:rsidRPr="00DE737B">
        <w:rPr>
          <w:rFonts w:ascii="David" w:hAnsi="David" w:cs="David" w:hint="cs"/>
          <w:sz w:val="22"/>
          <w:szCs w:val="22"/>
          <w:rtl/>
        </w:rPr>
        <w:t xml:space="preserve">מי </w:t>
      </w:r>
      <w:r w:rsidRPr="00DE737B">
        <w:rPr>
          <w:rFonts w:ascii="David" w:hAnsi="David" w:cs="David"/>
          <w:sz w:val="22"/>
          <w:szCs w:val="22"/>
          <w:rtl/>
        </w:rPr>
        <w:t>שנותן לאישה תשובה אישית לפי מצבה הרפואי</w:t>
      </w:r>
      <w:r w:rsidRPr="00DE737B">
        <w:rPr>
          <w:rFonts w:ascii="David" w:hAnsi="David" w:cs="David" w:hint="cs"/>
          <w:sz w:val="22"/>
          <w:szCs w:val="22"/>
          <w:rtl/>
        </w:rPr>
        <w:t>,</w:t>
      </w:r>
      <w:r w:rsidRPr="00DE737B">
        <w:rPr>
          <w:rFonts w:ascii="David" w:hAnsi="David" w:cs="David"/>
          <w:sz w:val="22"/>
          <w:szCs w:val="22"/>
          <w:rtl/>
        </w:rPr>
        <w:t xml:space="preserve"> ולא </w:t>
      </w:r>
      <w:r w:rsidRPr="00DE737B">
        <w:rPr>
          <w:rFonts w:ascii="David" w:hAnsi="David" w:cs="David" w:hint="cs"/>
          <w:sz w:val="22"/>
          <w:szCs w:val="22"/>
          <w:rtl/>
        </w:rPr>
        <w:t>מי ש</w:t>
      </w:r>
      <w:r w:rsidRPr="00DE737B">
        <w:rPr>
          <w:rFonts w:ascii="David" w:hAnsi="David" w:cs="David"/>
          <w:sz w:val="22"/>
          <w:szCs w:val="22"/>
          <w:rtl/>
        </w:rPr>
        <w:t>מורה לכל אישה בה</w:t>
      </w:r>
      <w:r w:rsidRPr="00DE737B">
        <w:rPr>
          <w:rFonts w:ascii="David" w:hAnsi="David" w:cs="David" w:hint="cs"/>
          <w:sz w:val="22"/>
          <w:szCs w:val="22"/>
          <w:rtl/>
        </w:rPr>
        <w:t>י</w:t>
      </w:r>
      <w:r w:rsidRPr="00DE737B">
        <w:rPr>
          <w:rFonts w:ascii="David" w:hAnsi="David" w:cs="David"/>
          <w:sz w:val="22"/>
          <w:szCs w:val="22"/>
          <w:rtl/>
        </w:rPr>
        <w:t>ריון לא לצום</w:t>
      </w:r>
      <w:r w:rsidRPr="00DE737B">
        <w:rPr>
          <w:rFonts w:cs="David" w:hint="cs"/>
          <w:sz w:val="22"/>
          <w:szCs w:val="22"/>
          <w:rtl/>
        </w:rPr>
        <w:t>.</w:t>
      </w:r>
    </w:p>
    <w:p w14:paraId="7984AF0C" w14:textId="65E80753" w:rsidR="00DE737B" w:rsidRPr="00DE737B" w:rsidRDefault="00DE737B" w:rsidP="00DE737B">
      <w:pPr>
        <w:pStyle w:val="ad"/>
        <w:spacing w:before="240" w:line="360" w:lineRule="auto"/>
        <w:ind w:right="-30"/>
        <w:rPr>
          <w:rFonts w:cs="David"/>
          <w:sz w:val="22"/>
          <w:szCs w:val="22"/>
          <w:rtl/>
        </w:rPr>
      </w:pPr>
      <w:r w:rsidRPr="00DE737B">
        <w:rPr>
          <w:rFonts w:cs="David" w:hint="cs"/>
          <w:sz w:val="22"/>
          <w:szCs w:val="22"/>
          <w:rtl/>
        </w:rPr>
        <w:t>עם דברי הרופא יש</w:t>
      </w:r>
      <w:r w:rsidRPr="00DE737B">
        <w:rPr>
          <w:rFonts w:cs="David"/>
          <w:sz w:val="22"/>
          <w:szCs w:val="22"/>
          <w:rtl/>
        </w:rPr>
        <w:t xml:space="preserve"> </w:t>
      </w:r>
      <w:r w:rsidRPr="00DE737B">
        <w:rPr>
          <w:rFonts w:cs="David" w:hint="cs"/>
          <w:sz w:val="22"/>
          <w:szCs w:val="22"/>
          <w:rtl/>
        </w:rPr>
        <w:t>לפנות לרב על מנת שיפסוק, הלכה למעשה, האם וכמה לאכול ולשתות.</w:t>
      </w:r>
      <w:r w:rsidR="00F8443C">
        <w:rPr>
          <w:rFonts w:cs="David" w:hint="cs"/>
          <w:sz w:val="22"/>
          <w:szCs w:val="22"/>
          <w:rtl/>
        </w:rPr>
        <w:t xml:space="preserve"> </w:t>
      </w:r>
    </w:p>
    <w:p w14:paraId="723C4808" w14:textId="77777777" w:rsidR="00DE737B" w:rsidRPr="00DE737B" w:rsidRDefault="00DE737B" w:rsidP="00DE737B">
      <w:pPr>
        <w:pStyle w:val="ad"/>
        <w:spacing w:before="240" w:line="360" w:lineRule="auto"/>
        <w:ind w:right="-30"/>
        <w:rPr>
          <w:rFonts w:cs="David"/>
          <w:sz w:val="22"/>
          <w:szCs w:val="22"/>
          <w:rtl/>
        </w:rPr>
      </w:pPr>
      <w:r w:rsidRPr="00DE737B">
        <w:rPr>
          <w:rFonts w:cs="David" w:hint="cs"/>
          <w:sz w:val="22"/>
          <w:szCs w:val="22"/>
          <w:rtl/>
        </w:rPr>
        <w:t xml:space="preserve">דוגמאות </w:t>
      </w:r>
      <w:r w:rsidRPr="00DE737B">
        <w:rPr>
          <w:rFonts w:cs="David" w:hint="cs"/>
          <w:sz w:val="22"/>
          <w:szCs w:val="22"/>
          <w:u w:val="single"/>
          <w:rtl/>
        </w:rPr>
        <w:t>עקרוניות</w:t>
      </w:r>
      <w:r w:rsidRPr="00DE737B">
        <w:rPr>
          <w:rFonts w:cs="David" w:hint="cs"/>
          <w:sz w:val="22"/>
          <w:szCs w:val="22"/>
          <w:rtl/>
        </w:rPr>
        <w:t xml:space="preserve"> למקרים שונים </w:t>
      </w:r>
      <w:r w:rsidRPr="00DE737B">
        <w:rPr>
          <w:rFonts w:cs="David"/>
          <w:sz w:val="22"/>
          <w:szCs w:val="22"/>
          <w:rtl/>
        </w:rPr>
        <w:t>–</w:t>
      </w:r>
      <w:r w:rsidRPr="00DE737B">
        <w:rPr>
          <w:rFonts w:cs="David" w:hint="cs"/>
          <w:sz w:val="22"/>
          <w:szCs w:val="22"/>
          <w:rtl/>
        </w:rPr>
        <w:t xml:space="preserve"> ראו בהערה</w:t>
      </w:r>
      <w:r w:rsidRPr="00DE737B">
        <w:rPr>
          <w:rStyle w:val="af3"/>
          <w:rFonts w:cs="David"/>
          <w:sz w:val="22"/>
          <w:szCs w:val="22"/>
          <w:rtl/>
        </w:rPr>
        <w:footnoteReference w:id="1"/>
      </w:r>
      <w:r w:rsidRPr="00DE737B">
        <w:rPr>
          <w:rFonts w:cs="David" w:hint="cs"/>
          <w:sz w:val="22"/>
          <w:szCs w:val="22"/>
          <w:rtl/>
        </w:rPr>
        <w:t>.</w:t>
      </w:r>
    </w:p>
    <w:p w14:paraId="0DA451AC" w14:textId="5E904AB2" w:rsidR="00DE737B" w:rsidRPr="00DE737B" w:rsidRDefault="00DE737B" w:rsidP="000C6116">
      <w:pPr>
        <w:spacing w:line="360" w:lineRule="auto"/>
        <w:ind w:right="-30"/>
        <w:jc w:val="both"/>
        <w:rPr>
          <w:rFonts w:cs="David"/>
          <w:sz w:val="28"/>
          <w:szCs w:val="22"/>
          <w:rtl/>
        </w:rPr>
      </w:pPr>
      <w:r w:rsidRPr="00DE737B">
        <w:rPr>
          <w:rFonts w:cs="David"/>
          <w:b/>
          <w:bCs/>
          <w:sz w:val="28"/>
          <w:szCs w:val="22"/>
          <w:rtl/>
        </w:rPr>
        <w:br/>
      </w:r>
      <w:r w:rsidRPr="00DE737B">
        <w:rPr>
          <w:rFonts w:cs="David" w:hint="cs"/>
          <w:b/>
          <w:bCs/>
          <w:sz w:val="28"/>
          <w:szCs w:val="22"/>
          <w:rtl/>
        </w:rPr>
        <w:t>ב. שתייה מרובה יום קודם</w:t>
      </w:r>
      <w:r w:rsidRPr="00DE737B">
        <w:rPr>
          <w:rFonts w:cs="David" w:hint="cs"/>
          <w:sz w:val="28"/>
          <w:szCs w:val="22"/>
          <w:rtl/>
        </w:rPr>
        <w:t xml:space="preserve"> </w:t>
      </w:r>
      <w:r w:rsidRPr="00DE737B">
        <w:rPr>
          <w:rFonts w:cs="David" w:hint="cs"/>
          <w:b/>
          <w:bCs/>
          <w:sz w:val="28"/>
          <w:szCs w:val="22"/>
          <w:rtl/>
        </w:rPr>
        <w:t>הצום</w:t>
      </w:r>
      <w:r w:rsidRPr="00DE737B">
        <w:rPr>
          <w:rFonts w:cs="David" w:hint="cs"/>
          <w:sz w:val="28"/>
          <w:szCs w:val="22"/>
          <w:rtl/>
        </w:rPr>
        <w:t xml:space="preserve"> - ביום שלפני הצום יש </w:t>
      </w:r>
      <w:r w:rsidRPr="00DE737B">
        <w:rPr>
          <w:rFonts w:cs="David"/>
          <w:sz w:val="28"/>
          <w:szCs w:val="22"/>
          <w:rtl/>
        </w:rPr>
        <w:t>לשתות הרבה מעל המקובל</w:t>
      </w:r>
      <w:r w:rsidRPr="00DE737B">
        <w:rPr>
          <w:rFonts w:cs="David" w:hint="cs"/>
          <w:sz w:val="28"/>
          <w:szCs w:val="22"/>
          <w:rtl/>
        </w:rPr>
        <w:t>, על מנת להזין את הגוף בנוזלים ועל ידי כך לצמצם את הצורך בשתייה בצום.</w:t>
      </w:r>
      <w:r w:rsidRPr="00DE737B">
        <w:rPr>
          <w:rFonts w:cs="David"/>
          <w:sz w:val="28"/>
          <w:szCs w:val="22"/>
          <w:rtl/>
        </w:rPr>
        <w:t xml:space="preserve"> </w:t>
      </w:r>
    </w:p>
    <w:p w14:paraId="73DDE336" w14:textId="77777777" w:rsidR="00DE737B" w:rsidRPr="00DE737B" w:rsidRDefault="00DE737B" w:rsidP="00DE737B">
      <w:pPr>
        <w:spacing w:line="360" w:lineRule="auto"/>
        <w:ind w:right="-30"/>
        <w:jc w:val="both"/>
        <w:rPr>
          <w:rFonts w:cs="David"/>
          <w:sz w:val="28"/>
          <w:szCs w:val="22"/>
          <w:rtl/>
        </w:rPr>
      </w:pPr>
    </w:p>
    <w:p w14:paraId="22628382" w14:textId="4784060F" w:rsidR="00DE737B" w:rsidRPr="00DE737B" w:rsidRDefault="00DE737B" w:rsidP="00DE737B">
      <w:pPr>
        <w:spacing w:line="360" w:lineRule="auto"/>
        <w:ind w:right="-30"/>
        <w:jc w:val="both"/>
        <w:rPr>
          <w:rFonts w:cs="David"/>
          <w:sz w:val="18"/>
          <w:szCs w:val="22"/>
          <w:rtl/>
        </w:rPr>
      </w:pPr>
      <w:r w:rsidRPr="00DE737B">
        <w:rPr>
          <w:rFonts w:cs="David" w:hint="cs"/>
          <w:b/>
          <w:bCs/>
          <w:sz w:val="28"/>
          <w:szCs w:val="22"/>
          <w:rtl/>
        </w:rPr>
        <w:t>ג. שהייה בסביבה מתאימה בצום</w:t>
      </w:r>
      <w:r w:rsidRPr="00DE737B">
        <w:rPr>
          <w:rFonts w:cs="David" w:hint="cs"/>
          <w:sz w:val="28"/>
          <w:szCs w:val="22"/>
          <w:rtl/>
        </w:rPr>
        <w:t xml:space="preserve"> - </w:t>
      </w:r>
      <w:r w:rsidRPr="00DE737B">
        <w:rPr>
          <w:rFonts w:cs="David"/>
          <w:sz w:val="18"/>
          <w:szCs w:val="22"/>
          <w:rtl/>
        </w:rPr>
        <w:t>יש להימנע ממאמץ ו</w:t>
      </w:r>
      <w:r w:rsidRPr="00DE737B">
        <w:rPr>
          <w:rFonts w:cs="David" w:hint="cs"/>
          <w:sz w:val="18"/>
          <w:szCs w:val="22"/>
          <w:rtl/>
        </w:rPr>
        <w:t>מ</w:t>
      </w:r>
      <w:r w:rsidRPr="00DE737B">
        <w:rPr>
          <w:rFonts w:cs="David"/>
          <w:sz w:val="18"/>
          <w:szCs w:val="22"/>
          <w:rtl/>
        </w:rPr>
        <w:t>שה</w:t>
      </w:r>
      <w:r w:rsidRPr="00DE737B">
        <w:rPr>
          <w:rFonts w:cs="David" w:hint="cs"/>
          <w:sz w:val="18"/>
          <w:szCs w:val="22"/>
          <w:rtl/>
        </w:rPr>
        <w:t>י</w:t>
      </w:r>
      <w:r w:rsidRPr="00DE737B">
        <w:rPr>
          <w:rFonts w:cs="David"/>
          <w:sz w:val="18"/>
          <w:szCs w:val="22"/>
          <w:rtl/>
        </w:rPr>
        <w:t>יה במקום חם</w:t>
      </w:r>
      <w:r w:rsidRPr="00DE737B">
        <w:rPr>
          <w:rFonts w:cs="David" w:hint="cs"/>
          <w:sz w:val="18"/>
          <w:szCs w:val="22"/>
          <w:rtl/>
        </w:rPr>
        <w:t xml:space="preserve"> בצום</w:t>
      </w:r>
      <w:r w:rsidRPr="00DE737B">
        <w:rPr>
          <w:rFonts w:cs="David"/>
          <w:sz w:val="18"/>
          <w:szCs w:val="22"/>
          <w:rtl/>
        </w:rPr>
        <w:t xml:space="preserve">. </w:t>
      </w:r>
      <w:r w:rsidRPr="00DE737B">
        <w:rPr>
          <w:rFonts w:cs="David" w:hint="cs"/>
          <w:sz w:val="18"/>
          <w:szCs w:val="22"/>
          <w:rtl/>
        </w:rPr>
        <w:t xml:space="preserve">אם מאמץ ההליכה לבית הכנסת יגרום לצורך גובר של שתייה - </w:t>
      </w:r>
      <w:r w:rsidRPr="00DE737B">
        <w:rPr>
          <w:rFonts w:cs="David"/>
          <w:sz w:val="18"/>
          <w:szCs w:val="22"/>
          <w:rtl/>
        </w:rPr>
        <w:t>עדיף להישאר בבית</w:t>
      </w:r>
      <w:r w:rsidRPr="00DE737B">
        <w:rPr>
          <w:rFonts w:cs="David" w:hint="cs"/>
          <w:sz w:val="18"/>
          <w:szCs w:val="22"/>
          <w:rtl/>
        </w:rPr>
        <w:t>,</w:t>
      </w:r>
      <w:r w:rsidRPr="00DE737B">
        <w:rPr>
          <w:rFonts w:cs="David"/>
          <w:sz w:val="18"/>
          <w:szCs w:val="22"/>
          <w:rtl/>
        </w:rPr>
        <w:t xml:space="preserve"> ליד מזגן או מאוורר</w:t>
      </w:r>
      <w:r w:rsidRPr="00DE737B">
        <w:rPr>
          <w:rFonts w:cs="David" w:hint="cs"/>
          <w:sz w:val="18"/>
          <w:szCs w:val="22"/>
          <w:rtl/>
        </w:rPr>
        <w:t>,</w:t>
      </w:r>
      <w:r w:rsidR="000C6116">
        <w:rPr>
          <w:rFonts w:cs="David" w:hint="cs"/>
          <w:sz w:val="18"/>
          <w:szCs w:val="22"/>
          <w:rtl/>
        </w:rPr>
        <w:t xml:space="preserve"> ולוותר על התפילה עם הציבור</w:t>
      </w:r>
      <w:r w:rsidR="006C14CE">
        <w:rPr>
          <w:rFonts w:cs="David" w:hint="cs"/>
          <w:sz w:val="18"/>
          <w:szCs w:val="22"/>
          <w:rtl/>
        </w:rPr>
        <w:t>,</w:t>
      </w:r>
      <w:r w:rsidR="000C6116">
        <w:rPr>
          <w:rFonts w:cs="David" w:hint="cs"/>
          <w:sz w:val="18"/>
          <w:szCs w:val="22"/>
          <w:rtl/>
        </w:rPr>
        <w:t xml:space="preserve"> כדי לצום כראוי.</w:t>
      </w:r>
    </w:p>
    <w:p w14:paraId="385BD37D" w14:textId="77777777" w:rsidR="00DE737B" w:rsidRPr="00DE737B" w:rsidRDefault="00DE737B" w:rsidP="00DE737B">
      <w:pPr>
        <w:spacing w:line="360" w:lineRule="auto"/>
        <w:ind w:right="-30"/>
        <w:jc w:val="both"/>
        <w:rPr>
          <w:rFonts w:cs="David"/>
          <w:sz w:val="18"/>
          <w:szCs w:val="22"/>
          <w:rtl/>
        </w:rPr>
      </w:pPr>
    </w:p>
    <w:p w14:paraId="35CD4444" w14:textId="4677D950" w:rsidR="00DE737B" w:rsidRPr="00DE737B" w:rsidRDefault="00DE737B" w:rsidP="00DE737B">
      <w:pPr>
        <w:spacing w:line="360" w:lineRule="auto"/>
        <w:ind w:right="-30"/>
        <w:jc w:val="both"/>
        <w:rPr>
          <w:rFonts w:cs="David"/>
          <w:sz w:val="18"/>
          <w:szCs w:val="22"/>
          <w:rtl/>
        </w:rPr>
      </w:pPr>
      <w:r w:rsidRPr="00DE737B">
        <w:rPr>
          <w:rFonts w:cs="David" w:hint="cs"/>
          <w:b/>
          <w:bCs/>
          <w:sz w:val="18"/>
          <w:szCs w:val="22"/>
          <w:rtl/>
        </w:rPr>
        <w:t>ד. שתייה לשיעורים</w:t>
      </w:r>
      <w:r w:rsidR="00F8443C">
        <w:rPr>
          <w:rFonts w:cs="David" w:hint="cs"/>
          <w:b/>
          <w:bCs/>
          <w:sz w:val="18"/>
          <w:szCs w:val="22"/>
          <w:rtl/>
        </w:rPr>
        <w:t>,</w:t>
      </w:r>
      <w:r w:rsidRPr="00DE737B">
        <w:rPr>
          <w:rFonts w:cs="David" w:hint="cs"/>
          <w:b/>
          <w:bCs/>
          <w:sz w:val="18"/>
          <w:szCs w:val="22"/>
          <w:rtl/>
        </w:rPr>
        <w:t xml:space="preserve"> למעשה</w:t>
      </w:r>
      <w:r w:rsidRPr="00DE737B">
        <w:rPr>
          <w:rFonts w:cs="David" w:hint="cs"/>
          <w:sz w:val="18"/>
          <w:szCs w:val="22"/>
          <w:rtl/>
        </w:rPr>
        <w:t xml:space="preserve"> </w:t>
      </w:r>
      <w:r w:rsidRPr="00DE737B">
        <w:rPr>
          <w:rFonts w:cs="David"/>
          <w:sz w:val="18"/>
          <w:szCs w:val="22"/>
          <w:rtl/>
        </w:rPr>
        <w:t>–</w:t>
      </w:r>
      <w:r w:rsidRPr="00DE737B">
        <w:rPr>
          <w:rFonts w:cs="David" w:hint="cs"/>
          <w:sz w:val="18"/>
          <w:szCs w:val="22"/>
          <w:rtl/>
        </w:rPr>
        <w:t xml:space="preserve"> כשהרב התיר לשתות 'לשיעורים', פירושו של דבר ב</w:t>
      </w:r>
      <w:r w:rsidRPr="00DE737B">
        <w:rPr>
          <w:rFonts w:cs="David" w:hint="cs"/>
          <w:sz w:val="18"/>
          <w:szCs w:val="22"/>
          <w:u w:val="single"/>
          <w:rtl/>
        </w:rPr>
        <w:t>כמות</w:t>
      </w:r>
      <w:r w:rsidRPr="00DE737B">
        <w:rPr>
          <w:rFonts w:cs="David" w:hint="cs"/>
          <w:sz w:val="18"/>
          <w:szCs w:val="22"/>
          <w:rtl/>
        </w:rPr>
        <w:t xml:space="preserve"> מועטת ו</w:t>
      </w:r>
      <w:r w:rsidRPr="00DE737B">
        <w:rPr>
          <w:rFonts w:cs="David" w:hint="cs"/>
          <w:sz w:val="18"/>
          <w:szCs w:val="22"/>
          <w:u w:val="single"/>
          <w:rtl/>
        </w:rPr>
        <w:t>בהפסק זמן</w:t>
      </w:r>
      <w:r w:rsidRPr="00DE737B">
        <w:rPr>
          <w:rFonts w:cs="David" w:hint="cs"/>
          <w:sz w:val="18"/>
          <w:szCs w:val="22"/>
          <w:rtl/>
        </w:rPr>
        <w:t xml:space="preserve"> בין שתייה לשתייה (העיקרון בכך הוא ששתייה מועטת כזו אינה מיישבת דעתו של אדם ולכן הוא עדיין נקרא מתענה ביום הכיפורים</w:t>
      </w:r>
      <w:r w:rsidRPr="00DE737B">
        <w:rPr>
          <w:rStyle w:val="af3"/>
          <w:rFonts w:cs="David"/>
          <w:sz w:val="18"/>
          <w:szCs w:val="22"/>
          <w:rtl/>
        </w:rPr>
        <w:footnoteReference w:id="2"/>
      </w:r>
      <w:r w:rsidRPr="00DE737B">
        <w:rPr>
          <w:rFonts w:cs="David" w:hint="cs"/>
          <w:sz w:val="18"/>
          <w:szCs w:val="22"/>
          <w:rtl/>
        </w:rPr>
        <w:t xml:space="preserve">). </w:t>
      </w:r>
    </w:p>
    <w:p w14:paraId="1EC0C716" w14:textId="2EE93E60" w:rsidR="00DE737B" w:rsidRPr="00DE737B" w:rsidRDefault="00DE737B" w:rsidP="00AA759B">
      <w:pPr>
        <w:spacing w:line="360" w:lineRule="auto"/>
        <w:ind w:left="720" w:right="-30"/>
        <w:jc w:val="both"/>
        <w:rPr>
          <w:rFonts w:cs="David"/>
          <w:sz w:val="18"/>
          <w:szCs w:val="22"/>
          <w:rtl/>
        </w:rPr>
      </w:pPr>
      <w:r w:rsidRPr="00DE737B">
        <w:rPr>
          <w:rFonts w:cs="David"/>
          <w:sz w:val="4"/>
          <w:szCs w:val="12"/>
          <w:u w:val="single"/>
          <w:rtl/>
        </w:rPr>
        <w:br/>
      </w:r>
      <w:r w:rsidRPr="00DE737B">
        <w:rPr>
          <w:rFonts w:cs="David" w:hint="cs"/>
          <w:b/>
          <w:bCs/>
          <w:sz w:val="18"/>
          <w:szCs w:val="22"/>
          <w:u w:val="single"/>
          <w:rtl/>
        </w:rPr>
        <w:t>כמות</w:t>
      </w:r>
      <w:r w:rsidRPr="00DE737B">
        <w:rPr>
          <w:rFonts w:cs="David" w:hint="cs"/>
          <w:sz w:val="18"/>
          <w:szCs w:val="22"/>
          <w:rtl/>
        </w:rPr>
        <w:t xml:space="preserve"> </w:t>
      </w:r>
      <w:r w:rsidRPr="00DE737B">
        <w:rPr>
          <w:rFonts w:cs="David"/>
          <w:sz w:val="18"/>
          <w:szCs w:val="22"/>
          <w:rtl/>
        </w:rPr>
        <w:t>–</w:t>
      </w:r>
      <w:r w:rsidRPr="00DE737B">
        <w:rPr>
          <w:rFonts w:cs="David" w:hint="cs"/>
          <w:sz w:val="18"/>
          <w:szCs w:val="22"/>
          <w:rtl/>
        </w:rPr>
        <w:t xml:space="preserve"> הכמות עליה אדם חייב מן התורה ביום הכיפורים הינה 'מלוא לוגמיו' משקה </w:t>
      </w:r>
      <w:r w:rsidRPr="00DE737B">
        <w:rPr>
          <w:rFonts w:cs="David" w:hint="cs"/>
          <w:sz w:val="14"/>
          <w:szCs w:val="22"/>
          <w:rtl/>
        </w:rPr>
        <w:t xml:space="preserve">(באדם בינוני הוא </w:t>
      </w:r>
      <w:r w:rsidR="00AA759B">
        <w:rPr>
          <w:rFonts w:cs="David" w:hint="cs"/>
          <w:sz w:val="14"/>
          <w:szCs w:val="22"/>
          <w:rtl/>
        </w:rPr>
        <w:t>כ-</w:t>
      </w:r>
      <w:r w:rsidRPr="00DE737B">
        <w:rPr>
          <w:rFonts w:cs="David" w:hint="cs"/>
          <w:sz w:val="14"/>
          <w:szCs w:val="22"/>
          <w:rtl/>
        </w:rPr>
        <w:t>40 סמ"ק)</w:t>
      </w:r>
      <w:r w:rsidRPr="00DE737B">
        <w:rPr>
          <w:rFonts w:cs="David" w:hint="cs"/>
          <w:sz w:val="18"/>
          <w:szCs w:val="22"/>
          <w:rtl/>
        </w:rPr>
        <w:t xml:space="preserve">. השיעור שמותר לשתות במסגרת שתייה לשיעורים הוא מעט פחות מזה. </w:t>
      </w:r>
      <w:r w:rsidRPr="00DE737B">
        <w:rPr>
          <w:rFonts w:cs="David"/>
          <w:sz w:val="18"/>
          <w:szCs w:val="22"/>
          <w:rtl/>
        </w:rPr>
        <w:br/>
      </w:r>
      <w:r w:rsidRPr="00DE737B">
        <w:rPr>
          <w:rFonts w:cs="David" w:hint="cs"/>
          <w:sz w:val="4"/>
          <w:szCs w:val="12"/>
          <w:rtl/>
        </w:rPr>
        <w:br/>
      </w:r>
      <w:r w:rsidRPr="00F8443C">
        <w:rPr>
          <w:rFonts w:cs="David" w:hint="cs"/>
          <w:sz w:val="18"/>
          <w:szCs w:val="22"/>
          <w:u w:val="single"/>
          <w:rtl/>
        </w:rPr>
        <w:t>הלכה למעשה</w:t>
      </w:r>
      <w:r w:rsidRPr="00DE737B">
        <w:rPr>
          <w:rFonts w:cs="David" w:hint="cs"/>
          <w:sz w:val="18"/>
          <w:szCs w:val="22"/>
          <w:rtl/>
        </w:rPr>
        <w:t xml:space="preserve"> </w:t>
      </w:r>
      <w:r w:rsidRPr="00DE737B">
        <w:rPr>
          <w:rFonts w:cs="David"/>
          <w:sz w:val="18"/>
          <w:szCs w:val="22"/>
          <w:rtl/>
        </w:rPr>
        <w:t>–</w:t>
      </w:r>
      <w:r w:rsidRPr="00DE737B">
        <w:rPr>
          <w:rFonts w:cs="David" w:hint="cs"/>
          <w:sz w:val="18"/>
          <w:szCs w:val="22"/>
          <w:rtl/>
        </w:rPr>
        <w:t xml:space="preserve"> יש לשער באופן אישי לפי גודל פיו של כל אדם ואדם, לכן יש למדוד את השיעור לפני הצום. לצורך כך</w:t>
      </w:r>
      <w:r w:rsidRPr="00DE737B">
        <w:rPr>
          <w:rFonts w:cs="David"/>
          <w:sz w:val="18"/>
          <w:szCs w:val="22"/>
          <w:rtl/>
        </w:rPr>
        <w:t xml:space="preserve"> </w:t>
      </w:r>
      <w:r w:rsidRPr="00DE737B">
        <w:rPr>
          <w:rFonts w:cs="David" w:hint="cs"/>
          <w:sz w:val="18"/>
          <w:szCs w:val="22"/>
          <w:rtl/>
        </w:rPr>
        <w:t>יש ל</w:t>
      </w:r>
      <w:r w:rsidRPr="00DE737B">
        <w:rPr>
          <w:rFonts w:cs="David"/>
          <w:sz w:val="18"/>
          <w:szCs w:val="22"/>
          <w:rtl/>
        </w:rPr>
        <w:t xml:space="preserve">מלא </w:t>
      </w:r>
      <w:r w:rsidRPr="00DE737B">
        <w:rPr>
          <w:rFonts w:cs="David" w:hint="cs"/>
          <w:sz w:val="18"/>
          <w:szCs w:val="22"/>
          <w:rtl/>
        </w:rPr>
        <w:t>את כל הפה ב</w:t>
      </w:r>
      <w:r w:rsidRPr="00DE737B">
        <w:rPr>
          <w:rFonts w:cs="David"/>
          <w:sz w:val="18"/>
          <w:szCs w:val="22"/>
          <w:rtl/>
        </w:rPr>
        <w:t xml:space="preserve">מים </w:t>
      </w:r>
      <w:r w:rsidRPr="00DE737B">
        <w:rPr>
          <w:rFonts w:cs="David" w:hint="cs"/>
          <w:sz w:val="18"/>
          <w:szCs w:val="22"/>
          <w:rtl/>
        </w:rPr>
        <w:t xml:space="preserve">כמה שיותר שמצליחים, </w:t>
      </w:r>
      <w:r w:rsidRPr="00DE737B">
        <w:rPr>
          <w:rFonts w:cs="David"/>
          <w:sz w:val="18"/>
          <w:szCs w:val="22"/>
          <w:rtl/>
        </w:rPr>
        <w:t>ו</w:t>
      </w:r>
      <w:r w:rsidRPr="00DE737B">
        <w:rPr>
          <w:rFonts w:cs="David" w:hint="cs"/>
          <w:sz w:val="18"/>
          <w:szCs w:val="22"/>
          <w:rtl/>
        </w:rPr>
        <w:t>ל</w:t>
      </w:r>
      <w:r w:rsidRPr="00DE737B">
        <w:rPr>
          <w:rFonts w:cs="David"/>
          <w:sz w:val="18"/>
          <w:szCs w:val="22"/>
          <w:rtl/>
        </w:rPr>
        <w:t xml:space="preserve">פלוט אותם לכוסית. </w:t>
      </w:r>
      <w:r w:rsidRPr="00DE737B">
        <w:rPr>
          <w:rFonts w:cs="David" w:hint="cs"/>
          <w:sz w:val="18"/>
          <w:szCs w:val="22"/>
          <w:rtl/>
        </w:rPr>
        <w:t>מעט</w:t>
      </w:r>
      <w:r w:rsidRPr="00DE737B">
        <w:rPr>
          <w:rFonts w:cs="David"/>
          <w:sz w:val="18"/>
          <w:szCs w:val="22"/>
          <w:rtl/>
        </w:rPr>
        <w:t xml:space="preserve"> פחות מחצי מכמות זו, זו הכמות שאפשר לשתות ביו</w:t>
      </w:r>
      <w:r w:rsidRPr="00DE737B">
        <w:rPr>
          <w:rFonts w:cs="David" w:hint="cs"/>
          <w:sz w:val="18"/>
          <w:szCs w:val="22"/>
          <w:rtl/>
        </w:rPr>
        <w:t>ם הכיפורים</w:t>
      </w:r>
      <w:r w:rsidRPr="00DE737B">
        <w:rPr>
          <w:rFonts w:cs="David"/>
          <w:sz w:val="18"/>
          <w:szCs w:val="22"/>
          <w:rtl/>
        </w:rPr>
        <w:t xml:space="preserve"> בהפסקות של </w:t>
      </w:r>
      <w:r w:rsidRPr="00DE737B">
        <w:rPr>
          <w:rFonts w:cs="David" w:hint="cs"/>
          <w:sz w:val="18"/>
          <w:szCs w:val="22"/>
          <w:rtl/>
        </w:rPr>
        <w:t>מספר דקות, כדלהלן.</w:t>
      </w:r>
    </w:p>
    <w:p w14:paraId="64A25D6C" w14:textId="77777777" w:rsidR="00DE737B" w:rsidRPr="00DE737B" w:rsidRDefault="00DE737B" w:rsidP="00DE737B">
      <w:pPr>
        <w:spacing w:line="360" w:lineRule="auto"/>
        <w:ind w:right="-30"/>
        <w:jc w:val="both"/>
        <w:rPr>
          <w:rFonts w:cs="David"/>
          <w:sz w:val="4"/>
          <w:szCs w:val="12"/>
          <w:rtl/>
        </w:rPr>
      </w:pPr>
    </w:p>
    <w:p w14:paraId="43E6EE8C" w14:textId="45135508" w:rsidR="00DE737B" w:rsidRPr="00DE737B" w:rsidRDefault="00DE737B" w:rsidP="00AA759B">
      <w:pPr>
        <w:spacing w:line="360" w:lineRule="auto"/>
        <w:ind w:left="720" w:right="-30"/>
        <w:jc w:val="both"/>
        <w:rPr>
          <w:rFonts w:cs="David"/>
          <w:sz w:val="18"/>
          <w:szCs w:val="22"/>
          <w:rtl/>
        </w:rPr>
      </w:pPr>
      <w:r w:rsidRPr="00DE737B">
        <w:rPr>
          <w:rFonts w:cs="David" w:hint="cs"/>
          <w:b/>
          <w:bCs/>
          <w:sz w:val="18"/>
          <w:szCs w:val="22"/>
          <w:u w:val="single"/>
          <w:rtl/>
        </w:rPr>
        <w:t>הפסק זמן</w:t>
      </w:r>
      <w:r w:rsidRPr="00DE737B">
        <w:rPr>
          <w:rFonts w:cs="David" w:hint="cs"/>
          <w:sz w:val="18"/>
          <w:szCs w:val="22"/>
          <w:rtl/>
        </w:rPr>
        <w:t xml:space="preserve"> - לכתחילה יש לעשות הפסקה של 9</w:t>
      </w:r>
      <w:r w:rsidRPr="00DE737B">
        <w:rPr>
          <w:rFonts w:cs="David"/>
          <w:sz w:val="18"/>
          <w:szCs w:val="22"/>
          <w:rtl/>
        </w:rPr>
        <w:t xml:space="preserve"> דקות בין שתייה לשתייה.</w:t>
      </w:r>
      <w:r w:rsidRPr="00DE737B">
        <w:rPr>
          <w:rFonts w:cs="David" w:hint="cs"/>
          <w:sz w:val="18"/>
          <w:szCs w:val="22"/>
          <w:rtl/>
        </w:rPr>
        <w:t xml:space="preserve"> </w:t>
      </w:r>
      <w:r w:rsidRPr="00DE737B">
        <w:rPr>
          <w:rFonts w:cs="David"/>
          <w:sz w:val="18"/>
          <w:szCs w:val="22"/>
          <w:rtl/>
        </w:rPr>
        <w:t xml:space="preserve">אם יש צורך בהפרשים קטנים יותר </w:t>
      </w:r>
      <w:r w:rsidRPr="00DE737B">
        <w:rPr>
          <w:rFonts w:cs="David" w:hint="cs"/>
          <w:sz w:val="18"/>
          <w:szCs w:val="22"/>
          <w:rtl/>
        </w:rPr>
        <w:t>- ניתן</w:t>
      </w:r>
      <w:r w:rsidRPr="00DE737B">
        <w:rPr>
          <w:rFonts w:cs="David"/>
          <w:sz w:val="18"/>
          <w:szCs w:val="22"/>
          <w:rtl/>
        </w:rPr>
        <w:t xml:space="preserve"> לרדת </w:t>
      </w:r>
      <w:r w:rsidRPr="00DE737B">
        <w:rPr>
          <w:rFonts w:cs="David" w:hint="cs"/>
          <w:sz w:val="18"/>
          <w:szCs w:val="22"/>
          <w:rtl/>
        </w:rPr>
        <w:t>ל-7.5</w:t>
      </w:r>
      <w:r w:rsidRPr="00DE737B">
        <w:rPr>
          <w:rFonts w:cs="David"/>
          <w:sz w:val="18"/>
          <w:szCs w:val="22"/>
          <w:rtl/>
        </w:rPr>
        <w:t xml:space="preserve"> דקות,</w:t>
      </w:r>
      <w:r w:rsidRPr="00DE737B">
        <w:rPr>
          <w:rFonts w:cs="David" w:hint="cs"/>
          <w:sz w:val="18"/>
          <w:szCs w:val="22"/>
          <w:rtl/>
        </w:rPr>
        <w:t xml:space="preserve"> ואם יש צורך יותר, ניתן לרדת בהדרגה ל-</w:t>
      </w:r>
      <w:r w:rsidRPr="00DE737B">
        <w:rPr>
          <w:rFonts w:cs="David"/>
          <w:sz w:val="18"/>
          <w:szCs w:val="22"/>
          <w:rtl/>
        </w:rPr>
        <w:t xml:space="preserve"> </w:t>
      </w:r>
      <w:r w:rsidRPr="00DE737B">
        <w:rPr>
          <w:rFonts w:cs="David" w:hint="cs"/>
          <w:sz w:val="18"/>
          <w:szCs w:val="22"/>
          <w:rtl/>
        </w:rPr>
        <w:t>7</w:t>
      </w:r>
      <w:r w:rsidRPr="00DE737B">
        <w:rPr>
          <w:rFonts w:cs="David"/>
          <w:sz w:val="18"/>
          <w:szCs w:val="22"/>
          <w:rtl/>
        </w:rPr>
        <w:t xml:space="preserve"> דקות, </w:t>
      </w:r>
      <w:r w:rsidRPr="00DE737B">
        <w:rPr>
          <w:rFonts w:cs="David" w:hint="cs"/>
          <w:sz w:val="18"/>
          <w:szCs w:val="22"/>
          <w:rtl/>
        </w:rPr>
        <w:t>6</w:t>
      </w:r>
      <w:r w:rsidRPr="00DE737B">
        <w:rPr>
          <w:rFonts w:cs="David"/>
          <w:sz w:val="18"/>
          <w:szCs w:val="22"/>
          <w:rtl/>
        </w:rPr>
        <w:t xml:space="preserve"> דקות, </w:t>
      </w:r>
      <w:r w:rsidRPr="00DE737B">
        <w:rPr>
          <w:rFonts w:cs="David" w:hint="cs"/>
          <w:sz w:val="18"/>
          <w:szCs w:val="22"/>
          <w:rtl/>
        </w:rPr>
        <w:t>5</w:t>
      </w:r>
      <w:r w:rsidRPr="00DE737B">
        <w:rPr>
          <w:rFonts w:cs="David"/>
          <w:sz w:val="18"/>
          <w:szCs w:val="22"/>
          <w:rtl/>
        </w:rPr>
        <w:t xml:space="preserve"> דקות</w:t>
      </w:r>
      <w:r w:rsidRPr="00DE737B">
        <w:rPr>
          <w:rFonts w:cs="David" w:hint="cs"/>
          <w:sz w:val="18"/>
          <w:szCs w:val="22"/>
          <w:rtl/>
        </w:rPr>
        <w:t xml:space="preserve">, 4 </w:t>
      </w:r>
      <w:r w:rsidR="00AA759B">
        <w:rPr>
          <w:rFonts w:cs="David" w:hint="cs"/>
          <w:sz w:val="18"/>
          <w:szCs w:val="22"/>
          <w:rtl/>
        </w:rPr>
        <w:t xml:space="preserve">דקות </w:t>
      </w:r>
      <w:r w:rsidRPr="00DE737B">
        <w:rPr>
          <w:rFonts w:cs="David" w:hint="cs"/>
          <w:sz w:val="18"/>
          <w:szCs w:val="22"/>
          <w:rtl/>
        </w:rPr>
        <w:t>וכו'</w:t>
      </w:r>
      <w:r w:rsidR="00AA759B">
        <w:rPr>
          <w:rFonts w:cs="David" w:hint="cs"/>
          <w:sz w:val="18"/>
          <w:szCs w:val="22"/>
          <w:rtl/>
        </w:rPr>
        <w:t>.</w:t>
      </w:r>
      <w:r w:rsidRPr="00DE737B">
        <w:rPr>
          <w:rFonts w:cs="David" w:hint="cs"/>
          <w:sz w:val="18"/>
          <w:szCs w:val="22"/>
          <w:rtl/>
        </w:rPr>
        <w:t xml:space="preserve"> </w:t>
      </w:r>
    </w:p>
    <w:p w14:paraId="0D5A436F" w14:textId="77777777" w:rsidR="00DE737B" w:rsidRPr="00DE737B" w:rsidRDefault="00DE737B" w:rsidP="00DE737B">
      <w:pPr>
        <w:spacing w:line="360" w:lineRule="auto"/>
        <w:ind w:left="720" w:right="-30"/>
        <w:jc w:val="both"/>
        <w:rPr>
          <w:rFonts w:cs="David"/>
          <w:sz w:val="18"/>
          <w:szCs w:val="22"/>
          <w:rtl/>
        </w:rPr>
      </w:pPr>
    </w:p>
    <w:p w14:paraId="5AD9B33E" w14:textId="70E69679" w:rsidR="00DE737B" w:rsidRPr="00DE737B" w:rsidRDefault="00DE737B" w:rsidP="00AA759B">
      <w:pPr>
        <w:spacing w:line="360" w:lineRule="auto"/>
        <w:ind w:right="-30"/>
        <w:jc w:val="both"/>
        <w:rPr>
          <w:rFonts w:cs="David"/>
          <w:sz w:val="18"/>
          <w:szCs w:val="22"/>
          <w:rtl/>
        </w:rPr>
      </w:pPr>
      <w:r w:rsidRPr="00DE737B">
        <w:rPr>
          <w:rFonts w:cs="David" w:hint="cs"/>
          <w:sz w:val="18"/>
          <w:szCs w:val="22"/>
          <w:rtl/>
        </w:rPr>
        <w:t xml:space="preserve">כמובן שאם על פי הרופא חייב לשתות כדרכו ללא הגבלה, והרב התיר כך - יש לעשות כן. גם במקרה כזה לכתחילה </w:t>
      </w:r>
      <w:r w:rsidR="00AA759B">
        <w:rPr>
          <w:rFonts w:cs="David" w:hint="cs"/>
          <w:sz w:val="18"/>
          <w:szCs w:val="22"/>
          <w:rtl/>
        </w:rPr>
        <w:t xml:space="preserve">יש </w:t>
      </w:r>
      <w:r w:rsidRPr="00DE737B">
        <w:rPr>
          <w:rFonts w:cs="David" w:hint="cs"/>
          <w:sz w:val="18"/>
          <w:szCs w:val="22"/>
          <w:rtl/>
        </w:rPr>
        <w:t xml:space="preserve">לעשות לפחות הפסקה מועטת (מספר שניות מועט) בין שתייה פחות מכשיעור לשתייה פחות מכשיעור.  </w:t>
      </w:r>
    </w:p>
    <w:p w14:paraId="6CBE3B05" w14:textId="77777777" w:rsidR="00DE737B" w:rsidRPr="00DE737B" w:rsidRDefault="00DE737B" w:rsidP="00DE737B">
      <w:pPr>
        <w:spacing w:line="360" w:lineRule="auto"/>
        <w:ind w:right="-30"/>
        <w:jc w:val="both"/>
        <w:rPr>
          <w:rFonts w:cs="David"/>
          <w:sz w:val="18"/>
          <w:szCs w:val="22"/>
          <w:rtl/>
        </w:rPr>
      </w:pPr>
    </w:p>
    <w:p w14:paraId="3904ACF9" w14:textId="77777777" w:rsidR="00DE737B" w:rsidRDefault="00DE737B" w:rsidP="00DE737B">
      <w:pPr>
        <w:spacing w:line="360" w:lineRule="auto"/>
        <w:ind w:right="-30"/>
        <w:jc w:val="both"/>
        <w:rPr>
          <w:rFonts w:cs="David"/>
          <w:b/>
          <w:bCs/>
          <w:sz w:val="18"/>
          <w:szCs w:val="22"/>
          <w:rtl/>
        </w:rPr>
      </w:pPr>
    </w:p>
    <w:p w14:paraId="036C8C13" w14:textId="77777777" w:rsidR="00DE737B" w:rsidRPr="00E745EC" w:rsidRDefault="00DE737B" w:rsidP="00DE737B">
      <w:pPr>
        <w:spacing w:line="360" w:lineRule="auto"/>
        <w:ind w:right="-30"/>
        <w:jc w:val="both"/>
        <w:rPr>
          <w:rFonts w:cs="David"/>
          <w:b/>
          <w:bCs/>
          <w:sz w:val="22"/>
          <w:szCs w:val="28"/>
          <w:rtl/>
        </w:rPr>
      </w:pPr>
    </w:p>
    <w:p w14:paraId="1D8187DD" w14:textId="77777777" w:rsidR="00AA759B" w:rsidRPr="00CD6A03" w:rsidRDefault="00AA759B" w:rsidP="000C6116">
      <w:pPr>
        <w:spacing w:line="360" w:lineRule="auto"/>
        <w:ind w:right="-30"/>
        <w:jc w:val="both"/>
        <w:rPr>
          <w:rFonts w:cs="David"/>
          <w:b/>
          <w:bCs/>
          <w:sz w:val="4"/>
          <w:szCs w:val="8"/>
          <w:rtl/>
        </w:rPr>
      </w:pPr>
    </w:p>
    <w:p w14:paraId="58EB256D" w14:textId="4D806782" w:rsidR="00DE737B" w:rsidRPr="00DE737B" w:rsidRDefault="00DE737B" w:rsidP="000C6116">
      <w:pPr>
        <w:spacing w:line="360" w:lineRule="auto"/>
        <w:ind w:right="-30"/>
        <w:jc w:val="both"/>
        <w:rPr>
          <w:rFonts w:cs="David"/>
          <w:sz w:val="18"/>
          <w:szCs w:val="22"/>
          <w:rtl/>
        </w:rPr>
      </w:pPr>
      <w:r w:rsidRPr="00DE737B">
        <w:rPr>
          <w:rFonts w:cs="David" w:hint="cs"/>
          <w:b/>
          <w:bCs/>
          <w:sz w:val="18"/>
          <w:szCs w:val="22"/>
          <w:rtl/>
        </w:rPr>
        <w:t>ה. העדפת משקה מזין לשתייה</w:t>
      </w:r>
      <w:r w:rsidRPr="00DE737B">
        <w:rPr>
          <w:rFonts w:cs="David" w:hint="cs"/>
          <w:sz w:val="18"/>
          <w:szCs w:val="22"/>
          <w:rtl/>
        </w:rPr>
        <w:t xml:space="preserve"> </w:t>
      </w:r>
      <w:r w:rsidRPr="00DE737B">
        <w:rPr>
          <w:rFonts w:cs="David"/>
          <w:sz w:val="18"/>
          <w:szCs w:val="22"/>
          <w:rtl/>
        </w:rPr>
        <w:t>–</w:t>
      </w:r>
      <w:r w:rsidRPr="00DE737B">
        <w:rPr>
          <w:rFonts w:cs="David" w:hint="cs"/>
          <w:sz w:val="18"/>
          <w:szCs w:val="22"/>
          <w:rtl/>
        </w:rPr>
        <w:t xml:space="preserve"> על מנת שלא להיזקק להגיע אף לאכילה, </w:t>
      </w:r>
      <w:r w:rsidRPr="00DE737B">
        <w:rPr>
          <w:rFonts w:cs="David"/>
          <w:sz w:val="18"/>
          <w:szCs w:val="22"/>
          <w:rtl/>
        </w:rPr>
        <w:t>יש</w:t>
      </w:r>
      <w:r w:rsidRPr="00DE737B">
        <w:rPr>
          <w:rFonts w:cs="David" w:hint="cs"/>
          <w:sz w:val="18"/>
          <w:szCs w:val="22"/>
          <w:rtl/>
        </w:rPr>
        <w:t xml:space="preserve"> להעדיף </w:t>
      </w:r>
      <w:r w:rsidRPr="00DE737B">
        <w:rPr>
          <w:rFonts w:cs="David"/>
          <w:sz w:val="18"/>
          <w:szCs w:val="22"/>
          <w:rtl/>
        </w:rPr>
        <w:t>לשתות משקאות "מזינים"</w:t>
      </w:r>
      <w:r w:rsidRPr="00DE737B">
        <w:rPr>
          <w:rFonts w:cs="David" w:hint="cs"/>
          <w:sz w:val="18"/>
          <w:szCs w:val="22"/>
          <w:rtl/>
        </w:rPr>
        <w:t xml:space="preserve"> (ולא מים)</w:t>
      </w:r>
      <w:r w:rsidRPr="00DE737B">
        <w:rPr>
          <w:rFonts w:cs="David"/>
          <w:sz w:val="18"/>
          <w:szCs w:val="22"/>
          <w:rtl/>
        </w:rPr>
        <w:t xml:space="preserve"> כגון: מיץ ענבים, מרק </w:t>
      </w:r>
      <w:r w:rsidR="00AA759B">
        <w:rPr>
          <w:rFonts w:cs="David" w:hint="cs"/>
          <w:sz w:val="18"/>
          <w:szCs w:val="22"/>
          <w:rtl/>
        </w:rPr>
        <w:t xml:space="preserve">מזין </w:t>
      </w:r>
      <w:r w:rsidRPr="00DE737B">
        <w:rPr>
          <w:rFonts w:cs="David"/>
          <w:sz w:val="18"/>
          <w:szCs w:val="22"/>
          <w:rtl/>
        </w:rPr>
        <w:t xml:space="preserve">נוזלי, מיצים טבעיים וכדומה, אותם ניתן להכין לפני </w:t>
      </w:r>
      <w:r w:rsidRPr="00DE737B">
        <w:rPr>
          <w:rFonts w:cs="David" w:hint="cs"/>
          <w:sz w:val="18"/>
          <w:szCs w:val="22"/>
          <w:rtl/>
        </w:rPr>
        <w:t xml:space="preserve">הצום. </w:t>
      </w:r>
    </w:p>
    <w:p w14:paraId="5007B51E" w14:textId="77777777" w:rsidR="00DE737B" w:rsidRPr="00DE737B" w:rsidRDefault="00DE737B" w:rsidP="00CD6A03">
      <w:pPr>
        <w:spacing w:line="360" w:lineRule="auto"/>
        <w:ind w:right="-30"/>
        <w:jc w:val="both"/>
        <w:rPr>
          <w:rFonts w:cs="David"/>
          <w:sz w:val="18"/>
          <w:szCs w:val="22"/>
          <w:rtl/>
        </w:rPr>
      </w:pPr>
    </w:p>
    <w:p w14:paraId="52BC16AA" w14:textId="206C38A2" w:rsidR="00DE737B" w:rsidRPr="00DE737B" w:rsidRDefault="00DE737B" w:rsidP="00AA759B">
      <w:pPr>
        <w:spacing w:line="360" w:lineRule="auto"/>
        <w:ind w:right="-30"/>
        <w:jc w:val="both"/>
        <w:rPr>
          <w:rFonts w:cs="David"/>
          <w:sz w:val="18"/>
          <w:szCs w:val="22"/>
          <w:rtl/>
        </w:rPr>
      </w:pPr>
      <w:r w:rsidRPr="00DE737B">
        <w:rPr>
          <w:rFonts w:cs="David" w:hint="cs"/>
          <w:b/>
          <w:bCs/>
          <w:sz w:val="18"/>
          <w:szCs w:val="22"/>
          <w:rtl/>
        </w:rPr>
        <w:t>ו. שתייה מרה</w:t>
      </w:r>
      <w:r w:rsidRPr="00DE737B">
        <w:rPr>
          <w:rFonts w:cs="David" w:hint="cs"/>
          <w:sz w:val="18"/>
          <w:szCs w:val="22"/>
          <w:rtl/>
        </w:rPr>
        <w:t xml:space="preserve"> </w:t>
      </w:r>
      <w:r w:rsidRPr="00DE737B">
        <w:rPr>
          <w:rFonts w:cs="David"/>
          <w:sz w:val="18"/>
          <w:szCs w:val="22"/>
          <w:rtl/>
        </w:rPr>
        <w:t>–</w:t>
      </w:r>
      <w:r w:rsidRPr="00DE737B">
        <w:rPr>
          <w:rFonts w:cs="David" w:hint="cs"/>
          <w:sz w:val="18"/>
          <w:szCs w:val="22"/>
          <w:rtl/>
        </w:rPr>
        <w:t xml:space="preserve"> </w:t>
      </w:r>
      <w:r w:rsidRPr="00DE737B">
        <w:rPr>
          <w:rFonts w:cs="David"/>
          <w:sz w:val="18"/>
          <w:szCs w:val="22"/>
          <w:rtl/>
        </w:rPr>
        <w:t xml:space="preserve">מומלץ להכין </w:t>
      </w:r>
      <w:r w:rsidRPr="00DE737B">
        <w:rPr>
          <w:rFonts w:cs="David" w:hint="cs"/>
          <w:sz w:val="18"/>
          <w:szCs w:val="22"/>
          <w:rtl/>
        </w:rPr>
        <w:t xml:space="preserve">לפני יום כיפור </w:t>
      </w:r>
      <w:r w:rsidRPr="00DE737B">
        <w:rPr>
          <w:rFonts w:cs="David"/>
          <w:sz w:val="18"/>
          <w:szCs w:val="22"/>
          <w:rtl/>
        </w:rPr>
        <w:t xml:space="preserve">תה מר מאד בעזרת תה </w:t>
      </w:r>
      <w:r w:rsidR="00F8443C">
        <w:rPr>
          <w:rFonts w:cs="David" w:hint="cs"/>
          <w:sz w:val="18"/>
          <w:szCs w:val="22"/>
          <w:rtl/>
        </w:rPr>
        <w:t>'</w:t>
      </w:r>
      <w:r w:rsidRPr="00DE737B">
        <w:rPr>
          <w:rFonts w:cs="David"/>
          <w:sz w:val="18"/>
          <w:szCs w:val="22"/>
          <w:rtl/>
        </w:rPr>
        <w:t>קמומיל</w:t>
      </w:r>
      <w:r w:rsidR="00F8443C">
        <w:rPr>
          <w:rFonts w:cs="David" w:hint="cs"/>
          <w:sz w:val="18"/>
          <w:szCs w:val="22"/>
          <w:rtl/>
        </w:rPr>
        <w:t>'</w:t>
      </w:r>
      <w:r w:rsidRPr="00DE737B">
        <w:rPr>
          <w:rFonts w:cs="David"/>
          <w:sz w:val="18"/>
          <w:szCs w:val="22"/>
          <w:rtl/>
        </w:rPr>
        <w:t xml:space="preserve"> </w:t>
      </w:r>
      <w:r w:rsidRPr="00AA759B">
        <w:rPr>
          <w:rFonts w:cs="David" w:hint="cs"/>
          <w:sz w:val="14"/>
          <w:szCs w:val="18"/>
          <w:rtl/>
        </w:rPr>
        <w:t>(</w:t>
      </w:r>
      <w:r w:rsidRPr="00AA759B">
        <w:rPr>
          <w:rFonts w:cs="David"/>
          <w:sz w:val="14"/>
          <w:szCs w:val="18"/>
          <w:rtl/>
        </w:rPr>
        <w:t xml:space="preserve">נקרא גם </w:t>
      </w:r>
      <w:r w:rsidRPr="00AA759B">
        <w:rPr>
          <w:rFonts w:cs="David" w:hint="cs"/>
          <w:sz w:val="14"/>
          <w:szCs w:val="18"/>
          <w:rtl/>
        </w:rPr>
        <w:t>'</w:t>
      </w:r>
      <w:r w:rsidRPr="00AA759B">
        <w:rPr>
          <w:rFonts w:cs="David"/>
          <w:sz w:val="14"/>
          <w:szCs w:val="18"/>
          <w:rtl/>
        </w:rPr>
        <w:t>בבונג</w:t>
      </w:r>
      <w:r w:rsidRPr="00AA759B">
        <w:rPr>
          <w:rFonts w:cs="David" w:hint="cs"/>
          <w:sz w:val="14"/>
          <w:szCs w:val="18"/>
          <w:rtl/>
        </w:rPr>
        <w:t>'</w:t>
      </w:r>
      <w:r w:rsidR="00AA759B">
        <w:rPr>
          <w:rFonts w:cs="David" w:hint="cs"/>
          <w:sz w:val="18"/>
          <w:szCs w:val="22"/>
          <w:rtl/>
        </w:rPr>
        <w:t>.</w:t>
      </w:r>
      <w:r w:rsidRPr="00DE737B">
        <w:rPr>
          <w:rFonts w:cs="David" w:hint="cs"/>
          <w:sz w:val="18"/>
          <w:szCs w:val="22"/>
          <w:rtl/>
        </w:rPr>
        <w:t xml:space="preserve"> </w:t>
      </w:r>
      <w:r w:rsidRPr="00F8443C">
        <w:rPr>
          <w:rFonts w:cs="David" w:hint="cs"/>
          <w:sz w:val="14"/>
          <w:szCs w:val="18"/>
          <w:rtl/>
        </w:rPr>
        <w:t>יש להניח 2 שקיות תה כפולות בכוס מים, ולהשהותן בה עד שהמים יספגו היטב את הטעם)</w:t>
      </w:r>
      <w:r w:rsidRPr="00DE737B">
        <w:rPr>
          <w:rFonts w:cs="David" w:hint="cs"/>
          <w:sz w:val="18"/>
          <w:szCs w:val="22"/>
          <w:rtl/>
        </w:rPr>
        <w:t xml:space="preserve"> </w:t>
      </w:r>
      <w:r w:rsidRPr="00DE737B">
        <w:rPr>
          <w:rFonts w:cs="David"/>
          <w:sz w:val="18"/>
          <w:szCs w:val="22"/>
          <w:rtl/>
        </w:rPr>
        <w:t xml:space="preserve">– למקרה </w:t>
      </w:r>
      <w:r w:rsidRPr="00DE737B">
        <w:rPr>
          <w:rFonts w:cs="David" w:hint="cs"/>
          <w:sz w:val="18"/>
          <w:szCs w:val="22"/>
          <w:rtl/>
        </w:rPr>
        <w:t>בו הרב ינחה</w:t>
      </w:r>
      <w:r w:rsidRPr="00DE737B">
        <w:rPr>
          <w:rFonts w:cs="David"/>
          <w:sz w:val="18"/>
          <w:szCs w:val="22"/>
          <w:rtl/>
        </w:rPr>
        <w:t xml:space="preserve"> לשתות </w:t>
      </w:r>
      <w:r w:rsidRPr="00DE737B">
        <w:rPr>
          <w:rFonts w:cs="David" w:hint="cs"/>
          <w:sz w:val="18"/>
          <w:szCs w:val="22"/>
          <w:rtl/>
        </w:rPr>
        <w:t>שתיי</w:t>
      </w:r>
      <w:r w:rsidRPr="00DE737B">
        <w:rPr>
          <w:rFonts w:cs="David" w:hint="eastAsia"/>
          <w:sz w:val="18"/>
          <w:szCs w:val="22"/>
          <w:rtl/>
        </w:rPr>
        <w:t>ה</w:t>
      </w:r>
      <w:r w:rsidRPr="00DE737B">
        <w:rPr>
          <w:rFonts w:cs="David"/>
          <w:sz w:val="18"/>
          <w:szCs w:val="22"/>
          <w:rtl/>
        </w:rPr>
        <w:t xml:space="preserve"> מרה</w:t>
      </w:r>
      <w:r w:rsidRPr="00DE737B">
        <w:rPr>
          <w:rFonts w:cs="David" w:hint="cs"/>
          <w:sz w:val="18"/>
          <w:szCs w:val="22"/>
          <w:rtl/>
        </w:rPr>
        <w:t xml:space="preserve">. </w:t>
      </w:r>
    </w:p>
    <w:p w14:paraId="14BE5EA3" w14:textId="499285D7" w:rsidR="00DE737B" w:rsidRPr="00DE737B" w:rsidRDefault="000C6116" w:rsidP="00DE737B">
      <w:pPr>
        <w:spacing w:line="360" w:lineRule="auto"/>
        <w:jc w:val="both"/>
        <w:rPr>
          <w:rFonts w:ascii="David" w:hAnsi="David" w:cs="David"/>
          <w:rtl/>
        </w:rPr>
      </w:pPr>
      <w:r w:rsidRPr="000C6116">
        <w:rPr>
          <w:rFonts w:cs="David"/>
          <w:sz w:val="2"/>
          <w:szCs w:val="8"/>
          <w:rtl/>
        </w:rPr>
        <w:br/>
      </w:r>
      <w:r w:rsidR="00F8443C">
        <w:rPr>
          <w:rFonts w:cs="David" w:hint="cs"/>
          <w:sz w:val="12"/>
          <w:rtl/>
        </w:rPr>
        <w:t>(</w:t>
      </w:r>
      <w:r w:rsidR="00DE737B" w:rsidRPr="00DE737B">
        <w:rPr>
          <w:rFonts w:cs="David" w:hint="cs"/>
          <w:sz w:val="12"/>
          <w:rtl/>
        </w:rPr>
        <w:t xml:space="preserve">הסבר - </w:t>
      </w:r>
      <w:r w:rsidR="00DE737B" w:rsidRPr="00DE737B">
        <w:rPr>
          <w:rFonts w:ascii="David" w:hAnsi="David" w:cs="David"/>
          <w:rtl/>
        </w:rPr>
        <w:t>ישנם מקרים בהם לא ברור אם ישנו צורך בכמות גדולה של נוזלים בבת</w:t>
      </w:r>
      <w:r w:rsidR="00DE737B" w:rsidRPr="00DE737B">
        <w:rPr>
          <w:rFonts w:ascii="David" w:hAnsi="David" w:cs="David" w:hint="cs"/>
          <w:rtl/>
        </w:rPr>
        <w:t xml:space="preserve"> אחת</w:t>
      </w:r>
      <w:r w:rsidR="00DE737B" w:rsidRPr="00DE737B">
        <w:rPr>
          <w:rFonts w:ascii="David" w:hAnsi="David" w:cs="David"/>
          <w:rtl/>
        </w:rPr>
        <w:t xml:space="preserve"> </w:t>
      </w:r>
      <w:r w:rsidR="00DE737B" w:rsidRPr="00DE737B">
        <w:rPr>
          <w:rFonts w:ascii="David" w:hAnsi="David" w:cs="David" w:hint="cs"/>
          <w:rtl/>
        </w:rPr>
        <w:t>(</w:t>
      </w:r>
      <w:r w:rsidR="00DE737B" w:rsidRPr="00DE737B">
        <w:rPr>
          <w:rFonts w:ascii="David" w:hAnsi="David" w:cs="David"/>
          <w:rtl/>
        </w:rPr>
        <w:t>כגון אישה שמסופקת אם התחילו לה צירי לידה)</w:t>
      </w:r>
      <w:r w:rsidR="00DE737B" w:rsidRPr="00DE737B">
        <w:rPr>
          <w:rFonts w:ascii="David" w:hAnsi="David" w:cs="David" w:hint="cs"/>
          <w:rtl/>
        </w:rPr>
        <w:t xml:space="preserve">. </w:t>
      </w:r>
      <w:r w:rsidR="00DE737B" w:rsidRPr="00DE737B">
        <w:rPr>
          <w:rFonts w:ascii="David" w:hAnsi="David" w:cs="David"/>
          <w:rtl/>
        </w:rPr>
        <w:t>לצורך מקרים כאל</w:t>
      </w:r>
      <w:r w:rsidR="00DE737B" w:rsidRPr="00DE737B">
        <w:rPr>
          <w:rFonts w:ascii="David" w:hAnsi="David" w:cs="David" w:hint="cs"/>
          <w:rtl/>
        </w:rPr>
        <w:t>ה</w:t>
      </w:r>
      <w:r w:rsidR="00DE737B" w:rsidRPr="00DE737B">
        <w:rPr>
          <w:rFonts w:ascii="David" w:hAnsi="David" w:cs="David"/>
          <w:rtl/>
        </w:rPr>
        <w:t>,</w:t>
      </w:r>
      <w:r w:rsidR="00DE737B" w:rsidRPr="00DE737B">
        <w:rPr>
          <w:rFonts w:ascii="David" w:hAnsi="David" w:cs="David" w:hint="cs"/>
          <w:rtl/>
        </w:rPr>
        <w:t xml:space="preserve"> </w:t>
      </w:r>
      <w:r w:rsidR="00DE737B" w:rsidRPr="00DE737B">
        <w:rPr>
          <w:rFonts w:ascii="David" w:hAnsi="David" w:cs="David"/>
          <w:rtl/>
        </w:rPr>
        <w:t>כדאי להכין לפני יום הכיפורים שתייה מרה כנ"ל. ניתן להציע דרך זו גם לאנשים מבוגרים הזקוקים לשת</w:t>
      </w:r>
      <w:r w:rsidR="00DE737B" w:rsidRPr="00DE737B">
        <w:rPr>
          <w:rFonts w:ascii="David" w:hAnsi="David" w:cs="David" w:hint="cs"/>
          <w:rtl/>
        </w:rPr>
        <w:t>י</w:t>
      </w:r>
      <w:r w:rsidR="00DE737B" w:rsidRPr="00DE737B">
        <w:rPr>
          <w:rFonts w:ascii="David" w:hAnsi="David" w:cs="David"/>
          <w:rtl/>
        </w:rPr>
        <w:t>יה,</w:t>
      </w:r>
      <w:r w:rsidR="00DE737B" w:rsidRPr="00DE737B">
        <w:rPr>
          <w:rFonts w:ascii="David" w:hAnsi="David" w:cs="David" w:hint="cs"/>
          <w:rtl/>
        </w:rPr>
        <w:t xml:space="preserve"> </w:t>
      </w:r>
      <w:r w:rsidR="00DE737B" w:rsidRPr="00DE737B">
        <w:rPr>
          <w:rFonts w:ascii="David" w:hAnsi="David" w:cs="David"/>
          <w:rtl/>
        </w:rPr>
        <w:t>אך אינם מוכנים לצאת פעם בכמה דקות מבית הכנסת כדי לשתות פחות מכשיעו</w:t>
      </w:r>
      <w:r w:rsidR="00DE737B" w:rsidRPr="00DE737B">
        <w:rPr>
          <w:rFonts w:ascii="David" w:hAnsi="David" w:cs="David" w:hint="cs"/>
          <w:rtl/>
        </w:rPr>
        <w:t>ר</w:t>
      </w:r>
      <w:r w:rsidR="00DE737B" w:rsidRPr="00DE737B">
        <w:rPr>
          <w:rFonts w:ascii="David" w:hAnsi="David" w:cs="David"/>
          <w:rtl/>
        </w:rPr>
        <w:t>.</w:t>
      </w:r>
      <w:r w:rsidR="00DE737B" w:rsidRPr="00DE737B">
        <w:rPr>
          <w:rFonts w:ascii="David" w:hAnsi="David" w:cs="David" w:hint="cs"/>
          <w:rtl/>
        </w:rPr>
        <w:t xml:space="preserve"> </w:t>
      </w:r>
      <w:r w:rsidR="00DE737B" w:rsidRPr="00DE737B">
        <w:rPr>
          <w:rFonts w:ascii="David" w:hAnsi="David" w:cs="David"/>
          <w:rtl/>
        </w:rPr>
        <w:t>החיסרון בשיטה זו</w:t>
      </w:r>
      <w:r w:rsidR="00DE737B" w:rsidRPr="00DE737B">
        <w:rPr>
          <w:rFonts w:ascii="David" w:hAnsi="David" w:cs="David" w:hint="cs"/>
          <w:rtl/>
        </w:rPr>
        <w:t xml:space="preserve"> הוא</w:t>
      </w:r>
      <w:r w:rsidR="00DE737B" w:rsidRPr="00DE737B">
        <w:rPr>
          <w:rFonts w:ascii="David" w:hAnsi="David" w:cs="David"/>
          <w:rtl/>
        </w:rPr>
        <w:t xml:space="preserve"> ש</w:t>
      </w:r>
      <w:r w:rsidR="00DE737B" w:rsidRPr="00DE737B">
        <w:rPr>
          <w:rFonts w:ascii="David" w:hAnsi="David" w:cs="David" w:hint="cs"/>
          <w:rtl/>
        </w:rPr>
        <w:t>זו</w:t>
      </w:r>
      <w:r w:rsidR="00DE737B" w:rsidRPr="00DE737B">
        <w:rPr>
          <w:rFonts w:ascii="David" w:hAnsi="David" w:cs="David"/>
          <w:rtl/>
        </w:rPr>
        <w:t xml:space="preserve"> שתייה </w:t>
      </w:r>
      <w:r w:rsidR="00DE737B" w:rsidRPr="00DE737B">
        <w:rPr>
          <w:rFonts w:ascii="David" w:hAnsi="David" w:cs="David" w:hint="cs"/>
          <w:rtl/>
        </w:rPr>
        <w:t xml:space="preserve">שאינה  </w:t>
      </w:r>
      <w:r w:rsidR="00DE737B" w:rsidRPr="00DE737B">
        <w:rPr>
          <w:rFonts w:ascii="David" w:hAnsi="David" w:cs="David"/>
          <w:rtl/>
        </w:rPr>
        <w:t>מזינה</w:t>
      </w:r>
      <w:r w:rsidR="00F8443C">
        <w:rPr>
          <w:rFonts w:ascii="David" w:hAnsi="David" w:cs="David" w:hint="cs"/>
          <w:rtl/>
        </w:rPr>
        <w:t>)</w:t>
      </w:r>
      <w:r w:rsidR="00DE737B" w:rsidRPr="00DE737B">
        <w:rPr>
          <w:rFonts w:ascii="David" w:hAnsi="David" w:cs="David"/>
          <w:rtl/>
        </w:rPr>
        <w:t xml:space="preserve">.  </w:t>
      </w:r>
    </w:p>
    <w:p w14:paraId="664155C0" w14:textId="77777777" w:rsidR="00DE737B" w:rsidRPr="00DE737B" w:rsidRDefault="00DE737B" w:rsidP="00DE737B">
      <w:pPr>
        <w:spacing w:line="360" w:lineRule="auto"/>
        <w:ind w:right="-30"/>
        <w:jc w:val="both"/>
        <w:rPr>
          <w:rFonts w:cs="David"/>
          <w:sz w:val="14"/>
          <w:szCs w:val="18"/>
          <w:rtl/>
        </w:rPr>
      </w:pPr>
    </w:p>
    <w:p w14:paraId="73838BFA" w14:textId="20D352C2" w:rsidR="00DE737B" w:rsidRPr="00DE737B" w:rsidRDefault="00DE737B" w:rsidP="00AA759B">
      <w:pPr>
        <w:spacing w:line="360" w:lineRule="auto"/>
        <w:ind w:right="-30"/>
        <w:jc w:val="both"/>
        <w:rPr>
          <w:rFonts w:cs="David"/>
          <w:sz w:val="18"/>
          <w:szCs w:val="22"/>
          <w:rtl/>
        </w:rPr>
      </w:pPr>
      <w:r w:rsidRPr="00DE737B">
        <w:rPr>
          <w:rFonts w:cs="David" w:hint="cs"/>
          <w:b/>
          <w:bCs/>
          <w:sz w:val="18"/>
          <w:szCs w:val="22"/>
          <w:rtl/>
        </w:rPr>
        <w:t>ז. אכילה לשיעורים</w:t>
      </w:r>
      <w:r w:rsidRPr="00DE737B">
        <w:rPr>
          <w:rFonts w:cs="David" w:hint="cs"/>
          <w:sz w:val="18"/>
          <w:szCs w:val="22"/>
          <w:rtl/>
        </w:rPr>
        <w:t xml:space="preserve"> </w:t>
      </w:r>
      <w:r w:rsidRPr="00DE737B">
        <w:rPr>
          <w:rFonts w:cs="David"/>
          <w:sz w:val="18"/>
          <w:szCs w:val="22"/>
          <w:rtl/>
        </w:rPr>
        <w:t>–</w:t>
      </w:r>
      <w:r w:rsidRPr="00DE737B">
        <w:rPr>
          <w:rFonts w:cs="David" w:hint="cs"/>
          <w:sz w:val="18"/>
          <w:szCs w:val="22"/>
          <w:rtl/>
        </w:rPr>
        <w:t xml:space="preserve"> </w:t>
      </w:r>
      <w:r w:rsidR="00AA759B">
        <w:rPr>
          <w:rFonts w:cs="David" w:hint="cs"/>
          <w:sz w:val="18"/>
          <w:szCs w:val="22"/>
          <w:rtl/>
        </w:rPr>
        <w:t xml:space="preserve">במרבית המקרים ניתן להסתפק בשתייה מזינה לשיעורים, ואין לאכול. </w:t>
      </w:r>
      <w:r w:rsidRPr="00DE737B">
        <w:rPr>
          <w:rFonts w:cs="David" w:hint="cs"/>
          <w:sz w:val="18"/>
          <w:szCs w:val="22"/>
          <w:rtl/>
        </w:rPr>
        <w:t xml:space="preserve">כאשר הרופא </w:t>
      </w:r>
      <w:r w:rsidRPr="00DE737B">
        <w:rPr>
          <w:rFonts w:cs="David"/>
          <w:sz w:val="18"/>
          <w:szCs w:val="22"/>
          <w:rtl/>
        </w:rPr>
        <w:t>א</w:t>
      </w:r>
      <w:r w:rsidRPr="00DE737B">
        <w:rPr>
          <w:rFonts w:cs="David" w:hint="cs"/>
          <w:sz w:val="18"/>
          <w:szCs w:val="22"/>
          <w:rtl/>
        </w:rPr>
        <w:t>ו</w:t>
      </w:r>
      <w:r w:rsidRPr="00DE737B">
        <w:rPr>
          <w:rFonts w:cs="David"/>
          <w:sz w:val="18"/>
          <w:szCs w:val="22"/>
          <w:rtl/>
        </w:rPr>
        <w:t xml:space="preserve">מר </w:t>
      </w:r>
      <w:r w:rsidRPr="00DE737B">
        <w:rPr>
          <w:rFonts w:cs="David" w:hint="cs"/>
          <w:sz w:val="18"/>
          <w:szCs w:val="22"/>
          <w:rtl/>
        </w:rPr>
        <w:t xml:space="preserve">שלא מספיק לשתות, </w:t>
      </w:r>
      <w:r w:rsidR="00AA759B">
        <w:rPr>
          <w:rFonts w:cs="David" w:hint="cs"/>
          <w:sz w:val="18"/>
          <w:szCs w:val="22"/>
          <w:rtl/>
        </w:rPr>
        <w:t xml:space="preserve">ובכל זאת </w:t>
      </w:r>
      <w:r w:rsidRPr="00DE737B">
        <w:rPr>
          <w:rFonts w:cs="David" w:hint="cs"/>
          <w:sz w:val="18"/>
          <w:szCs w:val="22"/>
          <w:rtl/>
        </w:rPr>
        <w:t>יש צורך אף</w:t>
      </w:r>
      <w:r w:rsidRPr="00DE737B">
        <w:rPr>
          <w:rFonts w:cs="David"/>
          <w:sz w:val="18"/>
          <w:szCs w:val="22"/>
          <w:rtl/>
        </w:rPr>
        <w:t xml:space="preserve"> </w:t>
      </w:r>
      <w:r w:rsidRPr="00DE737B">
        <w:rPr>
          <w:rFonts w:cs="David" w:hint="cs"/>
          <w:sz w:val="18"/>
          <w:szCs w:val="22"/>
          <w:rtl/>
        </w:rPr>
        <w:t>באכילה,</w:t>
      </w:r>
      <w:r w:rsidRPr="00DE737B">
        <w:rPr>
          <w:rFonts w:cs="David"/>
          <w:sz w:val="18"/>
          <w:szCs w:val="22"/>
          <w:rtl/>
        </w:rPr>
        <w:t xml:space="preserve"> ו</w:t>
      </w:r>
      <w:r w:rsidRPr="00DE737B">
        <w:rPr>
          <w:rFonts w:cs="David" w:hint="cs"/>
          <w:sz w:val="18"/>
          <w:szCs w:val="22"/>
          <w:rtl/>
        </w:rPr>
        <w:t xml:space="preserve">הרב </w:t>
      </w:r>
      <w:r w:rsidRPr="00DE737B">
        <w:rPr>
          <w:rFonts w:cs="David"/>
          <w:sz w:val="18"/>
          <w:szCs w:val="22"/>
          <w:rtl/>
        </w:rPr>
        <w:t xml:space="preserve">התיר </w:t>
      </w:r>
      <w:r w:rsidRPr="00DE737B">
        <w:rPr>
          <w:rFonts w:cs="David" w:hint="cs"/>
          <w:sz w:val="18"/>
          <w:szCs w:val="22"/>
          <w:rtl/>
        </w:rPr>
        <w:t xml:space="preserve">כן הלכה למעשה </w:t>
      </w:r>
      <w:r w:rsidRPr="00DE737B">
        <w:rPr>
          <w:rFonts w:cs="David"/>
          <w:sz w:val="18"/>
          <w:szCs w:val="22"/>
          <w:rtl/>
        </w:rPr>
        <w:t xml:space="preserve">– </w:t>
      </w:r>
      <w:r w:rsidRPr="00DE737B">
        <w:rPr>
          <w:rFonts w:cs="David" w:hint="cs"/>
          <w:sz w:val="18"/>
          <w:szCs w:val="22"/>
          <w:rtl/>
        </w:rPr>
        <w:t xml:space="preserve">יש למדוד ולהכין קודם הצום </w:t>
      </w:r>
      <w:r w:rsidRPr="00DE737B">
        <w:rPr>
          <w:rFonts w:cs="David"/>
          <w:sz w:val="18"/>
          <w:szCs w:val="22"/>
          <w:rtl/>
        </w:rPr>
        <w:t xml:space="preserve">מאכלים </w:t>
      </w:r>
      <w:r w:rsidRPr="00DE737B">
        <w:rPr>
          <w:rFonts w:cs="David" w:hint="cs"/>
          <w:sz w:val="18"/>
          <w:szCs w:val="22"/>
          <w:rtl/>
        </w:rPr>
        <w:t xml:space="preserve">בכמות של פחות מ'ככותבת הגסה' (שהוא השיעור שנאסר באכילה ביום הכיפורים). </w:t>
      </w:r>
    </w:p>
    <w:p w14:paraId="189DDEDF" w14:textId="72C57338" w:rsidR="00DE737B" w:rsidRPr="00DE737B" w:rsidRDefault="00DE737B" w:rsidP="00AA759B">
      <w:pPr>
        <w:spacing w:line="360" w:lineRule="auto"/>
        <w:ind w:right="-30"/>
        <w:jc w:val="both"/>
        <w:rPr>
          <w:rFonts w:cs="David"/>
          <w:sz w:val="18"/>
          <w:szCs w:val="22"/>
          <w:rtl/>
        </w:rPr>
      </w:pPr>
      <w:r w:rsidRPr="00CD6A03">
        <w:rPr>
          <w:rFonts w:cs="David"/>
          <w:sz w:val="2"/>
          <w:szCs w:val="8"/>
          <w:rtl/>
        </w:rPr>
        <w:br/>
      </w:r>
      <w:r w:rsidRPr="00F8443C">
        <w:rPr>
          <w:rFonts w:cs="David" w:hint="cs"/>
          <w:sz w:val="18"/>
          <w:szCs w:val="22"/>
          <w:u w:val="single"/>
          <w:rtl/>
        </w:rPr>
        <w:t>למעשה</w:t>
      </w:r>
      <w:r w:rsidRPr="00DE737B">
        <w:rPr>
          <w:rFonts w:cs="David" w:hint="cs"/>
          <w:sz w:val="18"/>
          <w:szCs w:val="22"/>
          <w:rtl/>
        </w:rPr>
        <w:t>, השיעור המותר באכילה הוא מעט פחות מ-</w:t>
      </w:r>
      <w:r w:rsidRPr="00DE737B">
        <w:rPr>
          <w:rFonts w:cs="David"/>
          <w:sz w:val="18"/>
          <w:szCs w:val="22"/>
          <w:rtl/>
        </w:rPr>
        <w:t xml:space="preserve"> 30 </w:t>
      </w:r>
      <w:r w:rsidR="00AA759B">
        <w:rPr>
          <w:rFonts w:cs="David" w:hint="cs"/>
          <w:sz w:val="18"/>
          <w:szCs w:val="22"/>
          <w:rtl/>
        </w:rPr>
        <w:t xml:space="preserve">סמ"ק </w:t>
      </w:r>
      <w:r w:rsidR="00AA759B">
        <w:rPr>
          <w:rFonts w:cs="David" w:hint="cs"/>
          <w:sz w:val="14"/>
          <w:szCs w:val="18"/>
          <w:rtl/>
        </w:rPr>
        <w:t>(הכוונה מאכל שניתן להכניסו לתוך</w:t>
      </w:r>
      <w:r w:rsidR="00AA759B" w:rsidRPr="00AA759B">
        <w:rPr>
          <w:rFonts w:cs="David" w:hint="cs"/>
          <w:sz w:val="14"/>
          <w:szCs w:val="18"/>
          <w:rtl/>
        </w:rPr>
        <w:t xml:space="preserve"> קופסא </w:t>
      </w:r>
      <w:r w:rsidR="00AA759B">
        <w:rPr>
          <w:rFonts w:cs="David" w:hint="cs"/>
          <w:sz w:val="14"/>
          <w:szCs w:val="18"/>
          <w:rtl/>
        </w:rPr>
        <w:t>בנפח זה</w:t>
      </w:r>
      <w:r w:rsidR="00AA759B" w:rsidRPr="00AA759B">
        <w:rPr>
          <w:rFonts w:cs="David" w:hint="cs"/>
          <w:sz w:val="14"/>
          <w:szCs w:val="18"/>
          <w:rtl/>
        </w:rPr>
        <w:t>)</w:t>
      </w:r>
      <w:r w:rsidR="00F8443C">
        <w:rPr>
          <w:rFonts w:cs="David" w:hint="cs"/>
          <w:sz w:val="14"/>
          <w:szCs w:val="18"/>
          <w:rtl/>
        </w:rPr>
        <w:t>.</w:t>
      </w:r>
      <w:r w:rsidRPr="00DE737B">
        <w:rPr>
          <w:rFonts w:cs="David"/>
          <w:sz w:val="18"/>
          <w:szCs w:val="22"/>
          <w:rtl/>
        </w:rPr>
        <w:t xml:space="preserve"> אם אין זה מספיק –</w:t>
      </w:r>
      <w:r w:rsidRPr="00DE737B">
        <w:rPr>
          <w:rFonts w:cs="David" w:hint="cs"/>
          <w:sz w:val="18"/>
          <w:szCs w:val="22"/>
          <w:rtl/>
        </w:rPr>
        <w:t xml:space="preserve"> ניתן להוסיף </w:t>
      </w:r>
      <w:r w:rsidRPr="00DE737B">
        <w:rPr>
          <w:rFonts w:cs="David"/>
          <w:sz w:val="18"/>
          <w:szCs w:val="22"/>
          <w:rtl/>
        </w:rPr>
        <w:t xml:space="preserve">עד 38 </w:t>
      </w:r>
      <w:r w:rsidRPr="00DE737B">
        <w:rPr>
          <w:rFonts w:cs="David" w:hint="cs"/>
          <w:sz w:val="18"/>
          <w:szCs w:val="22"/>
          <w:rtl/>
        </w:rPr>
        <w:t>סמ"ק</w:t>
      </w:r>
      <w:r w:rsidRPr="00DE737B">
        <w:rPr>
          <w:rFonts w:cs="David"/>
          <w:sz w:val="18"/>
          <w:szCs w:val="22"/>
          <w:rtl/>
        </w:rPr>
        <w:t>.</w:t>
      </w:r>
      <w:r w:rsidRPr="00DE737B">
        <w:rPr>
          <w:rFonts w:cs="David" w:hint="cs"/>
          <w:sz w:val="18"/>
          <w:szCs w:val="22"/>
          <w:rtl/>
        </w:rPr>
        <w:t xml:space="preserve"> הכול לפי הרופא והרב. </w:t>
      </w:r>
    </w:p>
    <w:p w14:paraId="7B7BDDF6" w14:textId="77777777" w:rsidR="00DE737B" w:rsidRPr="00CD6A03" w:rsidRDefault="00DE737B" w:rsidP="00DE737B">
      <w:pPr>
        <w:spacing w:line="360" w:lineRule="auto"/>
        <w:ind w:right="-30"/>
        <w:jc w:val="both"/>
        <w:rPr>
          <w:rFonts w:cs="David"/>
          <w:sz w:val="2"/>
          <w:szCs w:val="10"/>
          <w:rtl/>
        </w:rPr>
      </w:pPr>
    </w:p>
    <w:p w14:paraId="59FF151C" w14:textId="75F37E01" w:rsidR="00DE737B" w:rsidRPr="00DE737B" w:rsidRDefault="00DE737B" w:rsidP="00DE737B">
      <w:pPr>
        <w:spacing w:line="360" w:lineRule="auto"/>
        <w:ind w:right="-30"/>
        <w:jc w:val="both"/>
        <w:rPr>
          <w:rFonts w:cs="David"/>
          <w:sz w:val="18"/>
          <w:szCs w:val="22"/>
          <w:rtl/>
        </w:rPr>
      </w:pPr>
      <w:r w:rsidRPr="00DE737B">
        <w:rPr>
          <w:rFonts w:cs="David"/>
          <w:sz w:val="18"/>
          <w:szCs w:val="22"/>
          <w:rtl/>
        </w:rPr>
        <w:t xml:space="preserve">מאכל זה </w:t>
      </w:r>
      <w:r w:rsidRPr="00DE737B">
        <w:rPr>
          <w:rFonts w:cs="David" w:hint="cs"/>
          <w:sz w:val="18"/>
          <w:szCs w:val="22"/>
          <w:rtl/>
        </w:rPr>
        <w:t>יש</w:t>
      </w:r>
      <w:r w:rsidRPr="00DE737B">
        <w:rPr>
          <w:rFonts w:cs="David"/>
          <w:sz w:val="18"/>
          <w:szCs w:val="22"/>
          <w:rtl/>
        </w:rPr>
        <w:t xml:space="preserve"> לאכול ברווחי </w:t>
      </w:r>
      <w:r w:rsidRPr="00DE737B">
        <w:rPr>
          <w:rFonts w:cs="David" w:hint="cs"/>
          <w:sz w:val="18"/>
          <w:szCs w:val="22"/>
          <w:rtl/>
        </w:rPr>
        <w:t>ה</w:t>
      </w:r>
      <w:r w:rsidRPr="00DE737B">
        <w:rPr>
          <w:rFonts w:cs="David"/>
          <w:sz w:val="18"/>
          <w:szCs w:val="22"/>
          <w:rtl/>
        </w:rPr>
        <w:t>זמן המפורטים לעיל</w:t>
      </w:r>
      <w:r w:rsidRPr="00DE737B">
        <w:rPr>
          <w:rFonts w:cs="David" w:hint="cs"/>
          <w:sz w:val="18"/>
          <w:szCs w:val="22"/>
          <w:rtl/>
        </w:rPr>
        <w:t xml:space="preserve"> לעניין שתייה</w:t>
      </w:r>
      <w:r w:rsidRPr="00DE737B">
        <w:rPr>
          <w:rFonts w:cs="David"/>
          <w:sz w:val="18"/>
          <w:szCs w:val="22"/>
          <w:rtl/>
        </w:rPr>
        <w:t xml:space="preserve">, אך אין הם </w:t>
      </w:r>
      <w:r w:rsidRPr="00DE737B">
        <w:rPr>
          <w:rFonts w:cs="David" w:hint="cs"/>
          <w:sz w:val="18"/>
          <w:szCs w:val="22"/>
          <w:rtl/>
        </w:rPr>
        <w:t xml:space="preserve">מצטרפים </w:t>
      </w:r>
      <w:r w:rsidRPr="00DE737B">
        <w:rPr>
          <w:rFonts w:cs="David"/>
          <w:sz w:val="18"/>
          <w:szCs w:val="22"/>
          <w:rtl/>
        </w:rPr>
        <w:t>לשתי</w:t>
      </w:r>
      <w:r w:rsidRPr="00DE737B">
        <w:rPr>
          <w:rFonts w:cs="David" w:hint="cs"/>
          <w:sz w:val="18"/>
          <w:szCs w:val="22"/>
          <w:rtl/>
        </w:rPr>
        <w:t>י</w:t>
      </w:r>
      <w:r w:rsidRPr="00DE737B">
        <w:rPr>
          <w:rFonts w:cs="David"/>
          <w:sz w:val="18"/>
          <w:szCs w:val="22"/>
          <w:rtl/>
        </w:rPr>
        <w:t>ה</w:t>
      </w:r>
      <w:r w:rsidRPr="00DE737B">
        <w:rPr>
          <w:rFonts w:cs="David" w:hint="cs"/>
          <w:sz w:val="18"/>
          <w:szCs w:val="22"/>
          <w:rtl/>
        </w:rPr>
        <w:t xml:space="preserve"> ומותר באותו זמן גם לאכול וגם לשתות (העיקר להפריד בין אכילה לאכילה ובין שתייה לשתייה).</w:t>
      </w:r>
    </w:p>
    <w:p w14:paraId="29D9BEFF" w14:textId="77777777" w:rsidR="00DE737B" w:rsidRPr="00DE737B" w:rsidRDefault="00DE737B" w:rsidP="00DE737B">
      <w:pPr>
        <w:spacing w:line="360" w:lineRule="auto"/>
        <w:ind w:right="-30"/>
        <w:jc w:val="both"/>
        <w:rPr>
          <w:rFonts w:cs="David"/>
          <w:sz w:val="18"/>
          <w:szCs w:val="22"/>
          <w:rtl/>
        </w:rPr>
      </w:pPr>
    </w:p>
    <w:p w14:paraId="6CB8E0FC" w14:textId="6BCE1BB7" w:rsidR="00DE737B" w:rsidRPr="00DE737B" w:rsidRDefault="00DE737B" w:rsidP="000C6116">
      <w:pPr>
        <w:spacing w:line="360" w:lineRule="auto"/>
        <w:ind w:right="-30"/>
        <w:jc w:val="both"/>
        <w:rPr>
          <w:rFonts w:cs="David"/>
          <w:sz w:val="22"/>
          <w:szCs w:val="22"/>
          <w:rtl/>
        </w:rPr>
      </w:pPr>
      <w:r w:rsidRPr="00DE737B">
        <w:rPr>
          <w:rFonts w:cs="David" w:hint="cs"/>
          <w:b/>
          <w:bCs/>
          <w:sz w:val="22"/>
          <w:szCs w:val="22"/>
          <w:rtl/>
        </w:rPr>
        <w:t>ח. ברכה ראשונה ואחרונה באכילה ובשתייה לשיעורים</w:t>
      </w:r>
      <w:r w:rsidRPr="00DE737B">
        <w:rPr>
          <w:rFonts w:cs="David" w:hint="cs"/>
          <w:sz w:val="22"/>
          <w:szCs w:val="22"/>
          <w:rtl/>
        </w:rPr>
        <w:t xml:space="preserve"> - </w:t>
      </w:r>
      <w:r w:rsidRPr="00DE737B">
        <w:rPr>
          <w:rFonts w:cs="David"/>
          <w:sz w:val="22"/>
          <w:szCs w:val="22"/>
          <w:rtl/>
        </w:rPr>
        <w:t xml:space="preserve">לפני </w:t>
      </w:r>
      <w:r w:rsidRPr="00DE737B">
        <w:rPr>
          <w:rFonts w:cs="David" w:hint="cs"/>
          <w:sz w:val="22"/>
          <w:szCs w:val="22"/>
          <w:rtl/>
        </w:rPr>
        <w:t>ה</w:t>
      </w:r>
      <w:r w:rsidRPr="00DE737B">
        <w:rPr>
          <w:rFonts w:cs="David"/>
          <w:sz w:val="22"/>
          <w:szCs w:val="22"/>
          <w:rtl/>
        </w:rPr>
        <w:t xml:space="preserve">אכילה או </w:t>
      </w:r>
      <w:r w:rsidRPr="00DE737B">
        <w:rPr>
          <w:rFonts w:cs="David" w:hint="cs"/>
          <w:sz w:val="22"/>
          <w:szCs w:val="22"/>
          <w:rtl/>
        </w:rPr>
        <w:t>ה</w:t>
      </w:r>
      <w:r w:rsidRPr="00DE737B">
        <w:rPr>
          <w:rFonts w:cs="David"/>
          <w:sz w:val="22"/>
          <w:szCs w:val="22"/>
          <w:rtl/>
        </w:rPr>
        <w:t>שתייה</w:t>
      </w:r>
      <w:r w:rsidRPr="00DE737B">
        <w:rPr>
          <w:rFonts w:cs="David" w:hint="cs"/>
          <w:sz w:val="22"/>
          <w:szCs w:val="22"/>
          <w:rtl/>
        </w:rPr>
        <w:t xml:space="preserve"> -</w:t>
      </w:r>
      <w:r w:rsidRPr="00DE737B">
        <w:rPr>
          <w:rFonts w:cs="David"/>
          <w:sz w:val="22"/>
          <w:szCs w:val="22"/>
          <w:rtl/>
        </w:rPr>
        <w:t xml:space="preserve"> </w:t>
      </w:r>
      <w:r w:rsidRPr="00DE737B">
        <w:rPr>
          <w:rFonts w:cs="David" w:hint="cs"/>
          <w:sz w:val="22"/>
          <w:szCs w:val="22"/>
          <w:rtl/>
        </w:rPr>
        <w:t>בוודאי</w:t>
      </w:r>
      <w:r w:rsidRPr="00DE737B">
        <w:rPr>
          <w:rFonts w:cs="David"/>
          <w:sz w:val="22"/>
          <w:szCs w:val="22"/>
          <w:rtl/>
        </w:rPr>
        <w:t xml:space="preserve"> </w:t>
      </w:r>
      <w:r w:rsidRPr="00DE737B">
        <w:rPr>
          <w:rFonts w:cs="David" w:hint="cs"/>
          <w:sz w:val="22"/>
          <w:szCs w:val="22"/>
          <w:rtl/>
        </w:rPr>
        <w:t>יש לברך</w:t>
      </w:r>
      <w:r w:rsidRPr="00DE737B">
        <w:rPr>
          <w:rFonts w:cs="David"/>
          <w:sz w:val="22"/>
          <w:szCs w:val="22"/>
          <w:rtl/>
        </w:rPr>
        <w:t xml:space="preserve"> ברכה ראשונה.</w:t>
      </w:r>
      <w:r w:rsidR="000C6116">
        <w:rPr>
          <w:rFonts w:cs="David" w:hint="cs"/>
          <w:sz w:val="22"/>
          <w:szCs w:val="22"/>
          <w:rtl/>
        </w:rPr>
        <w:br/>
      </w:r>
      <w:r w:rsidRPr="00DE737B">
        <w:rPr>
          <w:rFonts w:cs="David"/>
          <w:sz w:val="22"/>
          <w:szCs w:val="22"/>
          <w:rtl/>
        </w:rPr>
        <w:t>מברכים ברכה</w:t>
      </w:r>
      <w:r w:rsidRPr="00DE737B">
        <w:rPr>
          <w:rFonts w:cs="David" w:hint="cs"/>
          <w:sz w:val="22"/>
          <w:szCs w:val="22"/>
          <w:rtl/>
        </w:rPr>
        <w:t xml:space="preserve"> </w:t>
      </w:r>
      <w:r w:rsidRPr="00DE737B">
        <w:rPr>
          <w:rFonts w:cs="David"/>
          <w:sz w:val="22"/>
          <w:szCs w:val="22"/>
          <w:rtl/>
        </w:rPr>
        <w:t>ראשונה</w:t>
      </w:r>
      <w:r w:rsidRPr="00DE737B">
        <w:rPr>
          <w:rFonts w:cs="David" w:hint="cs"/>
          <w:sz w:val="22"/>
          <w:szCs w:val="22"/>
          <w:rtl/>
        </w:rPr>
        <w:t xml:space="preserve"> שוב, רק</w:t>
      </w:r>
      <w:r w:rsidRPr="00DE737B">
        <w:rPr>
          <w:rFonts w:cs="David"/>
          <w:sz w:val="22"/>
          <w:szCs w:val="22"/>
          <w:rtl/>
        </w:rPr>
        <w:t xml:space="preserve"> אם היה </w:t>
      </w:r>
      <w:r w:rsidRPr="00DE737B">
        <w:rPr>
          <w:rFonts w:cs="David" w:hint="cs"/>
          <w:sz w:val="22"/>
          <w:szCs w:val="22"/>
          <w:rtl/>
        </w:rPr>
        <w:t>'</w:t>
      </w:r>
      <w:r w:rsidRPr="00DE737B">
        <w:rPr>
          <w:rFonts w:cs="David"/>
          <w:sz w:val="22"/>
          <w:szCs w:val="22"/>
          <w:rtl/>
        </w:rPr>
        <w:t>היסח</w:t>
      </w:r>
      <w:r w:rsidRPr="00DE737B">
        <w:rPr>
          <w:rFonts w:cs="David" w:hint="cs"/>
          <w:sz w:val="22"/>
          <w:szCs w:val="22"/>
          <w:rtl/>
        </w:rPr>
        <w:t xml:space="preserve"> </w:t>
      </w:r>
      <w:r w:rsidRPr="00DE737B">
        <w:rPr>
          <w:rFonts w:cs="David"/>
          <w:sz w:val="22"/>
          <w:szCs w:val="22"/>
          <w:rtl/>
        </w:rPr>
        <w:t>הדעת</w:t>
      </w:r>
      <w:r w:rsidRPr="00DE737B">
        <w:rPr>
          <w:rFonts w:cs="David" w:hint="cs"/>
          <w:sz w:val="22"/>
          <w:szCs w:val="22"/>
          <w:rtl/>
        </w:rPr>
        <w:t>'</w:t>
      </w:r>
      <w:r w:rsidRPr="00DE737B">
        <w:rPr>
          <w:rFonts w:cs="David"/>
          <w:sz w:val="22"/>
          <w:szCs w:val="22"/>
          <w:rtl/>
        </w:rPr>
        <w:t xml:space="preserve"> </w:t>
      </w:r>
      <w:r w:rsidRPr="00DE737B">
        <w:rPr>
          <w:rFonts w:cs="David" w:hint="cs"/>
          <w:sz w:val="22"/>
          <w:szCs w:val="22"/>
          <w:rtl/>
        </w:rPr>
        <w:t xml:space="preserve">בין אכילה לאכילה, דהיינו שהחליט שלא לאכול/לשתות יותר (גם שינוי מקום [כגון יציאה מהבית] וכן </w:t>
      </w:r>
      <w:r w:rsidRPr="00DE737B">
        <w:rPr>
          <w:rFonts w:cs="David"/>
          <w:sz w:val="22"/>
          <w:szCs w:val="22"/>
          <w:rtl/>
        </w:rPr>
        <w:t xml:space="preserve">שינה </w:t>
      </w:r>
      <w:r w:rsidRPr="00DE737B">
        <w:rPr>
          <w:rFonts w:cs="David" w:hint="cs"/>
          <w:sz w:val="22"/>
          <w:szCs w:val="22"/>
          <w:rtl/>
        </w:rPr>
        <w:t>ממושכת - עשויים להיחשב</w:t>
      </w:r>
      <w:r w:rsidRPr="00DE737B">
        <w:rPr>
          <w:rFonts w:cs="David"/>
          <w:sz w:val="22"/>
          <w:szCs w:val="22"/>
          <w:rtl/>
        </w:rPr>
        <w:t xml:space="preserve"> ל</w:t>
      </w:r>
      <w:r w:rsidRPr="00DE737B">
        <w:rPr>
          <w:rFonts w:cs="David" w:hint="cs"/>
          <w:sz w:val="22"/>
          <w:szCs w:val="22"/>
          <w:rtl/>
        </w:rPr>
        <w:t>'</w:t>
      </w:r>
      <w:r w:rsidRPr="00DE737B">
        <w:rPr>
          <w:rFonts w:cs="David"/>
          <w:sz w:val="22"/>
          <w:szCs w:val="22"/>
          <w:rtl/>
        </w:rPr>
        <w:t>היסח הדעת</w:t>
      </w:r>
      <w:r w:rsidRPr="00DE737B">
        <w:rPr>
          <w:rFonts w:cs="David" w:hint="cs"/>
          <w:sz w:val="22"/>
          <w:szCs w:val="22"/>
          <w:rtl/>
        </w:rPr>
        <w:t xml:space="preserve">', </w:t>
      </w:r>
      <w:r w:rsidR="000C6116">
        <w:rPr>
          <w:rFonts w:cs="David" w:hint="cs"/>
          <w:sz w:val="22"/>
          <w:szCs w:val="22"/>
          <w:rtl/>
        </w:rPr>
        <w:t xml:space="preserve">ויש לנהוג </w:t>
      </w:r>
      <w:r w:rsidRPr="00DE737B">
        <w:rPr>
          <w:rFonts w:cs="David" w:hint="cs"/>
          <w:sz w:val="22"/>
          <w:szCs w:val="22"/>
          <w:rtl/>
        </w:rPr>
        <w:t xml:space="preserve">על פי המתבאר בהלכות ברכות). </w:t>
      </w:r>
      <w:r w:rsidR="000C6116">
        <w:rPr>
          <w:rFonts w:cs="David" w:hint="cs"/>
          <w:sz w:val="22"/>
          <w:szCs w:val="22"/>
          <w:rtl/>
        </w:rPr>
        <w:t xml:space="preserve"> </w:t>
      </w:r>
    </w:p>
    <w:p w14:paraId="37F8A404" w14:textId="15256678" w:rsidR="00395C21" w:rsidRDefault="000C6116" w:rsidP="00395C21">
      <w:pPr>
        <w:spacing w:line="360" w:lineRule="auto"/>
        <w:ind w:right="-30"/>
        <w:jc w:val="both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 xml:space="preserve">~ </w:t>
      </w:r>
      <w:r w:rsidR="00DE737B" w:rsidRPr="00DE737B">
        <w:rPr>
          <w:rFonts w:cs="David" w:hint="cs"/>
          <w:sz w:val="22"/>
          <w:szCs w:val="22"/>
          <w:rtl/>
        </w:rPr>
        <w:t xml:space="preserve">ברכה אחרונה </w:t>
      </w:r>
      <w:r w:rsidR="00DE737B" w:rsidRPr="00DE737B">
        <w:rPr>
          <w:rFonts w:cs="David"/>
          <w:sz w:val="22"/>
          <w:szCs w:val="22"/>
          <w:rtl/>
        </w:rPr>
        <w:t>–</w:t>
      </w:r>
      <w:r w:rsidR="00395C21">
        <w:rPr>
          <w:rFonts w:cs="David" w:hint="cs"/>
          <w:sz w:val="22"/>
          <w:szCs w:val="22"/>
          <w:rtl/>
        </w:rPr>
        <w:t xml:space="preserve"> אין לברך, מספק</w:t>
      </w:r>
      <w:r w:rsidR="006C14CE">
        <w:rPr>
          <w:rFonts w:cs="David" w:hint="cs"/>
          <w:sz w:val="22"/>
          <w:szCs w:val="22"/>
          <w:rtl/>
        </w:rPr>
        <w:t>.</w:t>
      </w:r>
      <w:r>
        <w:rPr>
          <w:rFonts w:cs="David" w:hint="cs"/>
          <w:sz w:val="22"/>
          <w:szCs w:val="22"/>
          <w:rtl/>
        </w:rPr>
        <w:t xml:space="preserve">  </w:t>
      </w:r>
    </w:p>
    <w:p w14:paraId="0050ABB6" w14:textId="58B8F8AE" w:rsidR="00DE737B" w:rsidRPr="00DE737B" w:rsidRDefault="00DE737B" w:rsidP="00395C21">
      <w:pPr>
        <w:spacing w:line="360" w:lineRule="auto"/>
        <w:ind w:right="-30"/>
        <w:jc w:val="both"/>
        <w:rPr>
          <w:rFonts w:cs="David"/>
          <w:sz w:val="22"/>
          <w:szCs w:val="22"/>
          <w:rtl/>
        </w:rPr>
      </w:pPr>
      <w:r w:rsidRPr="00DE737B">
        <w:rPr>
          <w:rFonts w:cs="David" w:hint="cs"/>
          <w:sz w:val="22"/>
          <w:szCs w:val="22"/>
          <w:rtl/>
        </w:rPr>
        <w:t xml:space="preserve">(על שתייה מרה </w:t>
      </w:r>
      <w:r w:rsidRPr="00DE737B">
        <w:rPr>
          <w:rFonts w:cs="David"/>
          <w:sz w:val="22"/>
          <w:szCs w:val="22"/>
          <w:rtl/>
        </w:rPr>
        <w:t>–</w:t>
      </w:r>
      <w:r w:rsidRPr="00DE737B">
        <w:rPr>
          <w:rFonts w:cs="David" w:hint="cs"/>
          <w:sz w:val="22"/>
          <w:szCs w:val="22"/>
          <w:rtl/>
        </w:rPr>
        <w:t xml:space="preserve"> כדלעיל אות ו' </w:t>
      </w:r>
      <w:r w:rsidRPr="00DE737B">
        <w:rPr>
          <w:rFonts w:cs="David"/>
          <w:sz w:val="22"/>
          <w:szCs w:val="22"/>
          <w:rtl/>
        </w:rPr>
        <w:t>–</w:t>
      </w:r>
      <w:r w:rsidRPr="00DE737B">
        <w:rPr>
          <w:rFonts w:cs="David" w:hint="cs"/>
          <w:sz w:val="22"/>
          <w:szCs w:val="22"/>
          <w:rtl/>
        </w:rPr>
        <w:t xml:space="preserve"> אין מברכים לא לפניה ולא לאחריה).</w:t>
      </w:r>
    </w:p>
    <w:p w14:paraId="31D80E54" w14:textId="77777777" w:rsidR="00DE737B" w:rsidRPr="00DE737B" w:rsidRDefault="00DE737B" w:rsidP="00DE737B">
      <w:pPr>
        <w:spacing w:line="360" w:lineRule="auto"/>
        <w:ind w:right="-30"/>
        <w:jc w:val="both"/>
        <w:rPr>
          <w:rFonts w:cs="David"/>
          <w:sz w:val="22"/>
          <w:szCs w:val="22"/>
          <w:rtl/>
        </w:rPr>
      </w:pPr>
    </w:p>
    <w:p w14:paraId="48AA829C" w14:textId="77777777" w:rsidR="00DE737B" w:rsidRPr="00DE737B" w:rsidRDefault="00DE737B" w:rsidP="00DE737B">
      <w:pPr>
        <w:spacing w:line="360" w:lineRule="auto"/>
        <w:ind w:right="-30"/>
        <w:jc w:val="both"/>
        <w:rPr>
          <w:rFonts w:cs="David"/>
          <w:sz w:val="22"/>
          <w:szCs w:val="22"/>
          <w:rtl/>
        </w:rPr>
      </w:pPr>
      <w:r w:rsidRPr="00DE737B">
        <w:rPr>
          <w:rFonts w:cs="David" w:hint="cs"/>
          <w:b/>
          <w:bCs/>
          <w:sz w:val="22"/>
          <w:szCs w:val="22"/>
          <w:rtl/>
        </w:rPr>
        <w:t>ט.</w:t>
      </w:r>
      <w:r w:rsidRPr="00DE737B">
        <w:rPr>
          <w:rFonts w:cs="David" w:hint="cs"/>
          <w:sz w:val="22"/>
          <w:szCs w:val="22"/>
          <w:rtl/>
        </w:rPr>
        <w:t xml:space="preserve"> </w:t>
      </w:r>
      <w:r w:rsidRPr="00DE737B">
        <w:rPr>
          <w:rFonts w:cs="David" w:hint="cs"/>
          <w:b/>
          <w:bCs/>
          <w:sz w:val="22"/>
          <w:szCs w:val="22"/>
          <w:rtl/>
        </w:rPr>
        <w:t xml:space="preserve">עשיית קידוש </w:t>
      </w:r>
      <w:r w:rsidRPr="00DE737B">
        <w:rPr>
          <w:rFonts w:cs="David"/>
          <w:b/>
          <w:bCs/>
          <w:sz w:val="22"/>
          <w:szCs w:val="22"/>
          <w:rtl/>
        </w:rPr>
        <w:t>–</w:t>
      </w:r>
      <w:r w:rsidRPr="00DE737B">
        <w:rPr>
          <w:rFonts w:cs="David" w:hint="cs"/>
          <w:b/>
          <w:bCs/>
          <w:sz w:val="22"/>
          <w:szCs w:val="22"/>
          <w:rtl/>
        </w:rPr>
        <w:t xml:space="preserve"> </w:t>
      </w:r>
      <w:r w:rsidRPr="00DE737B">
        <w:rPr>
          <w:rFonts w:cs="David" w:hint="cs"/>
          <w:sz w:val="22"/>
          <w:szCs w:val="22"/>
          <w:rtl/>
        </w:rPr>
        <w:t xml:space="preserve">גם חולה וכד' האוכל או שותה ביום הכיפורים </w:t>
      </w:r>
      <w:r w:rsidRPr="00DE737B">
        <w:rPr>
          <w:rFonts w:cs="David"/>
          <w:sz w:val="22"/>
          <w:szCs w:val="22"/>
          <w:rtl/>
        </w:rPr>
        <w:t>–</w:t>
      </w:r>
      <w:r w:rsidRPr="00DE737B">
        <w:rPr>
          <w:rFonts w:cs="David" w:hint="cs"/>
          <w:sz w:val="22"/>
          <w:szCs w:val="22"/>
          <w:rtl/>
        </w:rPr>
        <w:t xml:space="preserve"> אינו עושה קידוש כלל. </w:t>
      </w:r>
    </w:p>
    <w:p w14:paraId="50617795" w14:textId="77777777" w:rsidR="00DE737B" w:rsidRPr="00DE737B" w:rsidRDefault="00DE737B" w:rsidP="00DE737B">
      <w:pPr>
        <w:spacing w:line="360" w:lineRule="auto"/>
        <w:ind w:right="-30"/>
        <w:jc w:val="both"/>
        <w:rPr>
          <w:rFonts w:cs="David"/>
          <w:sz w:val="22"/>
          <w:szCs w:val="22"/>
          <w:rtl/>
        </w:rPr>
      </w:pPr>
      <w:r w:rsidRPr="00DE737B">
        <w:rPr>
          <w:rFonts w:cs="David" w:hint="cs"/>
          <w:sz w:val="22"/>
          <w:szCs w:val="22"/>
          <w:rtl/>
        </w:rPr>
        <w:t xml:space="preserve"> </w:t>
      </w:r>
    </w:p>
    <w:p w14:paraId="463571F6" w14:textId="5D9B1B66" w:rsidR="00DE737B" w:rsidRPr="00DE737B" w:rsidRDefault="00DE737B" w:rsidP="00DE737B">
      <w:pPr>
        <w:spacing w:line="360" w:lineRule="auto"/>
        <w:ind w:right="-30"/>
        <w:jc w:val="both"/>
        <w:rPr>
          <w:rFonts w:cs="David"/>
          <w:sz w:val="22"/>
          <w:szCs w:val="22"/>
          <w:rtl/>
        </w:rPr>
      </w:pPr>
      <w:r w:rsidRPr="00DE737B">
        <w:rPr>
          <w:rFonts w:cs="David" w:hint="cs"/>
          <w:b/>
          <w:bCs/>
          <w:sz w:val="22"/>
          <w:szCs w:val="22"/>
          <w:rtl/>
        </w:rPr>
        <w:t>י. אכילת לחם</w:t>
      </w:r>
      <w:r w:rsidRPr="00DE737B">
        <w:rPr>
          <w:rFonts w:cs="David" w:hint="cs"/>
          <w:sz w:val="22"/>
          <w:szCs w:val="22"/>
          <w:rtl/>
        </w:rPr>
        <w:t xml:space="preserve"> </w:t>
      </w:r>
      <w:r w:rsidRPr="00DE737B">
        <w:rPr>
          <w:rFonts w:cs="David"/>
          <w:sz w:val="22"/>
          <w:szCs w:val="22"/>
          <w:rtl/>
        </w:rPr>
        <w:t>–</w:t>
      </w:r>
      <w:r w:rsidRPr="00DE737B">
        <w:rPr>
          <w:rFonts w:cs="David" w:hint="cs"/>
          <w:sz w:val="22"/>
          <w:szCs w:val="22"/>
          <w:rtl/>
        </w:rPr>
        <w:t xml:space="preserve"> האוכל לחם ביום הכיפורים - נוטל ידיו כרגיל</w:t>
      </w:r>
      <w:r w:rsidR="00E745EC">
        <w:rPr>
          <w:rFonts w:cs="David" w:hint="cs"/>
          <w:sz w:val="22"/>
          <w:szCs w:val="22"/>
          <w:rtl/>
        </w:rPr>
        <w:t>, עד פרק היד</w:t>
      </w:r>
      <w:r w:rsidRPr="00DE737B">
        <w:rPr>
          <w:rFonts w:cs="David" w:hint="cs"/>
          <w:sz w:val="22"/>
          <w:szCs w:val="22"/>
          <w:rtl/>
        </w:rPr>
        <w:t xml:space="preserve">. אם אוכל 'לשיעורים' </w:t>
      </w:r>
      <w:r w:rsidRPr="00DE737B">
        <w:rPr>
          <w:rFonts w:cs="David"/>
          <w:sz w:val="22"/>
          <w:szCs w:val="22"/>
          <w:rtl/>
        </w:rPr>
        <w:t>–</w:t>
      </w:r>
      <w:r w:rsidRPr="00DE737B">
        <w:rPr>
          <w:rFonts w:cs="David" w:hint="cs"/>
          <w:sz w:val="22"/>
          <w:szCs w:val="22"/>
          <w:rtl/>
        </w:rPr>
        <w:t xml:space="preserve"> אינו מברך 'על נטילת ידיים'. אך אם נצרך לאכול יותר </w:t>
      </w:r>
      <w:proofErr w:type="spellStart"/>
      <w:r w:rsidRPr="00DE737B">
        <w:rPr>
          <w:rFonts w:cs="David" w:hint="cs"/>
          <w:sz w:val="22"/>
          <w:szCs w:val="22"/>
          <w:rtl/>
        </w:rPr>
        <w:t>מכביצה</w:t>
      </w:r>
      <w:proofErr w:type="spellEnd"/>
      <w:r w:rsidRPr="00DE737B">
        <w:rPr>
          <w:rFonts w:cs="David" w:hint="cs"/>
          <w:sz w:val="22"/>
          <w:szCs w:val="22"/>
          <w:rtl/>
        </w:rPr>
        <w:t xml:space="preserve"> ברציפות (כ-58 סמ"ק) </w:t>
      </w:r>
      <w:r w:rsidRPr="00DE737B">
        <w:rPr>
          <w:rFonts w:cs="David"/>
          <w:sz w:val="22"/>
          <w:szCs w:val="22"/>
          <w:rtl/>
        </w:rPr>
        <w:t>–</w:t>
      </w:r>
      <w:r w:rsidRPr="00DE737B">
        <w:rPr>
          <w:rFonts w:cs="David" w:hint="cs"/>
          <w:sz w:val="22"/>
          <w:szCs w:val="22"/>
          <w:rtl/>
        </w:rPr>
        <w:t xml:space="preserve"> יברך על נטילתו.  </w:t>
      </w:r>
      <w:r w:rsidR="00E745EC">
        <w:rPr>
          <w:rFonts w:cs="David" w:hint="cs"/>
          <w:sz w:val="22"/>
          <w:szCs w:val="22"/>
          <w:rtl/>
        </w:rPr>
        <w:t>מ"מ, מברך 'המוציא' בכל מקרה.</w:t>
      </w:r>
    </w:p>
    <w:p w14:paraId="0B61B440" w14:textId="2276F5A4" w:rsidR="00DE737B" w:rsidRPr="00DE737B" w:rsidRDefault="000C6116" w:rsidP="00E745EC">
      <w:pPr>
        <w:spacing w:line="360" w:lineRule="auto"/>
        <w:ind w:right="-30"/>
        <w:jc w:val="both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 xml:space="preserve">~ </w:t>
      </w:r>
      <w:r w:rsidR="00DE737B" w:rsidRPr="00DE737B">
        <w:rPr>
          <w:rFonts w:cs="David" w:hint="cs"/>
          <w:sz w:val="22"/>
          <w:szCs w:val="22"/>
          <w:rtl/>
        </w:rPr>
        <w:t>אין צריך לחם משנה.</w:t>
      </w:r>
    </w:p>
    <w:p w14:paraId="3E4CB279" w14:textId="5E586A2C" w:rsidR="00DE737B" w:rsidRPr="00DE737B" w:rsidRDefault="00E745EC" w:rsidP="00E745EC">
      <w:pPr>
        <w:spacing w:line="360" w:lineRule="auto"/>
        <w:ind w:right="-30"/>
        <w:jc w:val="both"/>
        <w:rPr>
          <w:rFonts w:cs="David"/>
          <w:sz w:val="22"/>
          <w:szCs w:val="22"/>
          <w:rtl/>
        </w:rPr>
      </w:pPr>
      <w:r>
        <w:rPr>
          <w:rFonts w:cs="David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383160C" wp14:editId="28C9EB17">
                <wp:simplePos x="0" y="0"/>
                <wp:positionH relativeFrom="page">
                  <wp:posOffset>1901825</wp:posOffset>
                </wp:positionH>
                <wp:positionV relativeFrom="paragraph">
                  <wp:posOffset>377825</wp:posOffset>
                </wp:positionV>
                <wp:extent cx="3693795" cy="2282190"/>
                <wp:effectExtent l="0" t="0" r="20955" b="2286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3795" cy="2282190"/>
                        </a:xfrm>
                        <a:prstGeom prst="verticalScroll">
                          <a:avLst>
                            <a:gd name="adj" fmla="val 1050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A98894" w14:textId="1935F1F7" w:rsidR="00DE737B" w:rsidRPr="00E745EC" w:rsidRDefault="00DE737B" w:rsidP="00DE737B">
                            <w:pPr>
                              <w:pStyle w:val="21"/>
                              <w:spacing w:line="276" w:lineRule="auto"/>
                              <w:ind w:left="155" w:right="142"/>
                              <w:rPr>
                                <w:rFonts w:ascii="David" w:hAnsi="David" w:cs="David"/>
                                <w:sz w:val="16"/>
                                <w:szCs w:val="20"/>
                                <w:rtl/>
                              </w:rPr>
                            </w:pPr>
                            <w:r w:rsidRPr="00E745EC">
                              <w:rPr>
                                <w:rFonts w:ascii="David" w:hAnsi="David" w:cs="David" w:hint="cs"/>
                                <w:sz w:val="18"/>
                                <w:szCs w:val="20"/>
                                <w:rtl/>
                              </w:rPr>
                              <w:br/>
                            </w:r>
                            <w:r w:rsidRPr="00E745EC">
                              <w:rPr>
                                <w:rFonts w:ascii="David" w:hAnsi="David" w:cs="David"/>
                                <w:sz w:val="16"/>
                                <w:szCs w:val="18"/>
                                <w:rtl/>
                              </w:rPr>
                              <w:t>חולה הצריך לאכול או לשתות ביוה"כ</w:t>
                            </w:r>
                            <w:r w:rsidRPr="00E745EC">
                              <w:rPr>
                                <w:rFonts w:ascii="David" w:hAnsi="David" w:cs="David" w:hint="cs"/>
                                <w:sz w:val="16"/>
                                <w:szCs w:val="18"/>
                                <w:rtl/>
                              </w:rPr>
                              <w:t>,</w:t>
                            </w:r>
                            <w:r w:rsidRPr="00E745EC">
                              <w:rPr>
                                <w:rFonts w:ascii="David" w:hAnsi="David" w:cs="David"/>
                                <w:sz w:val="16"/>
                                <w:szCs w:val="18"/>
                                <w:rtl/>
                              </w:rPr>
                              <w:t xml:space="preserve"> טוב שיאמר לפני האכילה או השת</w:t>
                            </w:r>
                            <w:r w:rsidRPr="00E745EC">
                              <w:rPr>
                                <w:rFonts w:ascii="David" w:hAnsi="David" w:cs="David" w:hint="cs"/>
                                <w:sz w:val="16"/>
                                <w:szCs w:val="18"/>
                                <w:rtl/>
                              </w:rPr>
                              <w:t>י</w:t>
                            </w:r>
                            <w:r w:rsidRPr="00E745EC">
                              <w:rPr>
                                <w:rFonts w:ascii="David" w:hAnsi="David" w:cs="David"/>
                                <w:sz w:val="16"/>
                                <w:szCs w:val="18"/>
                                <w:rtl/>
                              </w:rPr>
                              <w:t>יה הראשונה</w:t>
                            </w:r>
                            <w:r w:rsidR="000C6116" w:rsidRPr="00E745EC">
                              <w:rPr>
                                <w:rFonts w:ascii="David" w:hAnsi="David" w:cs="David" w:hint="cs"/>
                                <w:sz w:val="16"/>
                                <w:szCs w:val="18"/>
                                <w:rtl/>
                              </w:rPr>
                              <w:t>,</w:t>
                            </w:r>
                            <w:r w:rsidRPr="00E745EC">
                              <w:rPr>
                                <w:rFonts w:ascii="David" w:hAnsi="David" w:cs="David"/>
                                <w:sz w:val="16"/>
                                <w:szCs w:val="18"/>
                                <w:rtl/>
                              </w:rPr>
                              <w:t xml:space="preserve"> כך:</w:t>
                            </w:r>
                          </w:p>
                          <w:p w14:paraId="20E96B30" w14:textId="77777777" w:rsidR="00DE737B" w:rsidRPr="00E745EC" w:rsidRDefault="00DE737B" w:rsidP="00DE737B">
                            <w:pPr>
                              <w:pStyle w:val="21"/>
                              <w:spacing w:line="276" w:lineRule="auto"/>
                              <w:ind w:left="155" w:right="142"/>
                              <w:rPr>
                                <w:rFonts w:ascii="David" w:hAnsi="David" w:cs="David"/>
                                <w:sz w:val="14"/>
                                <w:szCs w:val="18"/>
                                <w:rtl/>
                              </w:rPr>
                            </w:pPr>
                          </w:p>
                          <w:p w14:paraId="35C1C69D" w14:textId="45903F1C" w:rsidR="00DE737B" w:rsidRPr="00E745EC" w:rsidRDefault="000C6116" w:rsidP="00DE737B">
                            <w:pPr>
                              <w:spacing w:line="276" w:lineRule="auto"/>
                              <w:ind w:left="155" w:right="142"/>
                              <w:jc w:val="both"/>
                              <w:rPr>
                                <w:rFonts w:ascii="David" w:hAnsi="David" w:cs="David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745EC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"</w:t>
                            </w:r>
                            <w:r w:rsidR="00DE737B" w:rsidRPr="00E745EC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>הנני מוכן ומזומן לקיים מצוות אכילה ושת</w:t>
                            </w:r>
                            <w:r w:rsidR="00DE737B" w:rsidRPr="00E745EC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י</w:t>
                            </w:r>
                            <w:r w:rsidR="00DE737B" w:rsidRPr="00E745EC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>יה ביום הכיפורים, כמו שכתבת בתורתך: "ושמרתם את חוקות</w:t>
                            </w:r>
                            <w:r w:rsidR="00DE737B" w:rsidRPr="00E745EC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י</w:t>
                            </w:r>
                            <w:r w:rsidR="00DE737B" w:rsidRPr="00E745EC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>י ואת משפט</w:t>
                            </w:r>
                            <w:r w:rsidR="00DE737B" w:rsidRPr="00E745EC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י</w:t>
                            </w:r>
                            <w:r w:rsidR="00DE737B" w:rsidRPr="00E745EC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י אשר יעשה אותם האדם וחי בהם, אני ה'" </w:t>
                            </w:r>
                            <w:r w:rsidR="00DE737B" w:rsidRPr="00E745EC">
                              <w:rPr>
                                <w:rFonts w:ascii="David" w:hAnsi="David" w:cs="David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(ויקרא י</w:t>
                            </w:r>
                            <w:r w:rsidR="00DE737B" w:rsidRPr="00E745EC">
                              <w:rPr>
                                <w:rFonts w:ascii="David" w:hAnsi="David" w:cs="David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"</w:t>
                            </w:r>
                            <w:r w:rsidR="00DE737B" w:rsidRPr="00E745EC">
                              <w:rPr>
                                <w:rFonts w:ascii="David" w:hAnsi="David" w:cs="David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ח</w:t>
                            </w:r>
                            <w:r w:rsidR="00DE737B" w:rsidRPr="00E745EC">
                              <w:rPr>
                                <w:rFonts w:ascii="David" w:hAnsi="David" w:cs="David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 w:rsidR="00DE737B" w:rsidRPr="00E745EC">
                              <w:rPr>
                                <w:rFonts w:ascii="David" w:hAnsi="David" w:cs="David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ה</w:t>
                            </w:r>
                            <w:r w:rsidR="00DE737B" w:rsidRPr="00E745EC">
                              <w:rPr>
                                <w:rFonts w:ascii="David" w:hAnsi="David" w:cs="David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'</w:t>
                            </w:r>
                            <w:r w:rsidR="00DE737B" w:rsidRPr="00E745EC">
                              <w:rPr>
                                <w:rFonts w:ascii="David" w:hAnsi="David" w:cs="David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).</w:t>
                            </w:r>
                          </w:p>
                          <w:p w14:paraId="65ED3506" w14:textId="49D1FFB8" w:rsidR="00DE737B" w:rsidRPr="00E745EC" w:rsidRDefault="00DE737B" w:rsidP="00DE737B">
                            <w:pPr>
                              <w:pStyle w:val="ad"/>
                              <w:spacing w:line="276" w:lineRule="auto"/>
                              <w:ind w:left="155" w:right="142"/>
                              <w:rPr>
                                <w:rFonts w:ascii="David" w:hAnsi="David" w:cs="David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E745EC">
                              <w:rPr>
                                <w:rFonts w:ascii="David" w:hAnsi="David" w:cs="David"/>
                                <w:b/>
                                <w:bCs/>
                                <w:szCs w:val="20"/>
                                <w:rtl/>
                              </w:rPr>
                              <w:t>ובזכות קיום מצווה זו, תחתום אותי ואת כל חולי עמך ישראל לרפואה שלמה</w:t>
                            </w:r>
                            <w:r w:rsidRPr="00E745EC">
                              <w:rPr>
                                <w:rFonts w:ascii="David" w:hAnsi="David" w:cs="David" w:hint="cs"/>
                                <w:b/>
                                <w:bCs/>
                                <w:szCs w:val="20"/>
                                <w:rtl/>
                              </w:rPr>
                              <w:t>,</w:t>
                            </w:r>
                            <w:r w:rsidRPr="00E745EC">
                              <w:rPr>
                                <w:rFonts w:ascii="David" w:hAnsi="David" w:cs="David"/>
                                <w:b/>
                                <w:bCs/>
                                <w:szCs w:val="20"/>
                                <w:rtl/>
                              </w:rPr>
                              <w:t xml:space="preserve"> ואזכה ביום הכיפורים הבא לקיים שוב "ועיניתם את נפשותיכם", כן יהי רצון, אמן</w:t>
                            </w:r>
                            <w:r w:rsidR="000C6116" w:rsidRPr="00E745EC">
                              <w:rPr>
                                <w:rFonts w:ascii="David" w:hAnsi="David" w:cs="David" w:hint="cs"/>
                                <w:b/>
                                <w:bCs/>
                                <w:szCs w:val="20"/>
                                <w:rtl/>
                              </w:rPr>
                              <w:t>"</w:t>
                            </w:r>
                            <w:r w:rsidRPr="00E745EC">
                              <w:rPr>
                                <w:rFonts w:ascii="David" w:hAnsi="David" w:cs="David"/>
                                <w:b/>
                                <w:bCs/>
                                <w:szCs w:val="20"/>
                                <w:rtl/>
                              </w:rPr>
                              <w:t>.</w:t>
                            </w:r>
                          </w:p>
                          <w:p w14:paraId="581805AA" w14:textId="184C1AED" w:rsidR="00DE737B" w:rsidRPr="00E745EC" w:rsidRDefault="00DE737B" w:rsidP="00DE737B">
                            <w:pPr>
                              <w:pStyle w:val="ad"/>
                              <w:spacing w:line="276" w:lineRule="auto"/>
                              <w:ind w:right="142"/>
                              <w:jc w:val="center"/>
                              <w:rPr>
                                <w:rFonts w:ascii="David" w:hAnsi="David" w:cs="David"/>
                                <w:sz w:val="18"/>
                                <w:szCs w:val="18"/>
                                <w:rtl/>
                              </w:rPr>
                            </w:pPr>
                            <w:r w:rsidRPr="00E745EC">
                              <w:rPr>
                                <w:rFonts w:ascii="David" w:hAnsi="David" w:cs="David" w:hint="cs"/>
                                <w:sz w:val="2"/>
                                <w:szCs w:val="6"/>
                                <w:rtl/>
                              </w:rPr>
                              <w:br/>
                            </w:r>
                            <w:r w:rsidR="000C6116" w:rsidRPr="00E745EC">
                              <w:rPr>
                                <w:rFonts w:ascii="David" w:hAnsi="David" w:cs="David" w:hint="cs"/>
                                <w:sz w:val="12"/>
                                <w:szCs w:val="16"/>
                                <w:rtl/>
                              </w:rPr>
                              <w:br/>
                            </w:r>
                            <w:r w:rsidRPr="00E745EC">
                              <w:rPr>
                                <w:rFonts w:ascii="David" w:hAnsi="David" w:cs="David"/>
                                <w:sz w:val="12"/>
                                <w:szCs w:val="16"/>
                                <w:rtl/>
                              </w:rPr>
                              <w:t>(</w:t>
                            </w:r>
                            <w:r w:rsidRPr="00E745EC">
                              <w:rPr>
                                <w:rFonts w:ascii="David" w:hAnsi="David" w:cs="David" w:hint="cs"/>
                                <w:sz w:val="16"/>
                                <w:szCs w:val="16"/>
                                <w:rtl/>
                              </w:rPr>
                              <w:t>מתוך ספר</w:t>
                            </w:r>
                            <w:r w:rsidRPr="00E745EC">
                              <w:rPr>
                                <w:rFonts w:ascii="David" w:hAnsi="David" w:cs="David"/>
                                <w:sz w:val="16"/>
                                <w:szCs w:val="16"/>
                                <w:rtl/>
                              </w:rPr>
                              <w:t xml:space="preserve"> "תורת היולדת" </w:t>
                            </w:r>
                            <w:r w:rsidRPr="00E745EC">
                              <w:rPr>
                                <w:rFonts w:ascii="David" w:hAnsi="David" w:cs="David" w:hint="cs"/>
                                <w:sz w:val="12"/>
                                <w:szCs w:val="12"/>
                                <w:rtl/>
                              </w:rPr>
                              <w:t xml:space="preserve">[מהד' תשע"ו - </w:t>
                            </w:r>
                            <w:proofErr w:type="spellStart"/>
                            <w:r w:rsidRPr="00E745EC">
                              <w:rPr>
                                <w:rFonts w:ascii="David" w:hAnsi="David" w:cs="David" w:hint="cs"/>
                                <w:sz w:val="12"/>
                                <w:szCs w:val="12"/>
                                <w:rtl/>
                              </w:rPr>
                              <w:t>פנ"ה</w:t>
                            </w:r>
                            <w:proofErr w:type="spellEnd"/>
                            <w:r w:rsidRPr="00E745EC">
                              <w:rPr>
                                <w:rFonts w:ascii="David" w:hAnsi="David" w:cs="David" w:hint="cs"/>
                                <w:sz w:val="12"/>
                                <w:szCs w:val="12"/>
                                <w:rtl/>
                              </w:rPr>
                              <w:t xml:space="preserve">, </w:t>
                            </w:r>
                            <w:proofErr w:type="spellStart"/>
                            <w:r w:rsidRPr="00E745EC">
                              <w:rPr>
                                <w:rFonts w:ascii="David" w:hAnsi="David" w:cs="David" w:hint="cs"/>
                                <w:sz w:val="12"/>
                                <w:szCs w:val="12"/>
                                <w:rtl/>
                              </w:rPr>
                              <w:t>ס"י</w:t>
                            </w:r>
                            <w:proofErr w:type="spellEnd"/>
                            <w:r w:rsidRPr="00E745EC">
                              <w:rPr>
                                <w:rFonts w:ascii="David" w:hAnsi="David" w:cs="David" w:hint="cs"/>
                                <w:sz w:val="12"/>
                                <w:szCs w:val="12"/>
                                <w:rtl/>
                              </w:rPr>
                              <w:t>]</w:t>
                            </w:r>
                            <w:r w:rsidRPr="00E745EC">
                              <w:rPr>
                                <w:rFonts w:ascii="David" w:hAnsi="David" w:cs="David"/>
                                <w:sz w:val="16"/>
                                <w:szCs w:val="16"/>
                                <w:rtl/>
                              </w:rPr>
                              <w:t>, כפי שהועתק ממחזור עתיק)</w:t>
                            </w:r>
                          </w:p>
                          <w:p w14:paraId="2C9E2679" w14:textId="77777777" w:rsidR="00DE737B" w:rsidRPr="007406ED" w:rsidRDefault="00DE737B" w:rsidP="00DE737B">
                            <w:pPr>
                              <w:pStyle w:val="ad"/>
                              <w:spacing w:line="276" w:lineRule="auto"/>
                              <w:ind w:left="720"/>
                              <w:jc w:val="center"/>
                              <w:rPr>
                                <w:rFonts w:ascii="David" w:hAnsi="David" w:cs="David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3160C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2" o:spid="_x0000_s1026" type="#_x0000_t97" style="position:absolute;left:0;text-align:left;margin-left:149.75pt;margin-top:29.75pt;width:290.85pt;height:179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" o:allowincell="f" adj="2270">
                <v:textbox>
                  <w:txbxContent>
                    <w:p w14:paraId="36A98894" w14:textId="1935F1F7" w:rsidR="00DE737B" w:rsidRPr="00E745EC" w:rsidRDefault="00DE737B" w:rsidP="00DE737B">
                      <w:pPr>
                        <w:pStyle w:val="21"/>
                        <w:spacing w:line="276" w:lineRule="auto"/>
                        <w:ind w:left="155" w:right="142"/>
                        <w:rPr>
                          <w:rFonts w:ascii="David" w:hAnsi="David" w:cs="David"/>
                          <w:sz w:val="16"/>
                          <w:szCs w:val="20"/>
                          <w:rtl/>
                        </w:rPr>
                      </w:pPr>
                      <w:r w:rsidRPr="00E745EC">
                        <w:rPr>
                          <w:rFonts w:ascii="David" w:hAnsi="David" w:cs="David" w:hint="cs"/>
                          <w:sz w:val="18"/>
                          <w:szCs w:val="20"/>
                          <w:rtl/>
                        </w:rPr>
                        <w:br/>
                      </w:r>
                      <w:r w:rsidRPr="00E745EC">
                        <w:rPr>
                          <w:rFonts w:ascii="David" w:hAnsi="David" w:cs="David"/>
                          <w:sz w:val="16"/>
                          <w:szCs w:val="18"/>
                          <w:rtl/>
                        </w:rPr>
                        <w:t>חולה הצריך לאכול או לשתות ביוה"כ</w:t>
                      </w:r>
                      <w:r w:rsidRPr="00E745EC">
                        <w:rPr>
                          <w:rFonts w:ascii="David" w:hAnsi="David" w:cs="David" w:hint="cs"/>
                          <w:sz w:val="16"/>
                          <w:szCs w:val="18"/>
                          <w:rtl/>
                        </w:rPr>
                        <w:t>,</w:t>
                      </w:r>
                      <w:r w:rsidRPr="00E745EC">
                        <w:rPr>
                          <w:rFonts w:ascii="David" w:hAnsi="David" w:cs="David"/>
                          <w:sz w:val="16"/>
                          <w:szCs w:val="18"/>
                          <w:rtl/>
                        </w:rPr>
                        <w:t xml:space="preserve"> טוב שיאמר לפני האכילה או השת</w:t>
                      </w:r>
                      <w:r w:rsidRPr="00E745EC">
                        <w:rPr>
                          <w:rFonts w:ascii="David" w:hAnsi="David" w:cs="David" w:hint="cs"/>
                          <w:sz w:val="16"/>
                          <w:szCs w:val="18"/>
                          <w:rtl/>
                        </w:rPr>
                        <w:t>י</w:t>
                      </w:r>
                      <w:r w:rsidRPr="00E745EC">
                        <w:rPr>
                          <w:rFonts w:ascii="David" w:hAnsi="David" w:cs="David"/>
                          <w:sz w:val="16"/>
                          <w:szCs w:val="18"/>
                          <w:rtl/>
                        </w:rPr>
                        <w:t>יה הראשונה</w:t>
                      </w:r>
                      <w:r w:rsidR="000C6116" w:rsidRPr="00E745EC">
                        <w:rPr>
                          <w:rFonts w:ascii="David" w:hAnsi="David" w:cs="David" w:hint="cs"/>
                          <w:sz w:val="16"/>
                          <w:szCs w:val="18"/>
                          <w:rtl/>
                        </w:rPr>
                        <w:t>,</w:t>
                      </w:r>
                      <w:r w:rsidRPr="00E745EC">
                        <w:rPr>
                          <w:rFonts w:ascii="David" w:hAnsi="David" w:cs="David"/>
                          <w:sz w:val="16"/>
                          <w:szCs w:val="18"/>
                          <w:rtl/>
                        </w:rPr>
                        <w:t xml:space="preserve"> כך:</w:t>
                      </w:r>
                    </w:p>
                    <w:p w14:paraId="20E96B30" w14:textId="77777777" w:rsidR="00DE737B" w:rsidRPr="00E745EC" w:rsidRDefault="00DE737B" w:rsidP="00DE737B">
                      <w:pPr>
                        <w:pStyle w:val="21"/>
                        <w:spacing w:line="276" w:lineRule="auto"/>
                        <w:ind w:left="155" w:right="142"/>
                        <w:rPr>
                          <w:rFonts w:ascii="David" w:hAnsi="David" w:cs="David"/>
                          <w:sz w:val="14"/>
                          <w:szCs w:val="18"/>
                          <w:rtl/>
                        </w:rPr>
                      </w:pPr>
                    </w:p>
                    <w:p w14:paraId="35C1C69D" w14:textId="45903F1C" w:rsidR="00DE737B" w:rsidRPr="00E745EC" w:rsidRDefault="000C6116" w:rsidP="00DE737B">
                      <w:pPr>
                        <w:spacing w:line="276" w:lineRule="auto"/>
                        <w:ind w:left="155" w:right="142"/>
                        <w:jc w:val="both"/>
                        <w:rPr>
                          <w:rFonts w:ascii="David" w:hAnsi="David" w:cs="David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E745EC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"</w:t>
                      </w:r>
                      <w:r w:rsidR="00DE737B" w:rsidRPr="00E745EC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>הנני מוכן ומזומן לקיים מצוות אכילה ושת</w:t>
                      </w:r>
                      <w:r w:rsidR="00DE737B" w:rsidRPr="00E745EC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י</w:t>
                      </w:r>
                      <w:r w:rsidR="00DE737B" w:rsidRPr="00E745EC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>יה ביום הכיפורים, כמו שכתבת בתורתך: "ושמרתם את חוקות</w:t>
                      </w:r>
                      <w:r w:rsidR="00DE737B" w:rsidRPr="00E745EC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י</w:t>
                      </w:r>
                      <w:r w:rsidR="00DE737B" w:rsidRPr="00E745EC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>י ואת משפט</w:t>
                      </w:r>
                      <w:r w:rsidR="00DE737B" w:rsidRPr="00E745EC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י</w:t>
                      </w:r>
                      <w:r w:rsidR="00DE737B" w:rsidRPr="00E745EC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י אשר יעשה אותם האדם וחי בהם, אני ה'" </w:t>
                      </w:r>
                      <w:r w:rsidR="00DE737B" w:rsidRPr="00E745EC">
                        <w:rPr>
                          <w:rFonts w:ascii="David" w:hAnsi="David" w:cs="David"/>
                          <w:b/>
                          <w:bCs/>
                          <w:sz w:val="16"/>
                          <w:szCs w:val="16"/>
                          <w:rtl/>
                        </w:rPr>
                        <w:t>(ויקרא י</w:t>
                      </w:r>
                      <w:r w:rsidR="00DE737B" w:rsidRPr="00E745EC">
                        <w:rPr>
                          <w:rFonts w:ascii="David" w:hAnsi="David" w:cs="David" w:hint="cs"/>
                          <w:b/>
                          <w:bCs/>
                          <w:sz w:val="16"/>
                          <w:szCs w:val="16"/>
                          <w:rtl/>
                        </w:rPr>
                        <w:t>"</w:t>
                      </w:r>
                      <w:r w:rsidR="00DE737B" w:rsidRPr="00E745EC">
                        <w:rPr>
                          <w:rFonts w:ascii="David" w:hAnsi="David" w:cs="David"/>
                          <w:b/>
                          <w:bCs/>
                          <w:sz w:val="16"/>
                          <w:szCs w:val="16"/>
                          <w:rtl/>
                        </w:rPr>
                        <w:t>ח</w:t>
                      </w:r>
                      <w:r w:rsidR="00DE737B" w:rsidRPr="00E745EC">
                        <w:rPr>
                          <w:rFonts w:ascii="David" w:hAnsi="David" w:cs="David" w:hint="cs"/>
                          <w:b/>
                          <w:bCs/>
                          <w:sz w:val="16"/>
                          <w:szCs w:val="16"/>
                          <w:rtl/>
                        </w:rPr>
                        <w:t>,</w:t>
                      </w:r>
                      <w:r w:rsidR="00DE737B" w:rsidRPr="00E745EC">
                        <w:rPr>
                          <w:rFonts w:ascii="David" w:hAnsi="David" w:cs="David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ה</w:t>
                      </w:r>
                      <w:r w:rsidR="00DE737B" w:rsidRPr="00E745EC">
                        <w:rPr>
                          <w:rFonts w:ascii="David" w:hAnsi="David" w:cs="David" w:hint="cs"/>
                          <w:b/>
                          <w:bCs/>
                          <w:sz w:val="16"/>
                          <w:szCs w:val="16"/>
                          <w:rtl/>
                        </w:rPr>
                        <w:t>'</w:t>
                      </w:r>
                      <w:r w:rsidR="00DE737B" w:rsidRPr="00E745EC">
                        <w:rPr>
                          <w:rFonts w:ascii="David" w:hAnsi="David" w:cs="David"/>
                          <w:b/>
                          <w:bCs/>
                          <w:sz w:val="16"/>
                          <w:szCs w:val="16"/>
                          <w:rtl/>
                        </w:rPr>
                        <w:t>).</w:t>
                      </w:r>
                    </w:p>
                    <w:p w14:paraId="65ED3506" w14:textId="49D1FFB8" w:rsidR="00DE737B" w:rsidRPr="00E745EC" w:rsidRDefault="00DE737B" w:rsidP="00DE737B">
                      <w:pPr>
                        <w:pStyle w:val="ad"/>
                        <w:spacing w:line="276" w:lineRule="auto"/>
                        <w:ind w:left="155" w:right="142"/>
                        <w:rPr>
                          <w:rFonts w:ascii="David" w:hAnsi="David" w:cs="David"/>
                          <w:b/>
                          <w:bCs/>
                          <w:szCs w:val="20"/>
                          <w:rtl/>
                        </w:rPr>
                      </w:pPr>
                      <w:r w:rsidRPr="00E745EC">
                        <w:rPr>
                          <w:rFonts w:ascii="David" w:hAnsi="David" w:cs="David"/>
                          <w:b/>
                          <w:bCs/>
                          <w:szCs w:val="20"/>
                          <w:rtl/>
                        </w:rPr>
                        <w:t>ובזכות קיום מצווה זו, תחתום אותי ואת כל חולי עמך ישראל לרפואה שלמה</w:t>
                      </w:r>
                      <w:r w:rsidRPr="00E745EC">
                        <w:rPr>
                          <w:rFonts w:ascii="David" w:hAnsi="David" w:cs="David" w:hint="cs"/>
                          <w:b/>
                          <w:bCs/>
                          <w:szCs w:val="20"/>
                          <w:rtl/>
                        </w:rPr>
                        <w:t>,</w:t>
                      </w:r>
                      <w:r w:rsidRPr="00E745EC">
                        <w:rPr>
                          <w:rFonts w:ascii="David" w:hAnsi="David" w:cs="David"/>
                          <w:b/>
                          <w:bCs/>
                          <w:szCs w:val="20"/>
                          <w:rtl/>
                        </w:rPr>
                        <w:t xml:space="preserve"> ואזכה ביום הכיפורים הבא לקיים שוב "ועיניתם את נפשותיכם", כן יהי רצון, אמן</w:t>
                      </w:r>
                      <w:r w:rsidR="000C6116" w:rsidRPr="00E745EC">
                        <w:rPr>
                          <w:rFonts w:ascii="David" w:hAnsi="David" w:cs="David" w:hint="cs"/>
                          <w:b/>
                          <w:bCs/>
                          <w:szCs w:val="20"/>
                          <w:rtl/>
                        </w:rPr>
                        <w:t>"</w:t>
                      </w:r>
                      <w:r w:rsidRPr="00E745EC">
                        <w:rPr>
                          <w:rFonts w:ascii="David" w:hAnsi="David" w:cs="David"/>
                          <w:b/>
                          <w:bCs/>
                          <w:szCs w:val="20"/>
                          <w:rtl/>
                        </w:rPr>
                        <w:t>.</w:t>
                      </w:r>
                    </w:p>
                    <w:p w14:paraId="581805AA" w14:textId="184C1AED" w:rsidR="00DE737B" w:rsidRPr="00E745EC" w:rsidRDefault="00DE737B" w:rsidP="00DE737B">
                      <w:pPr>
                        <w:pStyle w:val="ad"/>
                        <w:spacing w:line="276" w:lineRule="auto"/>
                        <w:ind w:right="142"/>
                        <w:jc w:val="center"/>
                        <w:rPr>
                          <w:rFonts w:ascii="David" w:hAnsi="David" w:cs="David"/>
                          <w:sz w:val="18"/>
                          <w:szCs w:val="18"/>
                          <w:rtl/>
                        </w:rPr>
                      </w:pPr>
                      <w:r w:rsidRPr="00E745EC">
                        <w:rPr>
                          <w:rFonts w:ascii="David" w:hAnsi="David" w:cs="David" w:hint="cs"/>
                          <w:sz w:val="2"/>
                          <w:szCs w:val="6"/>
                          <w:rtl/>
                        </w:rPr>
                        <w:br/>
                      </w:r>
                      <w:r w:rsidR="000C6116" w:rsidRPr="00E745EC">
                        <w:rPr>
                          <w:rFonts w:ascii="David" w:hAnsi="David" w:cs="David" w:hint="cs"/>
                          <w:sz w:val="12"/>
                          <w:szCs w:val="16"/>
                          <w:rtl/>
                        </w:rPr>
                        <w:br/>
                      </w:r>
                      <w:r w:rsidRPr="00E745EC">
                        <w:rPr>
                          <w:rFonts w:ascii="David" w:hAnsi="David" w:cs="David"/>
                          <w:sz w:val="12"/>
                          <w:szCs w:val="16"/>
                          <w:rtl/>
                        </w:rPr>
                        <w:t>(</w:t>
                      </w:r>
                      <w:r w:rsidRPr="00E745EC">
                        <w:rPr>
                          <w:rFonts w:ascii="David" w:hAnsi="David" w:cs="David" w:hint="cs"/>
                          <w:sz w:val="16"/>
                          <w:szCs w:val="16"/>
                          <w:rtl/>
                        </w:rPr>
                        <w:t>מתוך ספר</w:t>
                      </w:r>
                      <w:r w:rsidRPr="00E745EC">
                        <w:rPr>
                          <w:rFonts w:ascii="David" w:hAnsi="David" w:cs="David"/>
                          <w:sz w:val="16"/>
                          <w:szCs w:val="16"/>
                          <w:rtl/>
                        </w:rPr>
                        <w:t xml:space="preserve"> "תורת היולדת" </w:t>
                      </w:r>
                      <w:r w:rsidRPr="00E745EC">
                        <w:rPr>
                          <w:rFonts w:ascii="David" w:hAnsi="David" w:cs="David" w:hint="cs"/>
                          <w:sz w:val="12"/>
                          <w:szCs w:val="12"/>
                          <w:rtl/>
                        </w:rPr>
                        <w:t xml:space="preserve">[מהד' תשע"ו - </w:t>
                      </w:r>
                      <w:proofErr w:type="spellStart"/>
                      <w:r w:rsidRPr="00E745EC">
                        <w:rPr>
                          <w:rFonts w:ascii="David" w:hAnsi="David" w:cs="David" w:hint="cs"/>
                          <w:sz w:val="12"/>
                          <w:szCs w:val="12"/>
                          <w:rtl/>
                        </w:rPr>
                        <w:t>פנ"ה</w:t>
                      </w:r>
                      <w:proofErr w:type="spellEnd"/>
                      <w:r w:rsidRPr="00E745EC">
                        <w:rPr>
                          <w:rFonts w:ascii="David" w:hAnsi="David" w:cs="David" w:hint="cs"/>
                          <w:sz w:val="12"/>
                          <w:szCs w:val="12"/>
                          <w:rtl/>
                        </w:rPr>
                        <w:t xml:space="preserve">, </w:t>
                      </w:r>
                      <w:proofErr w:type="spellStart"/>
                      <w:r w:rsidRPr="00E745EC">
                        <w:rPr>
                          <w:rFonts w:ascii="David" w:hAnsi="David" w:cs="David" w:hint="cs"/>
                          <w:sz w:val="12"/>
                          <w:szCs w:val="12"/>
                          <w:rtl/>
                        </w:rPr>
                        <w:t>ס"י</w:t>
                      </w:r>
                      <w:proofErr w:type="spellEnd"/>
                      <w:r w:rsidRPr="00E745EC">
                        <w:rPr>
                          <w:rFonts w:ascii="David" w:hAnsi="David" w:cs="David" w:hint="cs"/>
                          <w:sz w:val="12"/>
                          <w:szCs w:val="12"/>
                          <w:rtl/>
                        </w:rPr>
                        <w:t>]</w:t>
                      </w:r>
                      <w:r w:rsidRPr="00E745EC">
                        <w:rPr>
                          <w:rFonts w:ascii="David" w:hAnsi="David" w:cs="David"/>
                          <w:sz w:val="16"/>
                          <w:szCs w:val="16"/>
                          <w:rtl/>
                        </w:rPr>
                        <w:t>, כפי שהועתק ממחזור עתיק)</w:t>
                      </w:r>
                    </w:p>
                    <w:p w14:paraId="2C9E2679" w14:textId="77777777" w:rsidR="00DE737B" w:rsidRPr="007406ED" w:rsidRDefault="00DE737B" w:rsidP="00DE737B">
                      <w:pPr>
                        <w:pStyle w:val="ad"/>
                        <w:spacing w:line="276" w:lineRule="auto"/>
                        <w:ind w:left="720"/>
                        <w:jc w:val="center"/>
                        <w:rPr>
                          <w:rFonts w:ascii="David" w:hAnsi="David" w:cs="David"/>
                          <w:szCs w:val="22"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C6116">
        <w:rPr>
          <w:rFonts w:cs="David" w:hint="cs"/>
          <w:sz w:val="22"/>
          <w:szCs w:val="22"/>
          <w:rtl/>
        </w:rPr>
        <w:t xml:space="preserve">~ </w:t>
      </w:r>
      <w:r>
        <w:rPr>
          <w:rFonts w:cs="David" w:hint="cs"/>
          <w:sz w:val="22"/>
          <w:szCs w:val="22"/>
          <w:rtl/>
        </w:rPr>
        <w:t xml:space="preserve">אם נצרך לאכול כדרכו (ולא פחות </w:t>
      </w:r>
      <w:proofErr w:type="spellStart"/>
      <w:r>
        <w:rPr>
          <w:rFonts w:cs="David" w:hint="cs"/>
          <w:sz w:val="22"/>
          <w:szCs w:val="22"/>
          <w:rtl/>
        </w:rPr>
        <w:t>פחות</w:t>
      </w:r>
      <w:proofErr w:type="spellEnd"/>
      <w:r>
        <w:rPr>
          <w:rFonts w:cs="David" w:hint="cs"/>
          <w:sz w:val="22"/>
          <w:szCs w:val="22"/>
          <w:rtl/>
        </w:rPr>
        <w:t xml:space="preserve"> מכשיעור) - </w:t>
      </w:r>
      <w:r w:rsidR="00DE737B" w:rsidRPr="00DE737B">
        <w:rPr>
          <w:rFonts w:cs="David" w:hint="cs"/>
          <w:sz w:val="22"/>
          <w:szCs w:val="22"/>
          <w:rtl/>
        </w:rPr>
        <w:t xml:space="preserve">מברך ברכת המזון, </w:t>
      </w:r>
      <w:r>
        <w:rPr>
          <w:rFonts w:cs="David" w:hint="cs"/>
          <w:sz w:val="22"/>
          <w:szCs w:val="22"/>
          <w:rtl/>
        </w:rPr>
        <w:t>ו</w:t>
      </w:r>
      <w:r w:rsidR="00DE737B" w:rsidRPr="00DE737B">
        <w:rPr>
          <w:rFonts w:cs="David" w:hint="cs"/>
          <w:sz w:val="22"/>
          <w:szCs w:val="22"/>
          <w:rtl/>
        </w:rPr>
        <w:t xml:space="preserve">אומר 'יעלה ויבוא' ומזכיר 'ביום הכיפורים הזה'. אם שכח </w:t>
      </w:r>
      <w:r w:rsidR="00DE737B" w:rsidRPr="00DE737B">
        <w:rPr>
          <w:rFonts w:cs="David"/>
          <w:sz w:val="22"/>
          <w:szCs w:val="22"/>
          <w:rtl/>
        </w:rPr>
        <w:t>–</w:t>
      </w:r>
      <w:r w:rsidR="00DE737B" w:rsidRPr="00DE737B">
        <w:rPr>
          <w:rFonts w:cs="David" w:hint="cs"/>
          <w:sz w:val="22"/>
          <w:szCs w:val="22"/>
          <w:rtl/>
        </w:rPr>
        <w:t xml:space="preserve"> אינו חוזר.</w:t>
      </w:r>
    </w:p>
    <w:p w14:paraId="1F67A0C7" w14:textId="36BF276E" w:rsidR="00DE737B" w:rsidRPr="00371E87" w:rsidRDefault="00DE737B" w:rsidP="00DE737B">
      <w:pPr>
        <w:spacing w:line="360" w:lineRule="auto"/>
        <w:ind w:right="-30"/>
        <w:jc w:val="both"/>
        <w:rPr>
          <w:rFonts w:cs="David"/>
        </w:rPr>
      </w:pPr>
    </w:p>
    <w:sectPr w:rsidR="00DE737B" w:rsidRPr="00371E87" w:rsidSect="00197F08">
      <w:headerReference w:type="default" r:id="rId8"/>
      <w:footerReference w:type="default" r:id="rId9"/>
      <w:type w:val="continuous"/>
      <w:pgSz w:w="11906" w:h="16838"/>
      <w:pgMar w:top="709" w:right="1134" w:bottom="284" w:left="1134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07D53" w14:textId="77777777" w:rsidR="00BE2858" w:rsidRDefault="00BE2858" w:rsidP="00301B7C">
      <w:r>
        <w:separator/>
      </w:r>
    </w:p>
  </w:endnote>
  <w:endnote w:type="continuationSeparator" w:id="0">
    <w:p w14:paraId="6BEB89D1" w14:textId="77777777" w:rsidR="00BE2858" w:rsidRDefault="00BE2858" w:rsidP="0030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6B7DF" w14:textId="19AA0F3D" w:rsidR="00301B7C" w:rsidRDefault="0000157A">
    <w:pPr>
      <w:pStyle w:val="a6"/>
    </w:pPr>
    <w:r>
      <w:rPr>
        <w:noProof/>
        <w:lang w:eastAsia="en-US"/>
      </w:rPr>
      <w:drawing>
        <wp:anchor distT="0" distB="0" distL="114300" distR="114300" simplePos="0" relativeHeight="251656704" behindDoc="0" locked="0" layoutInCell="1" allowOverlap="1" wp14:anchorId="35FCEF5F" wp14:editId="39618B7A">
          <wp:simplePos x="0" y="0"/>
          <wp:positionH relativeFrom="column">
            <wp:posOffset>-335915</wp:posOffset>
          </wp:positionH>
          <wp:positionV relativeFrom="paragraph">
            <wp:posOffset>36195</wp:posOffset>
          </wp:positionV>
          <wp:extent cx="6791960" cy="422910"/>
          <wp:effectExtent l="0" t="0" r="0" b="0"/>
          <wp:wrapNone/>
          <wp:docPr id="8" name="תמונה 8" descr="קווים בנפרד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0" descr="קווים בנפרד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78" b="57346"/>
                  <a:stretch>
                    <a:fillRect/>
                  </a:stretch>
                </pic:blipFill>
                <pic:spPr bwMode="auto">
                  <a:xfrm>
                    <a:off x="0" y="0"/>
                    <a:ext cx="679196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502A">
      <w:rPr>
        <w:noProof/>
        <w:lang w:eastAsia="en-US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377D87E" wp14:editId="0EDEF001">
              <wp:simplePos x="0" y="0"/>
              <wp:positionH relativeFrom="column">
                <wp:posOffset>-368935</wp:posOffset>
              </wp:positionH>
              <wp:positionV relativeFrom="paragraph">
                <wp:posOffset>198120</wp:posOffset>
              </wp:positionV>
              <wp:extent cx="6765290" cy="262255"/>
              <wp:effectExtent l="1270" t="0" r="0" b="4445"/>
              <wp:wrapSquare wrapText="bothSides"/>
              <wp:docPr id="9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6765290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B93077" w14:textId="77777777" w:rsidR="00301B7C" w:rsidRPr="00E71EEE" w:rsidRDefault="00301B7C" w:rsidP="00E71EEE">
                          <w:pPr>
                            <w:ind w:right="-567"/>
                            <w:jc w:val="both"/>
                            <w:rPr>
                              <w:rStyle w:val="Hyperlink"/>
                              <w:rtl/>
                            </w:rPr>
                          </w:pPr>
                          <w:r>
                            <w:rPr>
                              <w:rFonts w:ascii="Calibri" w:hAnsi="Calibri" w:cs="Calibri" w:hint="cs"/>
                              <w:sz w:val="22"/>
                              <w:szCs w:val="22"/>
                              <w:rtl/>
                            </w:rPr>
                            <w:t xml:space="preserve">רחוב </w:t>
                          </w:r>
                          <w:r w:rsidRPr="00301B7C">
                            <w:rPr>
                              <w:rFonts w:ascii="Calibri" w:hAnsi="Calibri" w:cs="Calibri"/>
                              <w:sz w:val="22"/>
                              <w:szCs w:val="22"/>
                              <w:rtl/>
                            </w:rPr>
                            <w:t xml:space="preserve">עזריאל 19, גבעת שאול, ירושלים. מיקוד  9547702 , טלפון: 02-6515050,  פקס: 02-6517501 </w:t>
                          </w:r>
                          <w:r>
                            <w:rPr>
                              <w:rFonts w:ascii="Calibri" w:hAnsi="Calibri" w:cs="Calibri" w:hint="cs"/>
                              <w:sz w:val="22"/>
                              <w:szCs w:val="22"/>
                              <w:rtl/>
                            </w:rPr>
                            <w:t xml:space="preserve">  דוא"ל:</w:t>
                          </w:r>
                          <w:hyperlink r:id="rId2" w:history="1">
                            <w:r w:rsidRPr="00E71EEE"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</w:rPr>
                              <w:t>Info@puah.org.il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77D87E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7" type="#_x0000_t202" style="position:absolute;left:0;text-align:left;margin-left:-29.05pt;margin-top:15.6pt;width:532.7pt;height:20.65pt;flip:x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" stroked="f">
              <v:textbox style="mso-fit-shape-to-text:t">
                <w:txbxContent>
                  <w:p w14:paraId="67B93077" w14:textId="77777777" w:rsidR="00301B7C" w:rsidRPr="00E71EEE" w:rsidRDefault="00301B7C" w:rsidP="00E71EEE">
                    <w:pPr>
                      <w:ind w:right="-567"/>
                      <w:jc w:val="both"/>
                      <w:rPr>
                        <w:rStyle w:val="Hyperlink"/>
                        <w:rtl/>
                      </w:rPr>
                    </w:pPr>
                    <w:r>
                      <w:rPr>
                        <w:rFonts w:ascii="Calibri" w:hAnsi="Calibri" w:cs="Calibri" w:hint="cs"/>
                        <w:sz w:val="22"/>
                        <w:szCs w:val="22"/>
                        <w:rtl/>
                      </w:rPr>
                      <w:t xml:space="preserve">רחוב </w:t>
                    </w:r>
                    <w:r w:rsidRPr="00301B7C">
                      <w:rPr>
                        <w:rFonts w:ascii="Calibri" w:hAnsi="Calibri" w:cs="Calibri"/>
                        <w:sz w:val="22"/>
                        <w:szCs w:val="22"/>
                        <w:rtl/>
                      </w:rPr>
                      <w:t xml:space="preserve">עזריאל 19, גבעת שאול, ירושלים. מיקוד  9547702 , טלפון: 02-6515050,  פקס: 02-6517501 </w:t>
                    </w:r>
                    <w:r>
                      <w:rPr>
                        <w:rFonts w:ascii="Calibri" w:hAnsi="Calibri" w:cs="Calibri" w:hint="cs"/>
                        <w:sz w:val="22"/>
                        <w:szCs w:val="22"/>
                        <w:rtl/>
                      </w:rPr>
                      <w:t xml:space="preserve">  דוא"ל:</w:t>
                    </w:r>
                    <w:hyperlink r:id="rId3" w:history="1">
                      <w:r w:rsidRPr="00E71EEE"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</w:rPr>
                        <w:t>Info@puah.org.il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A5E76" w14:textId="77777777" w:rsidR="00BE2858" w:rsidRDefault="00BE2858" w:rsidP="00301B7C">
      <w:r>
        <w:separator/>
      </w:r>
    </w:p>
  </w:footnote>
  <w:footnote w:type="continuationSeparator" w:id="0">
    <w:p w14:paraId="3C2EAB41" w14:textId="77777777" w:rsidR="00BE2858" w:rsidRDefault="00BE2858" w:rsidP="00301B7C">
      <w:r>
        <w:continuationSeparator/>
      </w:r>
    </w:p>
  </w:footnote>
  <w:footnote w:id="1">
    <w:p w14:paraId="33748AC9" w14:textId="77EE758F" w:rsidR="00DE737B" w:rsidRPr="0008507B" w:rsidRDefault="00DE737B" w:rsidP="00703F82">
      <w:pPr>
        <w:pStyle w:val="ad"/>
        <w:spacing w:before="240" w:line="360" w:lineRule="auto"/>
        <w:ind w:right="-30"/>
        <w:rPr>
          <w:rFonts w:cs="David"/>
          <w:sz w:val="18"/>
          <w:szCs w:val="18"/>
          <w:rtl/>
        </w:rPr>
      </w:pPr>
      <w:r>
        <w:rPr>
          <w:rStyle w:val="af3"/>
        </w:rPr>
        <w:footnoteRef/>
      </w:r>
      <w:r>
        <w:rPr>
          <w:rtl/>
        </w:rPr>
        <w:t xml:space="preserve"> </w:t>
      </w:r>
      <w:r w:rsidRPr="0008507B">
        <w:rPr>
          <w:rFonts w:cs="David" w:hint="cs"/>
          <w:sz w:val="18"/>
          <w:szCs w:val="18"/>
          <w:rtl/>
        </w:rPr>
        <w:t xml:space="preserve">דוגמאות </w:t>
      </w:r>
      <w:r w:rsidR="00CD6A03" w:rsidRPr="006C14CE">
        <w:rPr>
          <w:rFonts w:cs="David" w:hint="cs"/>
          <w:b/>
          <w:bCs/>
          <w:sz w:val="18"/>
          <w:szCs w:val="18"/>
          <w:rtl/>
        </w:rPr>
        <w:t>עקרוניות</w:t>
      </w:r>
      <w:r w:rsidR="00CD6A03">
        <w:rPr>
          <w:rFonts w:cs="David" w:hint="cs"/>
          <w:sz w:val="18"/>
          <w:szCs w:val="18"/>
          <w:rtl/>
        </w:rPr>
        <w:t xml:space="preserve"> </w:t>
      </w:r>
      <w:r w:rsidRPr="0008507B">
        <w:rPr>
          <w:rFonts w:cs="David" w:hint="cs"/>
          <w:sz w:val="18"/>
          <w:szCs w:val="18"/>
          <w:rtl/>
        </w:rPr>
        <w:t>למקרים שונים:</w:t>
      </w:r>
      <w:r>
        <w:rPr>
          <w:rFonts w:cs="David" w:hint="cs"/>
          <w:sz w:val="18"/>
          <w:szCs w:val="18"/>
          <w:rtl/>
        </w:rPr>
        <w:t xml:space="preserve">   </w:t>
      </w:r>
      <w:r w:rsidRPr="0008507B">
        <w:rPr>
          <w:rFonts w:cs="David" w:hint="cs"/>
          <w:sz w:val="18"/>
          <w:szCs w:val="18"/>
          <w:u w:val="single"/>
          <w:rtl/>
        </w:rPr>
        <w:t xml:space="preserve">מצבים בהם נשים </w:t>
      </w:r>
      <w:r w:rsidR="00AA759B">
        <w:rPr>
          <w:rFonts w:cs="David" w:hint="cs"/>
          <w:sz w:val="18"/>
          <w:szCs w:val="18"/>
          <w:u w:val="single"/>
          <w:rtl/>
        </w:rPr>
        <w:t xml:space="preserve">- </w:t>
      </w:r>
      <w:r w:rsidRPr="0008507B">
        <w:rPr>
          <w:rFonts w:cs="David" w:hint="cs"/>
          <w:sz w:val="18"/>
          <w:szCs w:val="18"/>
          <w:u w:val="single"/>
          <w:rtl/>
        </w:rPr>
        <w:t>בדרך כלל</w:t>
      </w:r>
      <w:r w:rsidR="00AA759B">
        <w:rPr>
          <w:rFonts w:cs="David" w:hint="cs"/>
          <w:sz w:val="18"/>
          <w:szCs w:val="18"/>
          <w:u w:val="single"/>
          <w:rtl/>
        </w:rPr>
        <w:t xml:space="preserve"> -</w:t>
      </w:r>
      <w:r w:rsidRPr="0008507B">
        <w:rPr>
          <w:rFonts w:cs="David" w:hint="cs"/>
          <w:sz w:val="18"/>
          <w:szCs w:val="18"/>
          <w:u w:val="single"/>
          <w:rtl/>
        </w:rPr>
        <w:t xml:space="preserve"> יכולות לצום כרגיל</w:t>
      </w:r>
      <w:r w:rsidRPr="0008507B">
        <w:rPr>
          <w:rFonts w:cs="David" w:hint="cs"/>
          <w:sz w:val="18"/>
          <w:szCs w:val="18"/>
          <w:rtl/>
        </w:rPr>
        <w:t>: ה</w:t>
      </w:r>
      <w:r>
        <w:rPr>
          <w:rFonts w:cs="David" w:hint="cs"/>
          <w:sz w:val="18"/>
          <w:szCs w:val="18"/>
          <w:rtl/>
        </w:rPr>
        <w:t>י</w:t>
      </w:r>
      <w:r w:rsidRPr="0008507B">
        <w:rPr>
          <w:rFonts w:cs="David" w:hint="cs"/>
          <w:sz w:val="18"/>
          <w:szCs w:val="18"/>
          <w:rtl/>
        </w:rPr>
        <w:t xml:space="preserve">ריון </w:t>
      </w:r>
      <w:r w:rsidR="00AA759B">
        <w:rPr>
          <w:rFonts w:cs="David" w:hint="cs"/>
          <w:sz w:val="18"/>
          <w:szCs w:val="18"/>
          <w:rtl/>
        </w:rPr>
        <w:t>ספונטני</w:t>
      </w:r>
      <w:r w:rsidRPr="0008507B">
        <w:rPr>
          <w:rFonts w:cs="David" w:hint="cs"/>
          <w:sz w:val="18"/>
          <w:szCs w:val="18"/>
          <w:rtl/>
        </w:rPr>
        <w:t xml:space="preserve"> תקין, מינקת</w:t>
      </w:r>
      <w:r>
        <w:rPr>
          <w:rFonts w:cs="David" w:hint="cs"/>
          <w:sz w:val="18"/>
          <w:szCs w:val="18"/>
          <w:rtl/>
        </w:rPr>
        <w:t xml:space="preserve"> </w:t>
      </w:r>
      <w:r w:rsidRPr="0008507B">
        <w:rPr>
          <w:rFonts w:cs="David" w:hint="cs"/>
          <w:sz w:val="18"/>
          <w:szCs w:val="18"/>
          <w:rtl/>
        </w:rPr>
        <w:t>-</w:t>
      </w:r>
      <w:r>
        <w:rPr>
          <w:rFonts w:cs="David" w:hint="cs"/>
          <w:sz w:val="18"/>
          <w:szCs w:val="18"/>
          <w:rtl/>
        </w:rPr>
        <w:t xml:space="preserve"> </w:t>
      </w:r>
      <w:r w:rsidRPr="0008507B">
        <w:rPr>
          <w:rFonts w:cs="David" w:hint="cs"/>
          <w:sz w:val="18"/>
          <w:szCs w:val="18"/>
          <w:rtl/>
        </w:rPr>
        <w:t xml:space="preserve">כשאין חשש למיעוט חלב, לאחר הזרעה מלאכותית, </w:t>
      </w:r>
      <w:r>
        <w:rPr>
          <w:rFonts w:cs="David" w:hint="cs"/>
          <w:sz w:val="18"/>
          <w:szCs w:val="18"/>
          <w:rtl/>
        </w:rPr>
        <w:t>בתהליך</w:t>
      </w:r>
      <w:r w:rsidRPr="0008507B">
        <w:rPr>
          <w:rFonts w:cs="David" w:hint="cs"/>
          <w:sz w:val="18"/>
          <w:szCs w:val="18"/>
          <w:rtl/>
        </w:rPr>
        <w:t xml:space="preserve"> הפריה חוץ גופית-לפני השאיבה, הריון מרובה עוברים-במהלך השליש הראשון.</w:t>
      </w:r>
    </w:p>
    <w:p w14:paraId="18FD0608" w14:textId="5EF2000A" w:rsidR="00DE737B" w:rsidRPr="0008507B" w:rsidRDefault="00DE737B" w:rsidP="00703F82">
      <w:pPr>
        <w:pStyle w:val="ad"/>
        <w:spacing w:before="240" w:line="360" w:lineRule="auto"/>
        <w:ind w:right="-30"/>
        <w:rPr>
          <w:rFonts w:cs="David"/>
          <w:sz w:val="18"/>
          <w:szCs w:val="18"/>
          <w:rtl/>
        </w:rPr>
      </w:pPr>
      <w:r w:rsidRPr="0008507B">
        <w:rPr>
          <w:rFonts w:cs="David" w:hint="cs"/>
          <w:sz w:val="18"/>
          <w:szCs w:val="18"/>
          <w:u w:val="single"/>
          <w:rtl/>
        </w:rPr>
        <w:t>מצבים בהם</w:t>
      </w:r>
      <w:r>
        <w:rPr>
          <w:rFonts w:cs="David" w:hint="cs"/>
          <w:sz w:val="18"/>
          <w:szCs w:val="18"/>
          <w:u w:val="single"/>
          <w:rtl/>
        </w:rPr>
        <w:t xml:space="preserve"> </w:t>
      </w:r>
      <w:r w:rsidRPr="0008507B">
        <w:rPr>
          <w:rFonts w:cs="David" w:hint="cs"/>
          <w:sz w:val="18"/>
          <w:szCs w:val="18"/>
          <w:u w:val="single"/>
          <w:rtl/>
        </w:rPr>
        <w:t>-</w:t>
      </w:r>
      <w:r>
        <w:rPr>
          <w:rFonts w:cs="David" w:hint="cs"/>
          <w:sz w:val="18"/>
          <w:szCs w:val="18"/>
          <w:u w:val="single"/>
          <w:rtl/>
        </w:rPr>
        <w:t xml:space="preserve"> </w:t>
      </w:r>
      <w:r w:rsidRPr="0008507B">
        <w:rPr>
          <w:rFonts w:cs="David" w:hint="cs"/>
          <w:sz w:val="18"/>
          <w:szCs w:val="18"/>
          <w:u w:val="single"/>
          <w:rtl/>
        </w:rPr>
        <w:t>פעמים רבות</w:t>
      </w:r>
      <w:r>
        <w:rPr>
          <w:rFonts w:cs="David" w:hint="cs"/>
          <w:sz w:val="18"/>
          <w:szCs w:val="18"/>
          <w:u w:val="single"/>
          <w:rtl/>
        </w:rPr>
        <w:t xml:space="preserve"> </w:t>
      </w:r>
      <w:r w:rsidRPr="0008507B">
        <w:rPr>
          <w:rFonts w:cs="David" w:hint="cs"/>
          <w:sz w:val="18"/>
          <w:szCs w:val="18"/>
          <w:u w:val="single"/>
          <w:rtl/>
        </w:rPr>
        <w:t>-</w:t>
      </w:r>
      <w:r>
        <w:rPr>
          <w:rFonts w:cs="David" w:hint="cs"/>
          <w:sz w:val="18"/>
          <w:szCs w:val="18"/>
          <w:u w:val="single"/>
          <w:rtl/>
        </w:rPr>
        <w:t xml:space="preserve"> </w:t>
      </w:r>
      <w:r w:rsidRPr="0008507B">
        <w:rPr>
          <w:rFonts w:cs="David" w:hint="cs"/>
          <w:sz w:val="18"/>
          <w:szCs w:val="18"/>
          <w:u w:val="single"/>
          <w:rtl/>
        </w:rPr>
        <w:t>יזדקקו לפחות לשתייה 'לשיעורין'</w:t>
      </w:r>
      <w:r w:rsidRPr="0008507B">
        <w:rPr>
          <w:rFonts w:cs="David" w:hint="cs"/>
          <w:sz w:val="18"/>
          <w:szCs w:val="18"/>
          <w:rtl/>
        </w:rPr>
        <w:t>:  הריון לאחר הפלות, מינקת</w:t>
      </w:r>
      <w:r>
        <w:rPr>
          <w:rFonts w:cs="David" w:hint="cs"/>
          <w:sz w:val="18"/>
          <w:szCs w:val="18"/>
          <w:rtl/>
        </w:rPr>
        <w:t xml:space="preserve"> </w:t>
      </w:r>
      <w:r w:rsidRPr="0008507B">
        <w:rPr>
          <w:rFonts w:cs="David" w:hint="cs"/>
          <w:sz w:val="18"/>
          <w:szCs w:val="18"/>
          <w:rtl/>
        </w:rPr>
        <w:t>-</w:t>
      </w:r>
      <w:r>
        <w:rPr>
          <w:rFonts w:cs="David" w:hint="cs"/>
          <w:sz w:val="18"/>
          <w:szCs w:val="18"/>
          <w:rtl/>
        </w:rPr>
        <w:t xml:space="preserve"> </w:t>
      </w:r>
      <w:r w:rsidRPr="0008507B">
        <w:rPr>
          <w:rFonts w:cs="David" w:hint="cs"/>
          <w:sz w:val="18"/>
          <w:szCs w:val="18"/>
          <w:rtl/>
        </w:rPr>
        <w:t>כשיש חשש למיעוט חלב</w:t>
      </w:r>
      <w:r>
        <w:rPr>
          <w:rFonts w:cs="David" w:hint="cs"/>
          <w:sz w:val="18"/>
          <w:szCs w:val="18"/>
          <w:rtl/>
        </w:rPr>
        <w:t xml:space="preserve"> והתינוק ניזון אך ורק מהנקה</w:t>
      </w:r>
      <w:r w:rsidRPr="0008507B">
        <w:rPr>
          <w:rFonts w:cs="David" w:hint="cs"/>
          <w:sz w:val="18"/>
          <w:szCs w:val="18"/>
          <w:rtl/>
        </w:rPr>
        <w:t>, לאחר הפריה חוץ גופית</w:t>
      </w:r>
      <w:r>
        <w:rPr>
          <w:rFonts w:cs="David" w:hint="cs"/>
          <w:sz w:val="18"/>
          <w:szCs w:val="18"/>
          <w:rtl/>
        </w:rPr>
        <w:t xml:space="preserve"> </w:t>
      </w:r>
      <w:r w:rsidRPr="0008507B">
        <w:rPr>
          <w:rFonts w:cs="David" w:hint="cs"/>
          <w:sz w:val="18"/>
          <w:szCs w:val="18"/>
          <w:rtl/>
        </w:rPr>
        <w:t>-</w:t>
      </w:r>
      <w:r>
        <w:rPr>
          <w:rFonts w:cs="David" w:hint="cs"/>
          <w:sz w:val="18"/>
          <w:szCs w:val="18"/>
          <w:rtl/>
        </w:rPr>
        <w:t xml:space="preserve"> </w:t>
      </w:r>
      <w:r w:rsidRPr="0008507B">
        <w:rPr>
          <w:rFonts w:cs="David" w:hint="cs"/>
          <w:sz w:val="18"/>
          <w:szCs w:val="18"/>
          <w:rtl/>
        </w:rPr>
        <w:t>אחרי ההחזרה ועד ראיית דופק, הקאות, המוגלובין נמוך (פחות מ-10) במהלך ה</w:t>
      </w:r>
      <w:r>
        <w:rPr>
          <w:rFonts w:cs="David" w:hint="cs"/>
          <w:sz w:val="18"/>
          <w:szCs w:val="18"/>
          <w:rtl/>
        </w:rPr>
        <w:t>י</w:t>
      </w:r>
      <w:r w:rsidRPr="0008507B">
        <w:rPr>
          <w:rFonts w:cs="David" w:hint="cs"/>
          <w:sz w:val="18"/>
          <w:szCs w:val="18"/>
          <w:rtl/>
        </w:rPr>
        <w:t>ריון, סחרחורות קשות,</w:t>
      </w:r>
      <w:r>
        <w:rPr>
          <w:rFonts w:cs="David" w:hint="cs"/>
          <w:sz w:val="18"/>
          <w:szCs w:val="18"/>
          <w:rtl/>
        </w:rPr>
        <w:t xml:space="preserve"> </w:t>
      </w:r>
      <w:r w:rsidR="00F8443C">
        <w:rPr>
          <w:rFonts w:cs="David" w:hint="cs"/>
          <w:sz w:val="18"/>
          <w:szCs w:val="18"/>
          <w:rtl/>
        </w:rPr>
        <w:t>לחץ דם גבוה</w:t>
      </w:r>
      <w:r w:rsidRPr="0008507B">
        <w:rPr>
          <w:rFonts w:cs="David" w:hint="cs"/>
          <w:sz w:val="18"/>
          <w:szCs w:val="18"/>
          <w:rtl/>
        </w:rPr>
        <w:t>, סוכרת ה</w:t>
      </w:r>
      <w:r>
        <w:rPr>
          <w:rFonts w:cs="David" w:hint="cs"/>
          <w:sz w:val="18"/>
          <w:szCs w:val="18"/>
          <w:rtl/>
        </w:rPr>
        <w:t>י</w:t>
      </w:r>
      <w:r w:rsidRPr="0008507B">
        <w:rPr>
          <w:rFonts w:cs="David" w:hint="cs"/>
          <w:sz w:val="18"/>
          <w:szCs w:val="18"/>
          <w:rtl/>
        </w:rPr>
        <w:t>ריון</w:t>
      </w:r>
      <w:r w:rsidR="00F8443C">
        <w:rPr>
          <w:rFonts w:cs="David" w:hint="cs"/>
          <w:sz w:val="18"/>
          <w:szCs w:val="18"/>
          <w:rtl/>
        </w:rPr>
        <w:t xml:space="preserve"> במקרים מסויימים</w:t>
      </w:r>
      <w:r w:rsidRPr="0008507B">
        <w:rPr>
          <w:rFonts w:cs="David" w:hint="cs"/>
          <w:sz w:val="18"/>
          <w:szCs w:val="18"/>
          <w:rtl/>
        </w:rPr>
        <w:t>, צירים מוקדמים בה</w:t>
      </w:r>
      <w:r>
        <w:rPr>
          <w:rFonts w:cs="David" w:hint="cs"/>
          <w:sz w:val="18"/>
          <w:szCs w:val="18"/>
          <w:rtl/>
        </w:rPr>
        <w:t>י</w:t>
      </w:r>
      <w:r w:rsidRPr="0008507B">
        <w:rPr>
          <w:rFonts w:cs="David" w:hint="cs"/>
          <w:sz w:val="18"/>
          <w:szCs w:val="18"/>
          <w:rtl/>
        </w:rPr>
        <w:t xml:space="preserve">ריון, הריון מרובה עוברים-לאחר שליש ראשון. </w:t>
      </w:r>
    </w:p>
    <w:p w14:paraId="3DDD1F8C" w14:textId="7286B3C2" w:rsidR="00DE737B" w:rsidRPr="0008507B" w:rsidRDefault="00DE737B" w:rsidP="00703F82">
      <w:pPr>
        <w:pStyle w:val="ad"/>
        <w:spacing w:before="240" w:line="360" w:lineRule="auto"/>
        <w:ind w:right="-30"/>
        <w:rPr>
          <w:rFonts w:cs="David"/>
          <w:sz w:val="18"/>
          <w:szCs w:val="18"/>
          <w:rtl/>
        </w:rPr>
      </w:pPr>
      <w:r w:rsidRPr="0008507B">
        <w:rPr>
          <w:rFonts w:cs="David" w:hint="cs"/>
          <w:sz w:val="18"/>
          <w:szCs w:val="18"/>
          <w:u w:val="single"/>
          <w:rtl/>
        </w:rPr>
        <w:t>נשים שלא צמות</w:t>
      </w:r>
      <w:r w:rsidRPr="0008507B">
        <w:rPr>
          <w:rFonts w:cs="David" w:hint="cs"/>
          <w:sz w:val="18"/>
          <w:szCs w:val="18"/>
          <w:rtl/>
        </w:rPr>
        <w:t xml:space="preserve">: </w:t>
      </w:r>
      <w:r w:rsidR="00F8443C">
        <w:rPr>
          <w:rFonts w:cs="David" w:hint="cs"/>
          <w:sz w:val="18"/>
          <w:szCs w:val="18"/>
          <w:rtl/>
        </w:rPr>
        <w:t xml:space="preserve"> יולדת </w:t>
      </w:r>
      <w:r>
        <w:rPr>
          <w:rFonts w:cs="David" w:hint="cs"/>
          <w:sz w:val="18"/>
          <w:szCs w:val="18"/>
          <w:rtl/>
        </w:rPr>
        <w:t>- תוך 72 שעות מהלידה</w:t>
      </w:r>
      <w:r w:rsidRPr="0008507B">
        <w:rPr>
          <w:rFonts w:cs="David" w:hint="cs"/>
          <w:sz w:val="18"/>
          <w:szCs w:val="18"/>
          <w:rtl/>
        </w:rPr>
        <w:t xml:space="preserve">, </w:t>
      </w:r>
      <w:r w:rsidR="00F8443C">
        <w:rPr>
          <w:rFonts w:cs="David" w:hint="cs"/>
          <w:sz w:val="18"/>
          <w:szCs w:val="18"/>
          <w:rtl/>
        </w:rPr>
        <w:t xml:space="preserve">מפלת לאחר 40 יום (ותשאל חכם), </w:t>
      </w:r>
      <w:r>
        <w:rPr>
          <w:rFonts w:cs="David" w:hint="cs"/>
          <w:sz w:val="18"/>
          <w:szCs w:val="18"/>
          <w:rtl/>
        </w:rPr>
        <w:t xml:space="preserve">וכן אישה בחודש תשיעי שיש לה </w:t>
      </w:r>
      <w:r w:rsidRPr="0008507B">
        <w:rPr>
          <w:rFonts w:cs="David" w:hint="cs"/>
          <w:sz w:val="18"/>
          <w:szCs w:val="18"/>
          <w:rtl/>
        </w:rPr>
        <w:t>צירים סדירים</w:t>
      </w:r>
      <w:r w:rsidR="00F8443C">
        <w:rPr>
          <w:rFonts w:cs="David" w:hint="cs"/>
          <w:sz w:val="18"/>
          <w:szCs w:val="18"/>
          <w:rtl/>
        </w:rPr>
        <w:t xml:space="preserve"> תכופים</w:t>
      </w:r>
      <w:r>
        <w:rPr>
          <w:rFonts w:cs="David" w:hint="cs"/>
          <w:sz w:val="18"/>
          <w:szCs w:val="18"/>
          <w:rtl/>
        </w:rPr>
        <w:t>.</w:t>
      </w:r>
      <w:r w:rsidRPr="0008507B">
        <w:rPr>
          <w:rFonts w:cs="David" w:hint="cs"/>
          <w:sz w:val="18"/>
          <w:szCs w:val="18"/>
          <w:rtl/>
        </w:rPr>
        <w:t xml:space="preserve"> </w:t>
      </w:r>
    </w:p>
    <w:p w14:paraId="67101200" w14:textId="77777777" w:rsidR="00DE737B" w:rsidRPr="00E6413B" w:rsidRDefault="00DE737B" w:rsidP="00703F82">
      <w:pPr>
        <w:pStyle w:val="af1"/>
        <w:jc w:val="both"/>
        <w:rPr>
          <w:rFonts w:ascii="David" w:hAnsi="David" w:cs="David"/>
          <w:sz w:val="18"/>
          <w:szCs w:val="18"/>
        </w:rPr>
      </w:pPr>
    </w:p>
  </w:footnote>
  <w:footnote w:id="2">
    <w:p w14:paraId="6E8F8987" w14:textId="77777777" w:rsidR="00DE737B" w:rsidRDefault="00DE737B" w:rsidP="00703F82">
      <w:pPr>
        <w:pStyle w:val="af1"/>
        <w:spacing w:line="276" w:lineRule="auto"/>
        <w:jc w:val="both"/>
        <w:rPr>
          <w:rtl/>
        </w:rPr>
      </w:pPr>
      <w:r w:rsidRPr="00E6413B">
        <w:rPr>
          <w:rStyle w:val="af3"/>
          <w:rFonts w:ascii="David" w:hAnsi="David" w:cs="David"/>
          <w:sz w:val="18"/>
          <w:szCs w:val="18"/>
        </w:rPr>
        <w:footnoteRef/>
      </w:r>
      <w:r w:rsidRPr="00E6413B">
        <w:rPr>
          <w:rFonts w:ascii="David" w:hAnsi="David" w:cs="David"/>
          <w:sz w:val="18"/>
          <w:szCs w:val="18"/>
          <w:rtl/>
        </w:rPr>
        <w:t xml:space="preserve"> אולם חשוב לציין ששתייה לשיעורים אפשרית רק במצבים של חששות של פיקוח נפש, שכן אף על פי שהאוכל ושותה לשיעורים נקרא מתענה, חצי שיעור אסור גם הוא מן התורה.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0B529" w14:textId="2D05F8EA" w:rsidR="007045D0" w:rsidRPr="008E460C" w:rsidRDefault="0000157A" w:rsidP="00922F7E">
    <w:pPr>
      <w:pStyle w:val="a4"/>
      <w:rPr>
        <w:rFonts w:ascii="David" w:hAnsi="David" w:cs="David"/>
        <w:sz w:val="22"/>
        <w:szCs w:val="22"/>
        <w:rtl/>
      </w:rPr>
    </w:pPr>
    <w:r>
      <w:rPr>
        <w:rFonts w:ascii="David" w:hAnsi="David" w:cs="David"/>
        <w:noProof/>
        <w:sz w:val="22"/>
        <w:szCs w:val="22"/>
        <w:rtl/>
        <w:lang w:eastAsia="en-US"/>
      </w:rPr>
      <w:drawing>
        <wp:anchor distT="0" distB="0" distL="114300" distR="114300" simplePos="0" relativeHeight="251658752" behindDoc="0" locked="0" layoutInCell="1" allowOverlap="1" wp14:anchorId="1FE1D6DF" wp14:editId="00CA843A">
          <wp:simplePos x="0" y="0"/>
          <wp:positionH relativeFrom="column">
            <wp:posOffset>-499143</wp:posOffset>
          </wp:positionH>
          <wp:positionV relativeFrom="paragraph">
            <wp:posOffset>-247650</wp:posOffset>
          </wp:positionV>
          <wp:extent cx="2136038" cy="814201"/>
          <wp:effectExtent l="0" t="0" r="0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038" cy="814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5E96"/>
    <w:multiLevelType w:val="hybridMultilevel"/>
    <w:tmpl w:val="B6EAA3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2103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DA1"/>
    <w:rsid w:val="0000157A"/>
    <w:rsid w:val="00016E83"/>
    <w:rsid w:val="00022EC0"/>
    <w:rsid w:val="0004222D"/>
    <w:rsid w:val="00052833"/>
    <w:rsid w:val="00052ECC"/>
    <w:rsid w:val="00053A58"/>
    <w:rsid w:val="0006363B"/>
    <w:rsid w:val="0006403E"/>
    <w:rsid w:val="000666B0"/>
    <w:rsid w:val="00080E3C"/>
    <w:rsid w:val="00084769"/>
    <w:rsid w:val="000873E9"/>
    <w:rsid w:val="0009578D"/>
    <w:rsid w:val="000A72B2"/>
    <w:rsid w:val="000B078B"/>
    <w:rsid w:val="000B0AD7"/>
    <w:rsid w:val="000C6116"/>
    <w:rsid w:val="000E5899"/>
    <w:rsid w:val="000F6694"/>
    <w:rsid w:val="001256F4"/>
    <w:rsid w:val="001415E8"/>
    <w:rsid w:val="001472F1"/>
    <w:rsid w:val="00185EC6"/>
    <w:rsid w:val="0018697C"/>
    <w:rsid w:val="00187354"/>
    <w:rsid w:val="00197F08"/>
    <w:rsid w:val="001C4B31"/>
    <w:rsid w:val="001C63CD"/>
    <w:rsid w:val="001D1BF9"/>
    <w:rsid w:val="001E15CD"/>
    <w:rsid w:val="00200B44"/>
    <w:rsid w:val="002162C5"/>
    <w:rsid w:val="002539E3"/>
    <w:rsid w:val="00257BF6"/>
    <w:rsid w:val="00262E78"/>
    <w:rsid w:val="00271DF1"/>
    <w:rsid w:val="002842CB"/>
    <w:rsid w:val="00294EF2"/>
    <w:rsid w:val="00295180"/>
    <w:rsid w:val="002A6FC5"/>
    <w:rsid w:val="002B6A86"/>
    <w:rsid w:val="002E3CB7"/>
    <w:rsid w:val="002F5712"/>
    <w:rsid w:val="003001CB"/>
    <w:rsid w:val="00300526"/>
    <w:rsid w:val="0030185B"/>
    <w:rsid w:val="00301B7C"/>
    <w:rsid w:val="00317FC5"/>
    <w:rsid w:val="00322DC2"/>
    <w:rsid w:val="00333E81"/>
    <w:rsid w:val="00343265"/>
    <w:rsid w:val="00374752"/>
    <w:rsid w:val="003872EA"/>
    <w:rsid w:val="003903DD"/>
    <w:rsid w:val="00395C21"/>
    <w:rsid w:val="003A031A"/>
    <w:rsid w:val="003A2F6B"/>
    <w:rsid w:val="003A4AAF"/>
    <w:rsid w:val="003B1244"/>
    <w:rsid w:val="003B199C"/>
    <w:rsid w:val="003B703B"/>
    <w:rsid w:val="003C3846"/>
    <w:rsid w:val="003C6D5C"/>
    <w:rsid w:val="003D26E6"/>
    <w:rsid w:val="003F2C72"/>
    <w:rsid w:val="0042021C"/>
    <w:rsid w:val="00422866"/>
    <w:rsid w:val="0043148A"/>
    <w:rsid w:val="00435488"/>
    <w:rsid w:val="004559F9"/>
    <w:rsid w:val="00484EEF"/>
    <w:rsid w:val="00486140"/>
    <w:rsid w:val="004A696F"/>
    <w:rsid w:val="004B4387"/>
    <w:rsid w:val="004E37C4"/>
    <w:rsid w:val="004F0BE7"/>
    <w:rsid w:val="004F11AC"/>
    <w:rsid w:val="004F172F"/>
    <w:rsid w:val="004F1813"/>
    <w:rsid w:val="004F6A1B"/>
    <w:rsid w:val="0050213C"/>
    <w:rsid w:val="00505EDB"/>
    <w:rsid w:val="00514597"/>
    <w:rsid w:val="005159F6"/>
    <w:rsid w:val="00515FB3"/>
    <w:rsid w:val="00520EC8"/>
    <w:rsid w:val="00556BC6"/>
    <w:rsid w:val="005604FE"/>
    <w:rsid w:val="005635C3"/>
    <w:rsid w:val="00571BCC"/>
    <w:rsid w:val="005841E1"/>
    <w:rsid w:val="005A371A"/>
    <w:rsid w:val="005A75CA"/>
    <w:rsid w:val="005B1992"/>
    <w:rsid w:val="005D253D"/>
    <w:rsid w:val="005D2E2C"/>
    <w:rsid w:val="005E7BA6"/>
    <w:rsid w:val="005F0FCC"/>
    <w:rsid w:val="00605205"/>
    <w:rsid w:val="006220B2"/>
    <w:rsid w:val="006231FD"/>
    <w:rsid w:val="006273BF"/>
    <w:rsid w:val="00673ED4"/>
    <w:rsid w:val="00674EDC"/>
    <w:rsid w:val="00676354"/>
    <w:rsid w:val="00681590"/>
    <w:rsid w:val="0068395F"/>
    <w:rsid w:val="006A3087"/>
    <w:rsid w:val="006A3AEB"/>
    <w:rsid w:val="006A3D97"/>
    <w:rsid w:val="006B5C41"/>
    <w:rsid w:val="006B73E1"/>
    <w:rsid w:val="006C14CE"/>
    <w:rsid w:val="006C505B"/>
    <w:rsid w:val="006D2464"/>
    <w:rsid w:val="006D3CE5"/>
    <w:rsid w:val="006F5928"/>
    <w:rsid w:val="006F74CC"/>
    <w:rsid w:val="00703F82"/>
    <w:rsid w:val="007045D0"/>
    <w:rsid w:val="007147BF"/>
    <w:rsid w:val="007234DD"/>
    <w:rsid w:val="00750F51"/>
    <w:rsid w:val="0075127F"/>
    <w:rsid w:val="0075215B"/>
    <w:rsid w:val="0077594D"/>
    <w:rsid w:val="00787151"/>
    <w:rsid w:val="007A2C78"/>
    <w:rsid w:val="007B502A"/>
    <w:rsid w:val="007D6996"/>
    <w:rsid w:val="007E536F"/>
    <w:rsid w:val="007F5024"/>
    <w:rsid w:val="0082695D"/>
    <w:rsid w:val="00847C91"/>
    <w:rsid w:val="00861FD4"/>
    <w:rsid w:val="00875C5D"/>
    <w:rsid w:val="00891F00"/>
    <w:rsid w:val="008A413D"/>
    <w:rsid w:val="008C4C1B"/>
    <w:rsid w:val="008C5B9E"/>
    <w:rsid w:val="008C66FA"/>
    <w:rsid w:val="008C684E"/>
    <w:rsid w:val="008E156D"/>
    <w:rsid w:val="008E460C"/>
    <w:rsid w:val="00910543"/>
    <w:rsid w:val="009213B1"/>
    <w:rsid w:val="00922F7E"/>
    <w:rsid w:val="00950177"/>
    <w:rsid w:val="009507AB"/>
    <w:rsid w:val="00955EBD"/>
    <w:rsid w:val="00957A09"/>
    <w:rsid w:val="00961CB0"/>
    <w:rsid w:val="00965D5B"/>
    <w:rsid w:val="009663B3"/>
    <w:rsid w:val="009943A0"/>
    <w:rsid w:val="009A69FC"/>
    <w:rsid w:val="00A21FA6"/>
    <w:rsid w:val="00A22B6D"/>
    <w:rsid w:val="00A26509"/>
    <w:rsid w:val="00A3503A"/>
    <w:rsid w:val="00A42B7B"/>
    <w:rsid w:val="00A47516"/>
    <w:rsid w:val="00A671B1"/>
    <w:rsid w:val="00A85C45"/>
    <w:rsid w:val="00AA3970"/>
    <w:rsid w:val="00AA759B"/>
    <w:rsid w:val="00AB19E5"/>
    <w:rsid w:val="00AB28DD"/>
    <w:rsid w:val="00AB3DA4"/>
    <w:rsid w:val="00AD7B8C"/>
    <w:rsid w:val="00AE1CEC"/>
    <w:rsid w:val="00AE6656"/>
    <w:rsid w:val="00AF055E"/>
    <w:rsid w:val="00B15612"/>
    <w:rsid w:val="00B16AC0"/>
    <w:rsid w:val="00B42AF5"/>
    <w:rsid w:val="00B72554"/>
    <w:rsid w:val="00B763D5"/>
    <w:rsid w:val="00B92565"/>
    <w:rsid w:val="00B9768E"/>
    <w:rsid w:val="00B97CCE"/>
    <w:rsid w:val="00BD2A2E"/>
    <w:rsid w:val="00BD6E76"/>
    <w:rsid w:val="00BE2858"/>
    <w:rsid w:val="00BF1076"/>
    <w:rsid w:val="00C87957"/>
    <w:rsid w:val="00C92D1C"/>
    <w:rsid w:val="00C93DFE"/>
    <w:rsid w:val="00C96ECC"/>
    <w:rsid w:val="00CA2C24"/>
    <w:rsid w:val="00CC5154"/>
    <w:rsid w:val="00CD60ED"/>
    <w:rsid w:val="00CD6A03"/>
    <w:rsid w:val="00CE4529"/>
    <w:rsid w:val="00CF0A07"/>
    <w:rsid w:val="00CF5507"/>
    <w:rsid w:val="00D15C04"/>
    <w:rsid w:val="00D20DAA"/>
    <w:rsid w:val="00D22D8E"/>
    <w:rsid w:val="00D22E83"/>
    <w:rsid w:val="00D23165"/>
    <w:rsid w:val="00D35E08"/>
    <w:rsid w:val="00D446C1"/>
    <w:rsid w:val="00D55E2F"/>
    <w:rsid w:val="00D64D94"/>
    <w:rsid w:val="00D67865"/>
    <w:rsid w:val="00D82F98"/>
    <w:rsid w:val="00D87216"/>
    <w:rsid w:val="00D96DB1"/>
    <w:rsid w:val="00DA672F"/>
    <w:rsid w:val="00DA6B6F"/>
    <w:rsid w:val="00DA7CA3"/>
    <w:rsid w:val="00DB150C"/>
    <w:rsid w:val="00DB1FD5"/>
    <w:rsid w:val="00DB6F41"/>
    <w:rsid w:val="00DB7C7F"/>
    <w:rsid w:val="00DB7DA1"/>
    <w:rsid w:val="00DB7ED6"/>
    <w:rsid w:val="00DC2CE6"/>
    <w:rsid w:val="00DD398A"/>
    <w:rsid w:val="00DE30F4"/>
    <w:rsid w:val="00DE737B"/>
    <w:rsid w:val="00DF2115"/>
    <w:rsid w:val="00DF254F"/>
    <w:rsid w:val="00E02DCB"/>
    <w:rsid w:val="00E07134"/>
    <w:rsid w:val="00E26EE1"/>
    <w:rsid w:val="00E55DDD"/>
    <w:rsid w:val="00E5622A"/>
    <w:rsid w:val="00E651C6"/>
    <w:rsid w:val="00E6775B"/>
    <w:rsid w:val="00E71EEE"/>
    <w:rsid w:val="00E745EC"/>
    <w:rsid w:val="00E925C2"/>
    <w:rsid w:val="00EB6196"/>
    <w:rsid w:val="00EC40C5"/>
    <w:rsid w:val="00ED7C06"/>
    <w:rsid w:val="00EE4DD0"/>
    <w:rsid w:val="00F12CD9"/>
    <w:rsid w:val="00F33C13"/>
    <w:rsid w:val="00F40A50"/>
    <w:rsid w:val="00F5651D"/>
    <w:rsid w:val="00F73BAB"/>
    <w:rsid w:val="00F82983"/>
    <w:rsid w:val="00F8443C"/>
    <w:rsid w:val="00F97D77"/>
    <w:rsid w:val="00FB0039"/>
    <w:rsid w:val="00FC3B0D"/>
    <w:rsid w:val="00FD4C71"/>
    <w:rsid w:val="00FE7868"/>
    <w:rsid w:val="00FF1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6084787"/>
  <w15:docId w15:val="{D2D778A3-5A0C-4736-9197-D936C967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0FCC"/>
    <w:pPr>
      <w:bidi/>
    </w:pPr>
    <w:rPr>
      <w:lang w:eastAsia="ja-JP"/>
    </w:rPr>
  </w:style>
  <w:style w:type="paragraph" w:styleId="2">
    <w:name w:val="heading 2"/>
    <w:basedOn w:val="a"/>
    <w:next w:val="a"/>
    <w:link w:val="20"/>
    <w:qFormat/>
    <w:rsid w:val="00DE737B"/>
    <w:pPr>
      <w:keepNext/>
      <w:spacing w:line="360" w:lineRule="auto"/>
      <w:jc w:val="both"/>
      <w:outlineLvl w:val="1"/>
    </w:pPr>
    <w:rPr>
      <w:rFonts w:ascii="Arial" w:hAnsi="Arial" w:cs="Narkisim"/>
      <w:b/>
      <w:bCs/>
      <w:sz w:val="32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222D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257BF6"/>
    <w:pPr>
      <w:bidi/>
      <w:spacing w:line="264" w:lineRule="auto"/>
    </w:pPr>
    <w:rPr>
      <w:rFonts w:ascii="Franklin Gothic Book" w:hAnsi="Franklin Gothic Book" w:cs="Times New Roman"/>
      <w:color w:val="000000"/>
      <w:kern w:val="28"/>
      <w:sz w:val="14"/>
      <w:szCs w:val="14"/>
    </w:rPr>
  </w:style>
  <w:style w:type="character" w:styleId="Hyperlink">
    <w:name w:val="Hyperlink"/>
    <w:rsid w:val="004F1813"/>
    <w:rPr>
      <w:color w:val="0563C1"/>
      <w:u w:val="single"/>
    </w:rPr>
  </w:style>
  <w:style w:type="character" w:customStyle="1" w:styleId="1">
    <w:name w:val="אזכור לא מזוהה1"/>
    <w:uiPriority w:val="99"/>
    <w:semiHidden/>
    <w:unhideWhenUsed/>
    <w:rsid w:val="004F1813"/>
    <w:rPr>
      <w:color w:val="605E5C"/>
      <w:shd w:val="clear" w:color="auto" w:fill="E1DFDD"/>
    </w:rPr>
  </w:style>
  <w:style w:type="character" w:styleId="FollowedHyperlink">
    <w:name w:val="FollowedHyperlink"/>
    <w:rsid w:val="00BD2A2E"/>
    <w:rPr>
      <w:color w:val="954F72"/>
      <w:u w:val="single"/>
    </w:rPr>
  </w:style>
  <w:style w:type="paragraph" w:styleId="a4">
    <w:name w:val="header"/>
    <w:basedOn w:val="a"/>
    <w:link w:val="a5"/>
    <w:uiPriority w:val="99"/>
    <w:rsid w:val="00301B7C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301B7C"/>
    <w:rPr>
      <w:lang w:eastAsia="ja-JP"/>
    </w:rPr>
  </w:style>
  <w:style w:type="paragraph" w:styleId="a6">
    <w:name w:val="footer"/>
    <w:basedOn w:val="a"/>
    <w:link w:val="a7"/>
    <w:uiPriority w:val="99"/>
    <w:rsid w:val="00301B7C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301B7C"/>
    <w:rPr>
      <w:lang w:eastAsia="ja-JP"/>
    </w:rPr>
  </w:style>
  <w:style w:type="character" w:styleId="a8">
    <w:name w:val="annotation reference"/>
    <w:basedOn w:val="a0"/>
    <w:semiHidden/>
    <w:unhideWhenUsed/>
    <w:rsid w:val="00435488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435488"/>
  </w:style>
  <w:style w:type="character" w:customStyle="1" w:styleId="aa">
    <w:name w:val="טקסט הערה תו"/>
    <w:basedOn w:val="a0"/>
    <w:link w:val="a9"/>
    <w:semiHidden/>
    <w:rsid w:val="00435488"/>
    <w:rPr>
      <w:lang w:eastAsia="ja-JP"/>
    </w:rPr>
  </w:style>
  <w:style w:type="paragraph" w:styleId="ab">
    <w:name w:val="annotation subject"/>
    <w:basedOn w:val="a9"/>
    <w:next w:val="a9"/>
    <w:link w:val="ac"/>
    <w:semiHidden/>
    <w:unhideWhenUsed/>
    <w:rsid w:val="00435488"/>
    <w:rPr>
      <w:b/>
      <w:bCs/>
    </w:rPr>
  </w:style>
  <w:style w:type="character" w:customStyle="1" w:styleId="ac">
    <w:name w:val="נושא הערה תו"/>
    <w:basedOn w:val="aa"/>
    <w:link w:val="ab"/>
    <w:semiHidden/>
    <w:rsid w:val="00435488"/>
    <w:rPr>
      <w:b/>
      <w:bCs/>
      <w:lang w:eastAsia="ja-JP"/>
    </w:rPr>
  </w:style>
  <w:style w:type="paragraph" w:styleId="NormalWeb">
    <w:name w:val="Normal (Web)"/>
    <w:basedOn w:val="a"/>
    <w:uiPriority w:val="99"/>
    <w:semiHidden/>
    <w:unhideWhenUsed/>
    <w:rsid w:val="003A2F6B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character" w:customStyle="1" w:styleId="20">
    <w:name w:val="כותרת 2 תו"/>
    <w:basedOn w:val="a0"/>
    <w:link w:val="2"/>
    <w:rsid w:val="00DE737B"/>
    <w:rPr>
      <w:rFonts w:ascii="Arial" w:hAnsi="Arial" w:cs="Narkisim"/>
      <w:b/>
      <w:bCs/>
      <w:sz w:val="32"/>
      <w:szCs w:val="24"/>
    </w:rPr>
  </w:style>
  <w:style w:type="paragraph" w:styleId="ad">
    <w:name w:val="Body Text"/>
    <w:basedOn w:val="a"/>
    <w:link w:val="ae"/>
    <w:rsid w:val="00DE737B"/>
    <w:pPr>
      <w:jc w:val="both"/>
    </w:pPr>
    <w:rPr>
      <w:rFonts w:cs="Arial"/>
      <w:szCs w:val="24"/>
      <w:lang w:eastAsia="en-US"/>
    </w:rPr>
  </w:style>
  <w:style w:type="character" w:customStyle="1" w:styleId="ae">
    <w:name w:val="גוף טקסט תו"/>
    <w:basedOn w:val="a0"/>
    <w:link w:val="ad"/>
    <w:rsid w:val="00DE737B"/>
    <w:rPr>
      <w:rFonts w:cs="Arial"/>
      <w:szCs w:val="24"/>
    </w:rPr>
  </w:style>
  <w:style w:type="paragraph" w:styleId="af">
    <w:name w:val="Title"/>
    <w:basedOn w:val="a"/>
    <w:link w:val="af0"/>
    <w:qFormat/>
    <w:rsid w:val="00DE737B"/>
    <w:pPr>
      <w:jc w:val="center"/>
    </w:pPr>
    <w:rPr>
      <w:rFonts w:ascii="Arial" w:hAnsi="Arial" w:cs="Narkisim"/>
      <w:b/>
      <w:bCs/>
      <w:sz w:val="32"/>
      <w:szCs w:val="28"/>
      <w:u w:val="single"/>
      <w:lang w:eastAsia="en-US"/>
    </w:rPr>
  </w:style>
  <w:style w:type="character" w:customStyle="1" w:styleId="af0">
    <w:name w:val="כותרת טקסט תו"/>
    <w:basedOn w:val="a0"/>
    <w:link w:val="af"/>
    <w:rsid w:val="00DE737B"/>
    <w:rPr>
      <w:rFonts w:ascii="Arial" w:hAnsi="Arial" w:cs="Narkisim"/>
      <w:b/>
      <w:bCs/>
      <w:sz w:val="32"/>
      <w:szCs w:val="28"/>
      <w:u w:val="single"/>
    </w:rPr>
  </w:style>
  <w:style w:type="paragraph" w:styleId="21">
    <w:name w:val="Body Text 2"/>
    <w:basedOn w:val="a"/>
    <w:link w:val="22"/>
    <w:rsid w:val="00DE737B"/>
    <w:rPr>
      <w:rFonts w:cs="Times New Roman"/>
      <w:szCs w:val="22"/>
      <w:lang w:eastAsia="en-US"/>
    </w:rPr>
  </w:style>
  <w:style w:type="character" w:customStyle="1" w:styleId="22">
    <w:name w:val="גוף טקסט 2 תו"/>
    <w:basedOn w:val="a0"/>
    <w:link w:val="21"/>
    <w:rsid w:val="00DE737B"/>
    <w:rPr>
      <w:rFonts w:cs="Times New Roman"/>
      <w:szCs w:val="22"/>
    </w:rPr>
  </w:style>
  <w:style w:type="paragraph" w:styleId="af1">
    <w:name w:val="footnote text"/>
    <w:basedOn w:val="a"/>
    <w:link w:val="af2"/>
    <w:rsid w:val="00DE737B"/>
    <w:rPr>
      <w:rFonts w:cs="Times New Roman"/>
      <w:lang w:val="x-none" w:eastAsia="x-none"/>
    </w:rPr>
  </w:style>
  <w:style w:type="character" w:customStyle="1" w:styleId="af2">
    <w:name w:val="טקסט הערת שוליים תו"/>
    <w:basedOn w:val="a0"/>
    <w:link w:val="af1"/>
    <w:rsid w:val="00DE737B"/>
    <w:rPr>
      <w:rFonts w:cs="Times New Roman"/>
      <w:lang w:val="x-none" w:eastAsia="x-none"/>
    </w:rPr>
  </w:style>
  <w:style w:type="character" w:styleId="af3">
    <w:name w:val="footnote reference"/>
    <w:rsid w:val="00DE73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3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uah.org.il" TargetMode="External"/><Relationship Id="rId2" Type="http://schemas.openxmlformats.org/officeDocument/2006/relationships/hyperlink" Target="mailto:Info@puah.org.i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77EC4-B713-4679-9943-4FB174F52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766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מכון פועה</Company>
  <LinksUpToDate>false</LinksUpToDate>
  <CharactersWithSpaces>4165</CharactersWithSpaces>
  <SharedDoc>false</SharedDoc>
  <HLinks>
    <vt:vector size="6" baseType="variant">
      <vt:variant>
        <vt:i4>5308456</vt:i4>
      </vt:variant>
      <vt:variant>
        <vt:i4>0</vt:i4>
      </vt:variant>
      <vt:variant>
        <vt:i4>0</vt:i4>
      </vt:variant>
      <vt:variant>
        <vt:i4>5</vt:i4>
      </vt:variant>
      <vt:variant>
        <vt:lpwstr>mailto:Info@puah.org.il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</dc:creator>
  <cp:lastModifiedBy>עומר שפס</cp:lastModifiedBy>
  <cp:revision>8</cp:revision>
  <cp:lastPrinted>2022-09-25T07:22:00Z</cp:lastPrinted>
  <dcterms:created xsi:type="dcterms:W3CDTF">2021-09-09T17:28:00Z</dcterms:created>
  <dcterms:modified xsi:type="dcterms:W3CDTF">2022-09-25T07:23:00Z</dcterms:modified>
</cp:coreProperties>
</file>